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25" w:type="dxa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09"/>
        <w:gridCol w:w="1276"/>
        <w:gridCol w:w="695"/>
        <w:gridCol w:w="1020"/>
        <w:gridCol w:w="370"/>
        <w:gridCol w:w="240"/>
        <w:gridCol w:w="236"/>
        <w:gridCol w:w="339"/>
        <w:gridCol w:w="1242"/>
        <w:gridCol w:w="378"/>
        <w:gridCol w:w="1117"/>
        <w:gridCol w:w="473"/>
        <w:gridCol w:w="1177"/>
        <w:gridCol w:w="240"/>
        <w:gridCol w:w="203"/>
        <w:gridCol w:w="1125"/>
        <w:gridCol w:w="87"/>
        <w:gridCol w:w="708"/>
        <w:gridCol w:w="345"/>
      </w:tblGrid>
      <w:tr w14:paraId="23628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5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AAEA1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3810</wp:posOffset>
                      </wp:positionV>
                      <wp:extent cx="523875" cy="980440"/>
                      <wp:effectExtent l="0" t="0" r="9525" b="1016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980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846797">
                                  <w:pPr>
                                    <w:pStyle w:val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  <w:p w14:paraId="25D7DE6F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3.4pt;margin-top:0.3pt;height:77.2pt;width:41.25pt;z-index:251659264;mso-width-relative:page;mso-height-relative:page;" fillcolor="#FFFFFF [3201]" filled="t" stroked="f" coordsize="21600,21600" o:gfxdata="UEsDBAoAAAAAAIdO4kAAAAAAAAAAAAAAAAAEAAAAZHJzL1BLAwQUAAAACACHTuJAhWOhL9cAAAAJ&#10;AQAADwAAAGRycy9kb3ducmV2LnhtbE2Pu07EMBREeyT+wbpIdFk7CxuxIc4KRaLYAiS8NHRO7DyE&#10;fR3F3tffc6mgHM1o5ky1u3jHTnaJU0AJ+UoAs9gFM+Eg4fPwmj0Bi0mj0S6glXC1EXb17U2lSxPO&#10;+GFPKg2MSjCWWsKY0lxyHrvReh1XYbZIXh8WrxPJZeBm0Wcq946vhSi41xPSwqhn24y2+1ZHL2Gr&#10;UL+ppr2+bN9d3++/1N6JRsr7u1w8A0v2kv7C8ItP6FATUxuOaCJzErJcFMSeJBTAyM/Wjw/AWgpu&#10;NgJ4XfH/D+ofUEsDBBQAAAAIAIdO4kDUxQqsVAIAAJAEAAAOAAAAZHJzL2Uyb0RvYy54bWytVM1u&#10;GyEQvlfqOyDuzdqOnR/L68hN5KpS1ERKf86YBS8SMBSwd9MHaN+gp15673PlOTqwa8dNe8ihPrAD&#10;8zEz38eMZxet0WQrfFBgSzo8GlAiLIdK2XVJP7xfvjqjJERmK6bBipLei0Av5i9fzBo3FSOoQVfC&#10;Ewxiw7RxJa1jdNOiCLwWhoUjcMKiU4I3LOLWr4vKswajG12MBoOTogFfOQ9chICnV52T9hH9cwKC&#10;lIqLK+AbI2zsonqhWURKoVYu0HmuVkrB442UQUSiS4pMY14xCdqrtBbzGZuuPXO14n0J7DklPOFk&#10;mLKYdB/qikVGNl79Fcoo7iGAjEccTNERyYogi+HgiTZ3NXMic0Gpg9uLHv5fWP5ue+uJqko6psQy&#10;gw/+8P3bw49fDz+/knGSp3Fhiqg7h7jYvoYWm2Z3HvAwsW6lN+mLfAj6Udz7vbiijYTj4WR0fHY6&#10;oYSj6/xsMB5n8YvHy86H+EaAIckoqce3y5Ky7XWIWAhCd5CUK4BW1VJpnTd+vbrUnmwZvvMy/1KN&#10;eOUPmLakKenJ8WSQI1tI9zuctghPXDtOyYrtqu0FWEF1j/w9dA0UHF8qrPKahXjLPHYMUsaZije4&#10;SA2YBHqLkhr8l3+dJ3xJBfuIX0oa7MGShs8b5gUl+q3FRz4fJpVIzJvx5HSEG3/oWR167MZcAtIf&#10;4vw6ns2Ej3pnSg/mEw7fIuVFF7McayspZu/My9hNBg4vF4tFBmGbOhav7Z3jKXQS28JiE0Gq/ChJ&#10;qE6dXj9s1Cx8P1RpEg73GfX4R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VjoS/XAAAACQEA&#10;AA8AAAAAAAAAAQAgAAAAIgAAAGRycy9kb3ducmV2LnhtbFBLAQIUABQAAAAIAIdO4kDUxQqsVAIA&#10;AJAEAAAOAAAAAAAAAAEAIAAAACY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1F846797"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10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14:paraId="25D7DE6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  <w:bookmarkStart w:id="0" w:name="_GoBack"/>
            <w:bookmarkEnd w:id="0"/>
          </w:p>
          <w:p w14:paraId="70EEF37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西华县行政事业单位国有资产出租出借审批表</w:t>
            </w:r>
          </w:p>
        </w:tc>
      </w:tr>
      <w:tr w14:paraId="2EEE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41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</w:t>
            </w:r>
          </w:p>
          <w:p w14:paraId="15740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34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F4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坐落街道门牌号 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A6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118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C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总数量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D7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出租</w:t>
            </w:r>
          </w:p>
          <w:p w14:paraId="053F20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（借）时限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84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承租</w:t>
            </w:r>
          </w:p>
          <w:p w14:paraId="64BC5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（借）者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D4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租金收取方式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10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年租金收入</w:t>
            </w:r>
          </w:p>
        </w:tc>
      </w:tr>
      <w:tr w14:paraId="1BFE4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A0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FF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72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EB1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CE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18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83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77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D8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BB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9F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  <w:p w14:paraId="1C6C2D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租金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43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  <w:p w14:paraId="0F2959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租金</w:t>
            </w:r>
          </w:p>
        </w:tc>
      </w:tr>
      <w:tr w14:paraId="6DB1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71A0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B55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27D6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699B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533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FC0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2CF1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050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329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1626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60A4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A68A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9087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93C7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2D28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495D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677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4A8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87E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6D4B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FC57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F24D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D64EE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DEA0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DBEE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9A7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2DE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6EF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4F38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8BAB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EB7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A0434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B59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778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826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E7D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2D5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640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3A5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2970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468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342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861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CBF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800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0FC4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97C0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DBB7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C54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备注</w:t>
            </w:r>
          </w:p>
        </w:tc>
        <w:tc>
          <w:tcPr>
            <w:tcW w:w="12480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D32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04FA847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192CEFA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2D11F144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34E8D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2B1137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房屋分布图：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DBEB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申报单位意见：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FB7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7F23CFE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主管部门意见：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ACA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接收单位意见：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E21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国资部门意见：</w:t>
            </w:r>
          </w:p>
        </w:tc>
      </w:tr>
      <w:tr w14:paraId="2AE8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0D396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0E91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C8F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F34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DD8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F01C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658E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063E8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6FDB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FD0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811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B0C4B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9EE4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000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02B1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B4E7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6929A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4038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C7DD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BA1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98BF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347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F2E8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8E2328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EB367A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912CE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C2E491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D70502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9B8EA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4E685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D2C4F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92BB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06B0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A385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D5D0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单位负责人：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211DA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520E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7B8C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5EEA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申报单位经办人：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0F28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AE2B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联系电话：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2303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8EC9">
            <w:pPr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</w:pPr>
          </w:p>
        </w:tc>
      </w:tr>
    </w:tbl>
    <w:p w14:paraId="243B63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WNkOGZlZmY3Mzg2MWIwMDc1Y2NjMWMwM2I5OWYifQ=="/>
  </w:docVars>
  <w:rsids>
    <w:rsidRoot w:val="00000000"/>
    <w:rsid w:val="7F746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2024-09-20T03:43:18Z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E946AD3CDB0F451892A9D6DD3C96CC47_12</vt:lpwstr>
  </property>
</Properties>
</file>