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黑体" w:hAnsi="黑体" w:eastAsia="黑体" w:cs="黑体"/>
          <w:i w:val="0"/>
          <w:caps w:val="0"/>
          <w:color w:val="191919"/>
          <w:spacing w:val="0"/>
          <w:sz w:val="32"/>
          <w:szCs w:val="32"/>
          <w:bdr w:val="none" w:color="auto" w:sz="0" w:space="0"/>
          <w:shd w:val="clear" w:fill="FFFFFF"/>
        </w:rPr>
      </w:pPr>
      <w:r>
        <w:rPr>
          <w:rFonts w:hint="eastAsia" w:ascii="黑体" w:hAnsi="黑体" w:eastAsia="黑体" w:cs="黑体"/>
          <w:i w:val="0"/>
          <w:caps w:val="0"/>
          <w:color w:val="191919"/>
          <w:spacing w:val="0"/>
          <w:sz w:val="32"/>
          <w:szCs w:val="32"/>
          <w:bdr w:val="none" w:color="auto" w:sz="0" w:space="0"/>
          <w:shd w:val="clear" w:fill="FFFFFF"/>
        </w:rPr>
        <w:t>《中国共产党支部工作条例（试行）》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PingFang SC" w:hAnsi="PingFang SC" w:eastAsia="PingFang SC" w:cs="PingFang SC"/>
          <w:i w:val="0"/>
          <w:caps w:val="0"/>
          <w:color w:val="191919"/>
          <w:spacing w:val="0"/>
          <w:sz w:val="28"/>
          <w:szCs w:val="28"/>
        </w:rPr>
      </w:pPr>
      <w:r>
        <w:rPr>
          <w:rFonts w:hint="eastAsia" w:ascii="仿宋" w:hAnsi="仿宋" w:eastAsia="仿宋" w:cs="仿宋"/>
          <w:i w:val="0"/>
          <w:caps w:val="0"/>
          <w:color w:val="191919"/>
          <w:spacing w:val="0"/>
          <w:sz w:val="28"/>
          <w:szCs w:val="28"/>
          <w:bdr w:val="none" w:color="auto" w:sz="0" w:space="0"/>
          <w:shd w:val="clear" w:fill="FFFFFF"/>
        </w:rPr>
        <w:t>自2018年10月28日起施行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PingFang SC" w:hAnsi="PingFang SC" w:eastAsia="PingFang SC" w:cs="PingFang SC"/>
          <w:i w:val="0"/>
          <w:caps w:val="0"/>
          <w:color w:val="191919"/>
          <w:spacing w:val="0"/>
          <w:sz w:val="24"/>
          <w:szCs w:val="24"/>
        </w:rPr>
      </w:pPr>
      <w:r>
        <w:rPr>
          <w:rStyle w:val="4"/>
          <w:rFonts w:hint="default" w:ascii="PingFang SC" w:hAnsi="PingFang SC" w:eastAsia="PingFang SC" w:cs="PingFang SC"/>
          <w:b/>
          <w:i w:val="0"/>
          <w:caps w:val="0"/>
          <w:color w:val="191919"/>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第一条　为了坚持和加强党的全面领导，弘扬“支部建在连上”光荣传统，落实党要管党、全面从严治党要求，全面提升党支部组织力，强化党支</w:t>
      </w:r>
      <w:bookmarkStart w:id="0" w:name="_GoBack"/>
      <w:bookmarkEnd w:id="0"/>
      <w:r>
        <w:rPr>
          <w:rFonts w:hint="default" w:ascii="PingFang SC" w:hAnsi="PingFang SC" w:eastAsia="PingFang SC" w:cs="PingFang SC"/>
          <w:i w:val="0"/>
          <w:caps w:val="0"/>
          <w:color w:val="191919"/>
          <w:spacing w:val="0"/>
          <w:sz w:val="24"/>
          <w:szCs w:val="24"/>
          <w:bdr w:val="none" w:color="auto" w:sz="0" w:space="0"/>
          <w:shd w:val="clear" w:fill="FFFFFF"/>
        </w:rPr>
        <w:t>部政治功能，充分发挥党支部战斗堡垒作用，巩固党长期执政的组织基础，根据《中国共产党章程》和有关党内法规，制定本条例。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第三条　党支部工作必须遵循以下原则：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二）坚持把党的政治建设摆在首位，牢固树立“四个意识”，坚定“四个自信”，做到“四个服从”，旗帜鲜明讲政治，坚决维护习近平总书记党中央的核心、全党的核心地位，坚决维护党中央权威和集中统一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（三）坚持践行党的宗旨和群众路线，组织引领党员、群众听党话、跟党走，成为党员、群众的主心骨。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（四）坚持民主集中制，发扬党内民主，尊重党员主体地位，严肃党的纪律，提高解决自身问题的能力，增强生机活力。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（五）坚持围绕中心、服务大局，充分发挥积极性主动性创造性，确保党的路线方针政策和决策部署贯彻落实。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PingFang SC" w:hAnsi="PingFang SC" w:eastAsia="PingFang SC" w:cs="PingFang SC"/>
          <w:i w:val="0"/>
          <w:caps w:val="0"/>
          <w:color w:val="191919"/>
          <w:spacing w:val="0"/>
          <w:sz w:val="24"/>
          <w:szCs w:val="24"/>
        </w:rPr>
      </w:pPr>
      <w:r>
        <w:rPr>
          <w:rStyle w:val="4"/>
          <w:rFonts w:hint="default" w:ascii="PingFang SC" w:hAnsi="PingFang SC" w:eastAsia="PingFang SC" w:cs="PingFang SC"/>
          <w:b/>
          <w:i w:val="0"/>
          <w:caps w:val="0"/>
          <w:color w:val="191919"/>
          <w:spacing w:val="0"/>
          <w:sz w:val="24"/>
          <w:szCs w:val="24"/>
          <w:bdr w:val="none" w:color="auto" w:sz="0" w:space="0"/>
          <w:shd w:val="clear" w:fill="FFFFFF"/>
        </w:rPr>
        <w:t>第二章　组织设置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第四条　党支部设置一般以单位、区域为主，以单独组建为主要方式。企业、农村、机关、学校、科研院所、社区、社会组织、人民解放军和武警部队连（中）队以及其他基层单位，凡是有正式党员3人以上的，都应当成立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党支部党员人数一般不超过50人。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第五条　结合实际创新党支部设置形式，使党的组织和党的工作全覆盖。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规模较大、跨区域的农民专业合作组织，专业市场、商业街区、商务楼宇等，符合条件的，应当成立党支部。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正式党员不足3人的单位，应当按照地域相邻、行业相近、规模适当、便于管理的原则，成立联合党支部。联合党支部覆盖单位一般不超过5个。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为期6个月以上的工程、工作项目等，符合条件的，应当成立党支部。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流动党员较多，工作地或者居住地相对固定集中，应当由流出地党组织商流入地党组织，依托园区、商会、行业协会、驻外地办事机构等成立流动党员党支部。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第六条　党支部的成立，一般由基层单位提出申请，所在乡镇（街道）或者单位基层党委召开会议研究决定并批复，批复时间一般不超过1个月。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基层党委审批同意后，基层单位召开党员大会选举产生党支部委员会或者不设委员会的党支部书记、副书记。批复和选举结果由基层党委报上级党委组织部门备案。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根据工作需要，上级党委可以直接作出在基层单位成立党支部的决定。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第七条　对因党员人数或者所在单位、区域等发生变化，不再符合设立条件的党支部，上级党组织应当及时予以调整或者撤销。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党支部的调整和撤销，一般由党支部报所在乡镇（街道）或者单位基层党委批准，也可以由所在乡镇（街道）或者单位基层党委直接作出决定，并报上级党委组织部门备案。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第八条　为执行某项任务临时组建的机构，党员组织关系不转接的，经上级党组织批准，可以成立临时党支部。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临时党支部主要组织党员开展政治学习，教育、管理、监督党员，对入党积极分子进行教育培养等，一般不发展党员、处分处置党员，不收缴党费，不选举党代表大会代表和进行换届。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临时党支部书记、副书记和委员由批准其成立的党组织指定。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临时组建的机构撤销后，临时党支部自然撤销。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PingFang SC" w:hAnsi="PingFang SC" w:eastAsia="PingFang SC" w:cs="PingFang SC"/>
          <w:i w:val="0"/>
          <w:caps w:val="0"/>
          <w:color w:val="191919"/>
          <w:spacing w:val="0"/>
          <w:sz w:val="24"/>
          <w:szCs w:val="24"/>
        </w:rPr>
      </w:pPr>
      <w:r>
        <w:rPr>
          <w:rStyle w:val="4"/>
          <w:rFonts w:hint="default" w:ascii="PingFang SC" w:hAnsi="PingFang SC" w:eastAsia="PingFang SC" w:cs="PingFang SC"/>
          <w:b/>
          <w:i w:val="0"/>
          <w:caps w:val="0"/>
          <w:color w:val="191919"/>
          <w:spacing w:val="0"/>
          <w:sz w:val="24"/>
          <w:szCs w:val="24"/>
          <w:bdr w:val="none" w:color="auto" w:sz="0" w:space="0"/>
          <w:shd w:val="clear" w:fill="FFFFFF"/>
        </w:rPr>
        <w:t>第三章　基本任务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第九条　党支部的基本任务是：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（五）对要求入党的积极分子进行教育和培养，做好经常性的发展党员工作，把政治标准放在首位，严格程序、严肃纪律，发展政治品质纯洁的党员。发现、培养和推荐党员、群众中间的优秀人才。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（六）监督党员干部和其他任何工作人员严格遵守国家法律法规，严格遵守国家的财政经济法规和人事制度，不得侵占国家、集体和群众的利益。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（七）实事求是对党的建设、党的工作提出意见建议，及时向上级党组织报告重要情况。教育党员、群众自觉抵制不良倾向，坚决同各种违纪违法行为作斗争。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（八）按照规定，向党员、群众通报党的工作情况，公开党内有关事务。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第十条　不同领域党支部结合实际，分别承担各自不同的重点任务：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（二）社区党支部，全面领导隶属本社区的各类组织和各项工作，围绕巩固党在城市执政基础、增进群众福祉开展工作，领导基层社会治理，组织整合辖区资源，服务社区群众、维护和谐稳定、建设美好家园。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（三）国有企业和集体企业中的党支部，保证监督党和国家方针政策的贯彻执行，围绕企业生产经营开展工作，按规定参与企业重大问题的决策，服务改革发展、凝聚职工群众、建设企业文化，创造一流业绩。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四）高校中的党支部，保证监督党的教育方针贯彻落实，巩固马克思主义在高校意识形态领域的指导地位，加强思想政治引领，筑牢学生理想信念根基，落实立德树人根本任务，保证教学科研管理各项任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（五）非公有制经济组织中的党支部，引导和监督企业严格遵守国家法律法规，团结凝聚职工群众，依法维护各方合法权益，建设企业先进文化，促进企业健康发展。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（六）社会组织中的党支部，引导和监督社会组织依法执业、诚信从业，教育引导职工群众增强政治认同，引导和支持社会组织有序参与社会治理、提供公共服务、承担社会责任。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（七）事业单位中的党支部，保证监督改革发展正确方向，参与重要决策，服务人才成长，促进事业发展。事业单位中发挥领导作用的党支部，对重大问题进行讨论和作出决定。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（八）各级党和国家机关中的党支部，围绕服务中心、建设队伍开展工作，发挥对党员的教育、管理、监督作用，协助本部门行政负责人完成任务、改进工作。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（十）离退休干部职工党支部，宣传执行党的路线方针政策，根据党员实际情况，组织参加学习，开展党的组织生活，听取意见建议，引导他们结合自身实际发挥作用。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PingFang SC" w:hAnsi="PingFang SC" w:eastAsia="PingFang SC" w:cs="PingFang SC"/>
          <w:i w:val="0"/>
          <w:caps w:val="0"/>
          <w:color w:val="191919"/>
          <w:spacing w:val="0"/>
          <w:sz w:val="24"/>
          <w:szCs w:val="24"/>
        </w:rPr>
      </w:pPr>
      <w:r>
        <w:rPr>
          <w:rStyle w:val="4"/>
          <w:rFonts w:hint="default" w:ascii="PingFang SC" w:hAnsi="PingFang SC" w:eastAsia="PingFang SC" w:cs="PingFang SC"/>
          <w:b/>
          <w:i w:val="0"/>
          <w:caps w:val="0"/>
          <w:color w:val="191919"/>
          <w:spacing w:val="0"/>
          <w:sz w:val="24"/>
          <w:szCs w:val="24"/>
          <w:bdr w:val="none" w:color="auto" w:sz="0" w:space="0"/>
          <w:shd w:val="clear" w:fill="FFFFFF"/>
        </w:rPr>
        <w:t>第四章　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第十一条　党支部党员大会是党支部的议事决策机构，由全体党员参加，一般每季度召开1次。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村、社区重要事项以及与群众利益密切相关的事项，必须经过党支部党员大会讨论。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党支部党员大会议题提交表决前，应当经过充分讨论。表决必须有半数以上有表决权的党员到会方可进行，赞成人数超过应到会有表决权的党员的半数为通过。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第十二条　党支部委员会是党支部日常工作的领导机构。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第十三条　党员人数较多或者党员工作地、居住地比较分散的党支部，按照便于组织开展活动原则，应当划分若干党小组，并设立党小组组长。党小组组长由党支部指定，也可以由所在党小组党员推荐产生。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党小组主要落实党支部工作要求，完成党支部安排的任务。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党小组会一般每月召开1次，组织党员参加政治学习、谈心谈话、开展批评和自我批评等。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第十四条　党支部党员大会、党支部委员会会议由党支部书记召集并主持。书记不能参加会议的，可以委托副书记或者委员召集并主持。党小组会由党小组组长召集并主持。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PingFang SC" w:hAnsi="PingFang SC" w:eastAsia="PingFang SC" w:cs="PingFang SC"/>
          <w:i w:val="0"/>
          <w:caps w:val="0"/>
          <w:color w:val="191919"/>
          <w:spacing w:val="0"/>
          <w:sz w:val="24"/>
          <w:szCs w:val="24"/>
        </w:rPr>
      </w:pPr>
      <w:r>
        <w:rPr>
          <w:rStyle w:val="4"/>
          <w:rFonts w:hint="default" w:ascii="PingFang SC" w:hAnsi="PingFang SC" w:eastAsia="PingFang SC" w:cs="PingFang SC"/>
          <w:b/>
          <w:i w:val="0"/>
          <w:caps w:val="0"/>
          <w:color w:val="191919"/>
          <w:spacing w:val="0"/>
          <w:sz w:val="24"/>
          <w:szCs w:val="24"/>
          <w:bdr w:val="none" w:color="auto" w:sz="0" w:space="0"/>
          <w:shd w:val="clear" w:fill="FFFFFF"/>
        </w:rPr>
        <w:t>第五章　组织生活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第十五条　党支部应当严格执行党的组织生活制度，经常、认真、严肃地开展批评和自我批评，增强党内政治生活的政治性、时代性、原则性、战斗性。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党员领导干部应当带头参加所在党支部或者党小组组织生活。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第十六条　党支部应当组织党员按期参加党员大会、党小组会和上党课，定期召开党支部委员会会议。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“三会一课”应当突出政治学习和教育，突出党性锻炼，以“两学一做”为主要内容，结合党员思想和工作实际，确定主题和具体方式，做到形式多样、氛围庄重。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党课应当针对党员思想和工作实际，回应普遍关心的问题，注重身边人讲身边事，增强吸引力感染力。党员领导干部应当定期为基层党员讲党课，党委（党组）书记每年至少讲1次党课。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党支部每月相对固定1天开展主题党日，组织党员集中学习、过组织生活、进行民主议事和志愿服务等。主题党日开展前，党支部应当认真研究确定主题和内容；开展后，应当抓好议定事项的组织落实。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对经党组织同意可以不转接组织关系的党员，所在单位党组织可以将其纳入一个党支部或者党小组，参加组织生活。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第十七条　党支部每年至少召开1次组织生活会，一般安排在第四季度，也可以根据工作需要随时召开。组织生活会一般以党支部党员大会、党支部委员会会议或者党小组会形式召开。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组织生活会应当确定主题，会前认真学习，谈心谈话，听取意见；会上查摆问题，开展批评和自我批评，明确整改方向；会后制定整改措施，逐一整改落实。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第十八条　党支部一般每年开展1次民主评议党员，组织党员对照合格党员标准、对照入党誓词，联系个人实际进行党性分析。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民主评议党员可以结合组织生活会一并进行。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第十九条　党支部应当经常开展谈心谈话。党支部委员之间、党支部委员和党员之间、党员和党员之间，每年谈心谈话一般不少于1次。谈心谈话应当坦诚相见、交流思想、交换意见、帮助提高。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PingFang SC" w:hAnsi="PingFang SC" w:eastAsia="PingFang SC" w:cs="PingFang SC"/>
          <w:i w:val="0"/>
          <w:caps w:val="0"/>
          <w:color w:val="191919"/>
          <w:spacing w:val="0"/>
          <w:sz w:val="24"/>
          <w:szCs w:val="24"/>
        </w:rPr>
      </w:pPr>
      <w:r>
        <w:rPr>
          <w:rStyle w:val="4"/>
          <w:rFonts w:hint="default" w:ascii="PingFang SC" w:hAnsi="PingFang SC" w:eastAsia="PingFang SC" w:cs="PingFang SC"/>
          <w:b/>
          <w:i w:val="0"/>
          <w:caps w:val="0"/>
          <w:color w:val="191919"/>
          <w:spacing w:val="0"/>
          <w:sz w:val="24"/>
          <w:szCs w:val="24"/>
          <w:bdr w:val="none" w:color="auto" w:sz="0" w:space="0"/>
          <w:shd w:val="clear" w:fill="FFFFFF"/>
        </w:rPr>
        <w:t>第六章　党支部委员会建设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第二十条　有正式党员7人以上的党支部，应当设立党支部委员会。党支部委员会由3至5人组成，一般不超过7人。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党支部委员会设书记和组织委员、宣传委员、纪检委员等，必要时可以设1名副书记。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正式党员不足7人的党支部，设1名书记，必要时可以设1名副书记。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第二十一条　村、社区党支部委员会每届任期5年，其他基层单位党支部委员会一般每届任期3年。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第二十二条　党支部书记主持党支部全面工作，督促党支部其他委员履行职责、发挥作用，抓好党支部委员会自身建设，向党支部委员会、党员大会和上级党组织报告工作。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党支部副书记协助党支部书记开展工作。党支部其他委员按照职责分工开展工作。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第二十四条　上级党组织应当结合不同领域实际，突出政治标准，按照组织程序，采取多种方式，选拔符合条件的优秀党员担任党支部书记。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机关、国有企业、事业单位，党支部书记一般由本部门本单位主要负责人担任，也可以由本部门本单位其他负责人担任。根据工作需要，上级党组织可以选派党员干部担任专职党支部书记。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非公有制经济组织、社会组织，一般从管理层中选任党支部书记，应当注重从业务骨干中选拔党支部书记。没有合适人选的，可以由上级党组织选派党支部书记。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加强党支部书记后备队伍建设，注意发现优秀党员作为党支部书记后备人才培养，建立村、社区等领域党支部书记后备人才库。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第二十五条　上级党组织应当经常对党支部书记、副书记和其他委员进行培训。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对党支部书记、副书记和其他委员的培训应当突出党的基本理论、基本政策、基本知识及党务工作基本要求，党的优良传统和作风，党规党纪等内容。注重发挥优秀党支部书记传帮带作用。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第二十六条　注重从优秀村、社区党支部书记中选拔乡镇和街道领导干部，考录公务员和招聘事业单位人员。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培养树立党支部书记先进典型，对优秀党支部书记给予表彰表扬。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第二十七条　党支部委员会成员应当自觉接受上级党组织和党员、群众监督，加强互相监督。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党支部书记每年应当向上级党组织和党支部党员大会述职，接受评议考核，考核结果作为评先评优、选拔使用的重要依据。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PingFang SC" w:hAnsi="PingFang SC" w:eastAsia="PingFang SC" w:cs="PingFang SC"/>
          <w:i w:val="0"/>
          <w:caps w:val="0"/>
          <w:color w:val="191919"/>
          <w:spacing w:val="0"/>
          <w:sz w:val="24"/>
          <w:szCs w:val="24"/>
        </w:rPr>
      </w:pPr>
      <w:r>
        <w:rPr>
          <w:rStyle w:val="4"/>
          <w:rFonts w:hint="default" w:ascii="PingFang SC" w:hAnsi="PingFang SC" w:eastAsia="PingFang SC" w:cs="PingFang SC"/>
          <w:b/>
          <w:i w:val="0"/>
          <w:caps w:val="0"/>
          <w:color w:val="191919"/>
          <w:spacing w:val="0"/>
          <w:sz w:val="24"/>
          <w:szCs w:val="24"/>
          <w:bdr w:val="none" w:color="auto" w:sz="0" w:space="0"/>
          <w:shd w:val="clear" w:fill="FFFFFF"/>
        </w:rPr>
        <w:t>第七章　领导和保障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第二十九条　各级党委（党组）应当把党支部建设作为最重要的基本建设，定期研究讨论、加强领导指导，切实履行主体责任。县级党委每年至少专题研究1次党支部建设工作。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各级党委（党组）书记应当带头建立党支部工作联系点，带头深入基层调查研究，发现和解决问题，总结推广经验。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各级党委组织部门应当注意通过党支部了解掌握党员干部日常表现，干部考察应当听取考察对象所在党支部的意见。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村、社区党支部书记纳入县级党委组织部备案管理。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第三十一条　村、社区党支部工作纳入县级党委巡察监督工作内容。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县级以上党委管理的党费每年应当按照一定比例下拨到党支部，重点支持贫困村党支部、困难国有企业党支部、非公有制经济组织和社会组织党支部、流动党员党支部、离退休干部职工党支部等开展党的活动。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PingFang SC" w:hAnsi="PingFang SC" w:eastAsia="PingFang SC" w:cs="PingFang SC"/>
          <w:i w:val="0"/>
          <w:caps w:val="0"/>
          <w:color w:val="191919"/>
          <w:spacing w:val="0"/>
          <w:sz w:val="24"/>
          <w:szCs w:val="24"/>
        </w:rPr>
      </w:pPr>
      <w:r>
        <w:rPr>
          <w:rStyle w:val="4"/>
          <w:rFonts w:hint="default" w:ascii="PingFang SC" w:hAnsi="PingFang SC" w:eastAsia="PingFang SC" w:cs="PingFang SC"/>
          <w:b/>
          <w:i w:val="0"/>
          <w:caps w:val="0"/>
          <w:color w:val="191919"/>
          <w:spacing w:val="0"/>
          <w:sz w:val="24"/>
          <w:szCs w:val="24"/>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第三十四条　村、社区党的基层委员会、总支部委员会，按照本条例执行。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第三十五条　中央军事委员会可以根据本条例，制定相关规定。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第三十六条　本条例由中央组织部负责解释。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PingFang SC" w:hAnsi="PingFang SC" w:eastAsia="PingFang SC" w:cs="PingFang SC"/>
          <w:i w:val="0"/>
          <w:caps w:val="0"/>
          <w:color w:val="191919"/>
          <w:spacing w:val="0"/>
          <w:sz w:val="24"/>
          <w:szCs w:val="24"/>
        </w:rPr>
      </w:pPr>
      <w:r>
        <w:rPr>
          <w:rFonts w:hint="default" w:ascii="PingFang SC" w:hAnsi="PingFang SC" w:eastAsia="PingFang SC" w:cs="PingFang SC"/>
          <w:i w:val="0"/>
          <w:caps w:val="0"/>
          <w:color w:val="191919"/>
          <w:spacing w:val="0"/>
          <w:sz w:val="24"/>
          <w:szCs w:val="24"/>
          <w:bdr w:val="none" w:color="auto" w:sz="0" w:space="0"/>
          <w:shd w:val="clear" w:fill="FFFFFF"/>
        </w:rPr>
        <w:t>第三十七条　本条例自2018年10月28日起施行。其他有关党支部的规定与本条例不一致的，按照本条例执行。</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84711"/>
    <w:rsid w:val="40E847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2020-05-22T10:01:00Z</dcterms:created>
  <dc:creator>user</dc:creator>
  <cp:lastModifiedBy>user</cp:lastModifiedBy>
  <dcterms:modified xsi:type="dcterms:W3CDTF">2020-05-22T10:02:58Z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2052-10.1.0.5469</vt:lpwstr>
  </property>
</Properties>
</file>