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470"/>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t>扶沟县吕潭乡人民政府保留的权责清单（行政职权运行流程图）</w:t>
            </w:r>
          </w:p>
        </w:tc>
      </w:tr>
      <w:tr w:rsidR="00E72639" w:rsidRPr="00E72639">
        <w:trPr>
          <w:trHeight w:val="470"/>
          <w:jc w:val="center"/>
        </w:trPr>
        <w:tc>
          <w:tcPr>
            <w:tcW w:w="14145" w:type="dxa"/>
            <w:gridSpan w:val="10"/>
            <w:tcBorders>
              <w:top w:val="nil"/>
              <w:left w:val="nil"/>
              <w:bottom w:val="single" w:sz="4" w:space="0" w:color="auto"/>
              <w:right w:val="nil"/>
            </w:tcBorders>
            <w:vAlign w:val="center"/>
          </w:tcPr>
          <w:p w:rsidR="001D35AD" w:rsidRPr="00E72639" w:rsidRDefault="00810148">
            <w:pPr>
              <w:jc w:val="left"/>
              <w:rPr>
                <w:rFonts w:ascii="宋体" w:hAnsi="宋体" w:cs="宋体"/>
                <w:sz w:val="18"/>
                <w:szCs w:val="18"/>
              </w:rPr>
            </w:pPr>
            <w:r w:rsidRPr="00E72639">
              <w:rPr>
                <w:rFonts w:ascii="宋体" w:hAnsi="宋体" w:cs="宋体" w:hint="eastAsia"/>
                <w:szCs w:val="21"/>
              </w:rPr>
              <w:t>职权类别：行政许可</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597"/>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1</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乡村建设规划许可证核发</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widowControl/>
              <w:spacing w:line="240" w:lineRule="exact"/>
              <w:textAlignment w:val="center"/>
              <w:rPr>
                <w:rFonts w:ascii="宋体" w:hAnsi="宋体" w:cs="宋体"/>
                <w:sz w:val="15"/>
                <w:szCs w:val="15"/>
              </w:rPr>
            </w:pPr>
            <w:r w:rsidRPr="00E72639">
              <w:rPr>
                <w:rFonts w:ascii="宋体" w:hAnsi="宋体" w:cs="宋体" w:hint="eastAsia"/>
                <w:kern w:val="0"/>
                <w:sz w:val="18"/>
                <w:szCs w:val="18"/>
                <w:lang w:bidi="ar"/>
              </w:rPr>
              <w:t>《中华人民共和国城乡规划法》（</w:t>
            </w:r>
            <w:r w:rsidRPr="00E72639">
              <w:rPr>
                <w:rFonts w:ascii="宋体" w:hAnsi="宋体" w:cs="宋体" w:hint="eastAsia"/>
                <w:kern w:val="0"/>
                <w:sz w:val="18"/>
                <w:szCs w:val="18"/>
                <w:lang w:bidi="ar"/>
              </w:rPr>
              <w:t>2007</w:t>
            </w:r>
            <w:r w:rsidRPr="00E72639">
              <w:rPr>
                <w:rFonts w:ascii="宋体" w:hAnsi="宋体" w:cs="宋体" w:hint="eastAsia"/>
                <w:kern w:val="0"/>
                <w:sz w:val="18"/>
                <w:szCs w:val="18"/>
                <w:lang w:bidi="ar"/>
              </w:rPr>
              <w:t>年</w:t>
            </w:r>
            <w:r w:rsidRPr="00E72639">
              <w:rPr>
                <w:rFonts w:ascii="宋体" w:hAnsi="宋体" w:cs="宋体" w:hint="eastAsia"/>
                <w:kern w:val="0"/>
                <w:sz w:val="18"/>
                <w:szCs w:val="18"/>
                <w:lang w:bidi="ar"/>
              </w:rPr>
              <w:t>10</w:t>
            </w:r>
            <w:r w:rsidRPr="00E72639">
              <w:rPr>
                <w:rFonts w:ascii="宋体" w:hAnsi="宋体" w:cs="宋体" w:hint="eastAsia"/>
                <w:kern w:val="0"/>
                <w:sz w:val="18"/>
                <w:szCs w:val="18"/>
                <w:lang w:bidi="ar"/>
              </w:rPr>
              <w:t>月</w:t>
            </w:r>
            <w:r w:rsidRPr="00E72639">
              <w:rPr>
                <w:rFonts w:ascii="宋体" w:hAnsi="宋体" w:cs="宋体" w:hint="eastAsia"/>
                <w:kern w:val="0"/>
                <w:sz w:val="18"/>
                <w:szCs w:val="18"/>
                <w:lang w:bidi="ar"/>
              </w:rPr>
              <w:t>28</w:t>
            </w:r>
            <w:r w:rsidRPr="00E72639">
              <w:rPr>
                <w:rFonts w:ascii="宋体" w:hAnsi="宋体" w:cs="宋体" w:hint="eastAsia"/>
                <w:kern w:val="0"/>
                <w:sz w:val="18"/>
                <w:szCs w:val="18"/>
                <w:lang w:bidi="ar"/>
              </w:rPr>
              <w:t>日主席令第</w:t>
            </w:r>
            <w:r w:rsidRPr="00E72639">
              <w:rPr>
                <w:rFonts w:ascii="宋体" w:hAnsi="宋体" w:cs="宋体" w:hint="eastAsia"/>
                <w:kern w:val="0"/>
                <w:sz w:val="18"/>
                <w:szCs w:val="18"/>
                <w:lang w:bidi="ar"/>
              </w:rPr>
              <w:t>74</w:t>
            </w:r>
            <w:r w:rsidRPr="00E72639">
              <w:rPr>
                <w:rFonts w:ascii="宋体" w:hAnsi="宋体" w:cs="宋体" w:hint="eastAsia"/>
                <w:kern w:val="0"/>
                <w:sz w:val="18"/>
                <w:szCs w:val="18"/>
                <w:lang w:bidi="ar"/>
              </w:rPr>
              <w:t>号，</w:t>
            </w:r>
            <w:r w:rsidRPr="00E72639">
              <w:rPr>
                <w:rFonts w:ascii="宋体" w:hAnsi="宋体" w:cs="宋体" w:hint="eastAsia"/>
                <w:kern w:val="0"/>
                <w:sz w:val="18"/>
                <w:szCs w:val="18"/>
                <w:lang w:bidi="ar"/>
              </w:rPr>
              <w:t>2015</w:t>
            </w:r>
            <w:r w:rsidRPr="00E72639">
              <w:rPr>
                <w:rFonts w:ascii="宋体" w:hAnsi="宋体" w:cs="宋体" w:hint="eastAsia"/>
                <w:kern w:val="0"/>
                <w:sz w:val="18"/>
                <w:szCs w:val="18"/>
                <w:lang w:bidi="ar"/>
              </w:rPr>
              <w:t>年</w:t>
            </w:r>
            <w:r w:rsidRPr="00E72639">
              <w:rPr>
                <w:rFonts w:ascii="宋体" w:hAnsi="宋体" w:cs="宋体" w:hint="eastAsia"/>
                <w:kern w:val="0"/>
                <w:sz w:val="18"/>
                <w:szCs w:val="18"/>
                <w:lang w:bidi="ar"/>
              </w:rPr>
              <w:t>4</w:t>
            </w:r>
            <w:r w:rsidRPr="00E72639">
              <w:rPr>
                <w:rFonts w:ascii="宋体" w:hAnsi="宋体" w:cs="宋体" w:hint="eastAsia"/>
                <w:kern w:val="0"/>
                <w:sz w:val="18"/>
                <w:szCs w:val="18"/>
                <w:lang w:bidi="ar"/>
              </w:rPr>
              <w:t>月</w:t>
            </w:r>
            <w:r w:rsidRPr="00E72639">
              <w:rPr>
                <w:rFonts w:ascii="宋体" w:hAnsi="宋体" w:cs="宋体" w:hint="eastAsia"/>
                <w:kern w:val="0"/>
                <w:sz w:val="18"/>
                <w:szCs w:val="18"/>
                <w:lang w:bidi="ar"/>
              </w:rPr>
              <w:t>24</w:t>
            </w:r>
            <w:r w:rsidRPr="00E72639">
              <w:rPr>
                <w:rFonts w:ascii="宋体" w:hAnsi="宋体" w:cs="宋体" w:hint="eastAsia"/>
                <w:kern w:val="0"/>
                <w:sz w:val="18"/>
                <w:szCs w:val="18"/>
                <w:lang w:bidi="ar"/>
              </w:rPr>
              <w:t>日予以修改）第四十一条：在乡、村庄规划区内进行乡镇企业、乡村公共设施和公益事业建设的，建设单位或者个人应当向乡、镇人民政府提出申请，由乡、镇人民政府报城市、县人民政府城乡规划主管部门核发乡村建设规划许可证。在乡、村庄规划区内使用原有宅基地进行农村村民住宅建设的规划管理办法，由省、自治区、直辖市制定。在乡、村庄规划区内进行乡镇企业、乡村公共设施和公益事建设以及农村村民住宅建设，不得占用农用地；确需占用农用地的，应当依照《中华</w:t>
            </w:r>
            <w:r w:rsidRPr="00E72639">
              <w:rPr>
                <w:rFonts w:ascii="宋体" w:hAnsi="宋体" w:cs="宋体" w:hint="eastAsia"/>
                <w:kern w:val="0"/>
                <w:sz w:val="18"/>
                <w:szCs w:val="18"/>
                <w:lang w:bidi="ar"/>
              </w:rPr>
              <w:t>人民共和国土地管理法》有关规定办理农用地转用审批续后，由城市、县人民政府城乡规划主管部门核发乡村建设规划许可证。</w:t>
            </w:r>
            <w:r w:rsidRPr="00E72639">
              <w:rPr>
                <w:rFonts w:ascii="宋体" w:hAnsi="宋体" w:cs="宋体" w:hint="eastAsia"/>
                <w:kern w:val="0"/>
                <w:sz w:val="18"/>
                <w:szCs w:val="18"/>
                <w:lang w:bidi="ar"/>
              </w:rPr>
              <w:t xml:space="preserve"> </w:t>
            </w:r>
            <w:r w:rsidRPr="00E72639">
              <w:rPr>
                <w:rFonts w:ascii="宋体" w:hAnsi="宋体" w:cs="宋体" w:hint="eastAsia"/>
                <w:kern w:val="0"/>
                <w:sz w:val="18"/>
                <w:szCs w:val="18"/>
                <w:lang w:bidi="ar"/>
              </w:rPr>
              <w:br/>
            </w:r>
            <w:r w:rsidRPr="00E72639">
              <w:rPr>
                <w:rFonts w:ascii="宋体" w:hAnsi="宋体" w:cs="宋体" w:hint="eastAsia"/>
                <w:kern w:val="0"/>
                <w:sz w:val="18"/>
                <w:szCs w:val="18"/>
                <w:lang w:bidi="ar"/>
              </w:rPr>
              <w:t>《河南省实施</w:t>
            </w:r>
            <w:r w:rsidRPr="00E72639">
              <w:rPr>
                <w:rFonts w:ascii="宋体" w:hAnsi="宋体" w:cs="宋体" w:hint="eastAsia"/>
                <w:kern w:val="0"/>
                <w:sz w:val="18"/>
                <w:szCs w:val="18"/>
                <w:lang w:bidi="ar"/>
              </w:rPr>
              <w:t>&lt;</w:t>
            </w:r>
            <w:r w:rsidRPr="00E72639">
              <w:rPr>
                <w:rFonts w:ascii="宋体" w:hAnsi="宋体" w:cs="宋体" w:hint="eastAsia"/>
                <w:kern w:val="0"/>
                <w:sz w:val="18"/>
                <w:szCs w:val="18"/>
                <w:lang w:bidi="ar"/>
              </w:rPr>
              <w:t>中华人民共和国城乡规划法</w:t>
            </w:r>
            <w:r w:rsidRPr="00E72639">
              <w:rPr>
                <w:rFonts w:ascii="宋体" w:hAnsi="宋体" w:cs="宋体" w:hint="eastAsia"/>
                <w:kern w:val="0"/>
                <w:sz w:val="18"/>
                <w:szCs w:val="18"/>
                <w:lang w:bidi="ar"/>
              </w:rPr>
              <w:t>&gt;</w:t>
            </w:r>
            <w:r w:rsidRPr="00E72639">
              <w:rPr>
                <w:rFonts w:ascii="宋体" w:hAnsi="宋体" w:cs="宋体" w:hint="eastAsia"/>
                <w:kern w:val="0"/>
                <w:sz w:val="18"/>
                <w:szCs w:val="18"/>
                <w:lang w:bidi="ar"/>
              </w:rPr>
              <w:t>办法》第四十七条：在乡、村庄规划区内村民使用原有宅基地或者村内空闲地进行住宅建设的，应向村民委员会提出申请，经村民委员会同意后报乡、镇人民政府。经审查符合规划的，乡、镇人民政府应当自接到申请之日起十日内核发乡村建设规划许可证。</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经办人提交申请材料</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乡村振兴办公室</w:t>
            </w:r>
          </w:p>
        </w:tc>
        <w:tc>
          <w:tcPr>
            <w:tcW w:w="675"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6</w:t>
            </w:r>
          </w:p>
        </w:tc>
        <w:tc>
          <w:tcPr>
            <w:tcW w:w="63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10</w:t>
            </w:r>
          </w:p>
        </w:tc>
        <w:tc>
          <w:tcPr>
            <w:tcW w:w="1036"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不收费</w:t>
            </w:r>
          </w:p>
        </w:tc>
      </w:tr>
      <w:tr w:rsidR="00E72639" w:rsidRPr="00E72639">
        <w:trPr>
          <w:trHeight w:val="1508"/>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公示依法应当提交的材料</w:t>
            </w:r>
            <w:r w:rsidRPr="00E72639">
              <w:rPr>
                <w:rFonts w:ascii="宋体" w:hAnsi="宋体" w:cs="宋体" w:hint="eastAsia"/>
                <w:kern w:val="0"/>
                <w:sz w:val="18"/>
                <w:szCs w:val="18"/>
              </w:rPr>
              <w:t>，</w:t>
            </w:r>
            <w:r w:rsidRPr="00E72639">
              <w:rPr>
                <w:rFonts w:ascii="宋体" w:hAnsi="宋体" w:cs="宋体" w:hint="eastAsia"/>
                <w:kern w:val="0"/>
                <w:sz w:val="18"/>
                <w:szCs w:val="18"/>
              </w:rPr>
              <w:t>初步审核申报材料，查看材料是否齐全</w:t>
            </w:r>
            <w:r w:rsidRPr="00E72639">
              <w:rPr>
                <w:rFonts w:ascii="宋体" w:hAnsi="宋体" w:cs="宋体" w:hint="eastAsia"/>
                <w:kern w:val="0"/>
                <w:sz w:val="18"/>
                <w:szCs w:val="18"/>
              </w:rPr>
              <w:t>，</w:t>
            </w:r>
            <w:r w:rsidRPr="00E72639">
              <w:rPr>
                <w:rFonts w:ascii="宋体" w:hAnsi="宋体" w:cs="宋体" w:hint="eastAsia"/>
                <w:kern w:val="0"/>
                <w:sz w:val="18"/>
                <w:szCs w:val="18"/>
              </w:rPr>
              <w:t>一次性告知补正材料</w:t>
            </w:r>
            <w:r w:rsidRPr="00E72639">
              <w:rPr>
                <w:rFonts w:ascii="宋体" w:hAnsi="宋体" w:cs="宋体" w:hint="eastAsia"/>
                <w:kern w:val="0"/>
                <w:sz w:val="18"/>
                <w:szCs w:val="18"/>
              </w:rPr>
              <w:t>，</w:t>
            </w:r>
            <w:r w:rsidRPr="00E72639">
              <w:rPr>
                <w:rFonts w:ascii="宋体" w:hAnsi="宋体" w:cs="宋体" w:hint="eastAsia"/>
                <w:kern w:val="0"/>
                <w:sz w:val="18"/>
                <w:szCs w:val="18"/>
              </w:rPr>
              <w:t>依法受理或不予受理（不予受理应当告知理由）。</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3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736"/>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申报材料审核，是否符合法律要求。</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3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1240"/>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对符合相关规定的，准予许可</w:t>
            </w:r>
            <w:r w:rsidRPr="00E72639">
              <w:rPr>
                <w:rFonts w:ascii="宋体" w:hAnsi="宋体" w:cs="宋体" w:hint="eastAsia"/>
                <w:kern w:val="0"/>
                <w:sz w:val="18"/>
                <w:szCs w:val="18"/>
              </w:rPr>
              <w:t>；</w:t>
            </w:r>
            <w:r w:rsidRPr="00E72639">
              <w:rPr>
                <w:rFonts w:ascii="宋体" w:hAnsi="宋体" w:cs="宋体" w:hint="eastAsia"/>
                <w:kern w:val="0"/>
                <w:sz w:val="18"/>
                <w:szCs w:val="18"/>
              </w:rPr>
              <w:t>对不符合相关规定的，不予许可</w:t>
            </w:r>
            <w:r w:rsidRPr="00E72639">
              <w:rPr>
                <w:rFonts w:ascii="宋体" w:hAnsi="宋体" w:cs="宋体" w:hint="eastAsia"/>
                <w:kern w:val="0"/>
                <w:sz w:val="18"/>
                <w:szCs w:val="18"/>
              </w:rPr>
              <w:t>并说明理由</w:t>
            </w:r>
            <w:r w:rsidRPr="00E72639">
              <w:rPr>
                <w:rFonts w:ascii="宋体" w:hAnsi="宋体" w:cs="宋体" w:hint="eastAsia"/>
                <w:kern w:val="0"/>
                <w:sz w:val="18"/>
                <w:szCs w:val="18"/>
              </w:rPr>
              <w:t>。</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3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1254"/>
          <w:jc w:val="center"/>
        </w:trPr>
        <w:tc>
          <w:tcPr>
            <w:tcW w:w="690" w:type="dxa"/>
            <w:vMerge/>
            <w:tcBorders>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准予许可的，制发行政许可决定书及</w:t>
            </w:r>
            <w:r w:rsidRPr="00E72639">
              <w:rPr>
                <w:rFonts w:ascii="宋体" w:hAnsi="宋体" w:cs="宋体" w:hint="eastAsia"/>
                <w:sz w:val="18"/>
                <w:szCs w:val="18"/>
              </w:rPr>
              <w:t>乡村建设规划许可证</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footerReference w:type="default" r:id="rId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bookmarkStart w:id="0" w:name="_GoBack" w:colFirst="0" w:colLast="0"/>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职权类别：行政处罚</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720"/>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szCs w:val="21"/>
              </w:rPr>
              <w:t>1</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农村居民未经批准或者违反规划的规定建住宅的处罚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《村庄和集镇规划建设管理条例》（</w:t>
            </w:r>
            <w:r w:rsidRPr="00E72639">
              <w:rPr>
                <w:rFonts w:ascii="宋体" w:hAnsi="宋体" w:cs="宋体" w:hint="eastAsia"/>
                <w:sz w:val="18"/>
                <w:szCs w:val="18"/>
              </w:rPr>
              <w:t>1993</w:t>
            </w:r>
            <w:r w:rsidRPr="00E72639">
              <w:rPr>
                <w:rFonts w:ascii="宋体" w:hAnsi="宋体" w:cs="宋体" w:hint="eastAsia"/>
                <w:sz w:val="18"/>
                <w:szCs w:val="18"/>
              </w:rPr>
              <w:t>年</w:t>
            </w:r>
            <w:r w:rsidRPr="00E72639">
              <w:rPr>
                <w:rFonts w:ascii="宋体" w:hAnsi="宋体" w:cs="宋体" w:hint="eastAsia"/>
                <w:sz w:val="18"/>
                <w:szCs w:val="18"/>
              </w:rPr>
              <w:t>6</w:t>
            </w:r>
            <w:r w:rsidRPr="00E72639">
              <w:rPr>
                <w:rFonts w:ascii="宋体" w:hAnsi="宋体" w:cs="宋体" w:hint="eastAsia"/>
                <w:sz w:val="18"/>
                <w:szCs w:val="18"/>
              </w:rPr>
              <w:t>月</w:t>
            </w:r>
            <w:r w:rsidRPr="00E72639">
              <w:rPr>
                <w:rFonts w:ascii="宋体" w:hAnsi="宋体" w:cs="宋体" w:hint="eastAsia"/>
                <w:sz w:val="18"/>
                <w:szCs w:val="18"/>
              </w:rPr>
              <w:t>29</w:t>
            </w:r>
            <w:r w:rsidRPr="00E72639">
              <w:rPr>
                <w:rFonts w:ascii="宋体" w:hAnsi="宋体" w:cs="宋体" w:hint="eastAsia"/>
                <w:sz w:val="18"/>
                <w:szCs w:val="18"/>
              </w:rPr>
              <w:t>日国务院令第</w:t>
            </w:r>
            <w:r w:rsidRPr="00E72639">
              <w:rPr>
                <w:rFonts w:ascii="宋体" w:hAnsi="宋体" w:cs="宋体" w:hint="eastAsia"/>
                <w:sz w:val="18"/>
                <w:szCs w:val="18"/>
              </w:rPr>
              <w:t>116</w:t>
            </w:r>
            <w:r w:rsidRPr="00E72639">
              <w:rPr>
                <w:rFonts w:ascii="宋体" w:hAnsi="宋体" w:cs="宋体" w:hint="eastAsia"/>
                <w:sz w:val="18"/>
                <w:szCs w:val="18"/>
              </w:rPr>
              <w:t>号）第三十七条：在村庄、集镇规划区内，未按规划审批程序批准或者违反规划的规定进行建设，严重影响村庄、集镇规划的，由县级人民政府建设行政主管部门责令停止建设，限期拆除或者没收违法建筑物、构筑物和其他设施；影响村庄、集镇规划，尚可采取改正措施的，由县级人民政府建设行政主管部门责令限期改正，处以罚款。农村居民未经批准或者违反规划的规定建住宅的，乡级人民政府可以依照前款规定处罚。</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sz w:val="15"/>
                <w:szCs w:val="15"/>
              </w:rPr>
              <w:t>通过举报、巡查发现有农村居民未经批准或者违反规划的规定建设住宅</w:t>
            </w:r>
            <w:r w:rsidRPr="00E72639">
              <w:rPr>
                <w:rFonts w:ascii="宋体" w:hAnsi="宋体" w:cs="宋体" w:hint="eastAsia"/>
                <w:sz w:val="15"/>
                <w:szCs w:val="15"/>
              </w:rPr>
              <w:t>的行为，予以审查，决定是否立案。</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乡村振兴办公室</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1185"/>
          <w:jc w:val="center"/>
        </w:trPr>
        <w:tc>
          <w:tcPr>
            <w:tcW w:w="690" w:type="dxa"/>
            <w:vMerge/>
            <w:tcBorders>
              <w:left w:val="single" w:sz="8" w:space="0" w:color="auto"/>
              <w:right w:val="single" w:sz="8" w:space="0" w:color="auto"/>
            </w:tcBorders>
            <w:vAlign w:val="center"/>
          </w:tcPr>
          <w:p w:rsidR="001D35AD" w:rsidRPr="00E72639" w:rsidRDefault="001D35AD">
            <w:pPr>
              <w:jc w:val="center"/>
              <w:rPr>
                <w:rFonts w:ascii="Times New Roman" w:hAnsi="Times New Roman"/>
                <w:szCs w:val="21"/>
              </w:rPr>
            </w:pPr>
          </w:p>
        </w:tc>
        <w:tc>
          <w:tcPr>
            <w:tcW w:w="1139" w:type="dxa"/>
            <w:vMerge/>
            <w:tcBorders>
              <w:left w:val="nil"/>
              <w:right w:val="single" w:sz="4" w:space="0" w:color="auto"/>
            </w:tcBorders>
            <w:vAlign w:val="center"/>
          </w:tcPr>
          <w:p w:rsidR="001D35AD" w:rsidRPr="00E72639" w:rsidRDefault="001D35AD">
            <w:pPr>
              <w:rPr>
                <w:rFonts w:ascii="宋体" w:hAnsi="宋体" w:cs="宋体"/>
                <w:sz w:val="18"/>
                <w:szCs w:val="18"/>
              </w:rPr>
            </w:pPr>
          </w:p>
        </w:tc>
        <w:tc>
          <w:tcPr>
            <w:tcW w:w="735" w:type="dxa"/>
            <w:vMerge/>
            <w:tcBorders>
              <w:left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vAlign w:val="center"/>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sz w:val="15"/>
                <w:szCs w:val="15"/>
              </w:rPr>
              <w:t>对立案的案件，指定专人负责，组织调查取证，通过搜集证据、现场了解核实情况等进行调查。</w:t>
            </w:r>
            <w:r w:rsidRPr="00E72639">
              <w:rPr>
                <w:rFonts w:ascii="宋体" w:hAnsi="宋体" w:cs="宋体" w:hint="eastAsia"/>
                <w:sz w:val="15"/>
                <w:szCs w:val="15"/>
              </w:rPr>
              <w:t>调查时，与当事人有直接利害关系的应当回避，调查人员不得少于</w:t>
            </w:r>
            <w:r w:rsidRPr="00E72639">
              <w:rPr>
                <w:rFonts w:ascii="宋体" w:hAnsi="宋体" w:cs="宋体" w:hint="eastAsia"/>
                <w:sz w:val="15"/>
                <w:szCs w:val="15"/>
              </w:rPr>
              <w:t>2</w:t>
            </w:r>
            <w:r w:rsidRPr="00E72639">
              <w:rPr>
                <w:rFonts w:ascii="宋体" w:hAnsi="宋体" w:cs="宋体" w:hint="eastAsia"/>
                <w:sz w:val="15"/>
                <w:szCs w:val="15"/>
              </w:rPr>
              <w:t>人，调查时应出示有效执法证件，允许当事人辩解陈述。执法人员应保守有关秘密。</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960"/>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64"/>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721"/>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45"/>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72"/>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bookmarkEnd w:id="0"/>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职权类别：行政处罚</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648"/>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szCs w:val="21"/>
              </w:rPr>
              <w:t>2</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损坏村庄和集镇的房屋、公共设施的处罚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《村庄和集镇规划建设管理条例》（</w:t>
            </w:r>
            <w:r w:rsidRPr="00E72639">
              <w:rPr>
                <w:rFonts w:ascii="宋体" w:hAnsi="宋体" w:cs="宋体" w:hint="eastAsia"/>
                <w:sz w:val="18"/>
                <w:szCs w:val="18"/>
              </w:rPr>
              <w:t>1993</w:t>
            </w:r>
            <w:r w:rsidRPr="00E72639">
              <w:rPr>
                <w:rFonts w:ascii="宋体" w:hAnsi="宋体" w:cs="宋体" w:hint="eastAsia"/>
                <w:sz w:val="18"/>
                <w:szCs w:val="18"/>
              </w:rPr>
              <w:t>年</w:t>
            </w:r>
            <w:r w:rsidRPr="00E72639">
              <w:rPr>
                <w:rFonts w:ascii="宋体" w:hAnsi="宋体" w:cs="宋体" w:hint="eastAsia"/>
                <w:sz w:val="18"/>
                <w:szCs w:val="18"/>
              </w:rPr>
              <w:t>6</w:t>
            </w:r>
            <w:r w:rsidRPr="00E72639">
              <w:rPr>
                <w:rFonts w:ascii="宋体" w:hAnsi="宋体" w:cs="宋体" w:hint="eastAsia"/>
                <w:sz w:val="18"/>
                <w:szCs w:val="18"/>
              </w:rPr>
              <w:t>月</w:t>
            </w:r>
            <w:r w:rsidRPr="00E72639">
              <w:rPr>
                <w:rFonts w:ascii="宋体" w:hAnsi="宋体" w:cs="宋体" w:hint="eastAsia"/>
                <w:sz w:val="18"/>
                <w:szCs w:val="18"/>
              </w:rPr>
              <w:t>29</w:t>
            </w:r>
            <w:r w:rsidRPr="00E72639">
              <w:rPr>
                <w:rFonts w:ascii="宋体" w:hAnsi="宋体" w:cs="宋体" w:hint="eastAsia"/>
                <w:sz w:val="18"/>
                <w:szCs w:val="18"/>
              </w:rPr>
              <w:t>日国务院令第</w:t>
            </w:r>
            <w:r w:rsidRPr="00E72639">
              <w:rPr>
                <w:rFonts w:ascii="宋体" w:hAnsi="宋体" w:cs="宋体" w:hint="eastAsia"/>
                <w:sz w:val="18"/>
                <w:szCs w:val="18"/>
              </w:rPr>
              <w:t>116</w:t>
            </w:r>
            <w:r w:rsidRPr="00E72639">
              <w:rPr>
                <w:rFonts w:ascii="宋体" w:hAnsi="宋体" w:cs="宋体" w:hint="eastAsia"/>
                <w:sz w:val="18"/>
                <w:szCs w:val="18"/>
              </w:rPr>
              <w:t>号）第三十九条：有下列行为之一的，由乡级人民政府责令停止侵害，可以处以罚款；造成损失的，并应当赔偿：（一）损坏村庄和集镇的房屋、公共设施的；</w:t>
            </w:r>
            <w:r w:rsidRPr="00E72639">
              <w:rPr>
                <w:rFonts w:ascii="宋体" w:hAnsi="宋体" w:cs="宋体" w:hint="eastAsia"/>
                <w:sz w:val="18"/>
                <w:szCs w:val="18"/>
              </w:rPr>
              <w:t>...</w:t>
            </w:r>
            <w:r w:rsidRPr="00E72639">
              <w:rPr>
                <w:rFonts w:ascii="宋体" w:hAnsi="宋体" w:cs="宋体" w:hint="eastAsia"/>
                <w:sz w:val="18"/>
                <w:szCs w:val="18"/>
              </w:rPr>
              <w:t>。</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sz w:val="15"/>
                <w:szCs w:val="15"/>
              </w:rPr>
              <w:t>通过举报、巡查发现有损坏村庄和集镇的房屋、公共设施的</w:t>
            </w:r>
            <w:r w:rsidRPr="00E72639">
              <w:rPr>
                <w:rFonts w:ascii="宋体" w:hAnsi="宋体" w:cs="宋体" w:hint="eastAsia"/>
                <w:sz w:val="15"/>
                <w:szCs w:val="15"/>
              </w:rPr>
              <w:t>行为</w:t>
            </w:r>
            <w:r w:rsidRPr="00E72639">
              <w:rPr>
                <w:rFonts w:ascii="宋体" w:hAnsi="宋体" w:cs="宋体" w:hint="eastAsia"/>
                <w:sz w:val="15"/>
                <w:szCs w:val="15"/>
              </w:rPr>
              <w:t>，予以审查，决定是否立案。</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1170"/>
          <w:jc w:val="center"/>
        </w:trPr>
        <w:tc>
          <w:tcPr>
            <w:tcW w:w="690" w:type="dxa"/>
            <w:vMerge/>
            <w:tcBorders>
              <w:left w:val="single" w:sz="8" w:space="0" w:color="auto"/>
              <w:right w:val="single" w:sz="8" w:space="0" w:color="auto"/>
            </w:tcBorders>
            <w:vAlign w:val="center"/>
          </w:tcPr>
          <w:p w:rsidR="001D35AD" w:rsidRPr="00E72639" w:rsidRDefault="001D35AD">
            <w:pPr>
              <w:jc w:val="center"/>
              <w:rPr>
                <w:rFonts w:ascii="Times New Roman" w:hAnsi="Times New Roman"/>
                <w:szCs w:val="21"/>
              </w:rPr>
            </w:pPr>
          </w:p>
        </w:tc>
        <w:tc>
          <w:tcPr>
            <w:tcW w:w="1139" w:type="dxa"/>
            <w:vMerge/>
            <w:tcBorders>
              <w:left w:val="nil"/>
              <w:right w:val="single" w:sz="4" w:space="0" w:color="auto"/>
            </w:tcBorders>
            <w:vAlign w:val="center"/>
          </w:tcPr>
          <w:p w:rsidR="001D35AD" w:rsidRPr="00E72639" w:rsidRDefault="001D35AD">
            <w:pPr>
              <w:rPr>
                <w:rFonts w:ascii="宋体" w:hAnsi="宋体" w:cs="宋体"/>
                <w:sz w:val="18"/>
                <w:szCs w:val="18"/>
              </w:rPr>
            </w:pPr>
          </w:p>
        </w:tc>
        <w:tc>
          <w:tcPr>
            <w:tcW w:w="735" w:type="dxa"/>
            <w:vMerge/>
            <w:tcBorders>
              <w:left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vAlign w:val="center"/>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sidRPr="00E72639">
              <w:rPr>
                <w:rFonts w:ascii="宋体" w:hAnsi="宋体" w:cs="宋体" w:hint="eastAsia"/>
                <w:sz w:val="15"/>
                <w:szCs w:val="15"/>
              </w:rPr>
              <w:t>2</w:t>
            </w:r>
            <w:r w:rsidRPr="00E72639">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960"/>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930"/>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741"/>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25"/>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92"/>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职权类别：行政处罚</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735"/>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szCs w:val="21"/>
              </w:rPr>
              <w:t>3</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乱堆粪便、垃圾、柴草，破坏村容镇貌和环境卫生的处罚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《村庄和集镇规划建设管理条例》（</w:t>
            </w:r>
            <w:r w:rsidRPr="00E72639">
              <w:rPr>
                <w:rFonts w:ascii="宋体" w:hAnsi="宋体" w:cs="宋体" w:hint="eastAsia"/>
                <w:sz w:val="18"/>
                <w:szCs w:val="18"/>
              </w:rPr>
              <w:t>1993</w:t>
            </w:r>
            <w:r w:rsidRPr="00E72639">
              <w:rPr>
                <w:rFonts w:ascii="宋体" w:hAnsi="宋体" w:cs="宋体" w:hint="eastAsia"/>
                <w:sz w:val="18"/>
                <w:szCs w:val="18"/>
              </w:rPr>
              <w:t>年</w:t>
            </w:r>
            <w:r w:rsidRPr="00E72639">
              <w:rPr>
                <w:rFonts w:ascii="宋体" w:hAnsi="宋体" w:cs="宋体" w:hint="eastAsia"/>
                <w:sz w:val="18"/>
                <w:szCs w:val="18"/>
              </w:rPr>
              <w:t>6</w:t>
            </w:r>
            <w:r w:rsidRPr="00E72639">
              <w:rPr>
                <w:rFonts w:ascii="宋体" w:hAnsi="宋体" w:cs="宋体" w:hint="eastAsia"/>
                <w:sz w:val="18"/>
                <w:szCs w:val="18"/>
              </w:rPr>
              <w:t>月</w:t>
            </w:r>
            <w:r w:rsidRPr="00E72639">
              <w:rPr>
                <w:rFonts w:ascii="宋体" w:hAnsi="宋体" w:cs="宋体" w:hint="eastAsia"/>
                <w:sz w:val="18"/>
                <w:szCs w:val="18"/>
              </w:rPr>
              <w:t>29</w:t>
            </w:r>
            <w:r w:rsidRPr="00E72639">
              <w:rPr>
                <w:rFonts w:ascii="宋体" w:hAnsi="宋体" w:cs="宋体" w:hint="eastAsia"/>
                <w:sz w:val="18"/>
                <w:szCs w:val="18"/>
              </w:rPr>
              <w:t>日国务院令第</w:t>
            </w:r>
            <w:r w:rsidRPr="00E72639">
              <w:rPr>
                <w:rFonts w:ascii="宋体" w:hAnsi="宋体" w:cs="宋体" w:hint="eastAsia"/>
                <w:sz w:val="18"/>
                <w:szCs w:val="18"/>
              </w:rPr>
              <w:t>116</w:t>
            </w:r>
            <w:r w:rsidRPr="00E72639">
              <w:rPr>
                <w:rFonts w:ascii="宋体" w:hAnsi="宋体" w:cs="宋体" w:hint="eastAsia"/>
                <w:sz w:val="18"/>
                <w:szCs w:val="18"/>
              </w:rPr>
              <w:t>号）第三十九条：有下列行为之一的，由乡级人民政府责令停止侵害，可以处以罚款；造成损失的，并应当赔偿：</w:t>
            </w:r>
            <w:r w:rsidRPr="00E72639">
              <w:rPr>
                <w:rFonts w:ascii="宋体" w:hAnsi="宋体" w:cs="宋体" w:hint="eastAsia"/>
                <w:sz w:val="18"/>
                <w:szCs w:val="18"/>
              </w:rPr>
              <w:t>...</w:t>
            </w:r>
            <w:r w:rsidRPr="00E72639">
              <w:rPr>
                <w:rFonts w:ascii="宋体" w:hAnsi="宋体" w:cs="宋体" w:hint="eastAsia"/>
                <w:sz w:val="18"/>
                <w:szCs w:val="18"/>
              </w:rPr>
              <w:t>（二）乱堆粪便、垃圾、柴草，破坏村容镇貌和环境卫生的。</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sz w:val="15"/>
                <w:szCs w:val="15"/>
              </w:rPr>
              <w:t>通过举报、巡查发现有乱堆粪便、垃圾、柴草，破坏村容镇貌和环境卫生的行为，予以审查，决定是否立案。</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1185"/>
          <w:jc w:val="center"/>
        </w:trPr>
        <w:tc>
          <w:tcPr>
            <w:tcW w:w="690" w:type="dxa"/>
            <w:vMerge/>
            <w:tcBorders>
              <w:left w:val="single" w:sz="8" w:space="0" w:color="auto"/>
              <w:right w:val="single" w:sz="8" w:space="0" w:color="auto"/>
            </w:tcBorders>
            <w:vAlign w:val="center"/>
          </w:tcPr>
          <w:p w:rsidR="001D35AD" w:rsidRPr="00E72639" w:rsidRDefault="001D35AD">
            <w:pPr>
              <w:jc w:val="center"/>
              <w:rPr>
                <w:rFonts w:ascii="Times New Roman" w:hAnsi="Times New Roman"/>
                <w:szCs w:val="21"/>
              </w:rPr>
            </w:pPr>
          </w:p>
        </w:tc>
        <w:tc>
          <w:tcPr>
            <w:tcW w:w="1139" w:type="dxa"/>
            <w:vMerge/>
            <w:tcBorders>
              <w:left w:val="nil"/>
              <w:right w:val="single" w:sz="4" w:space="0" w:color="auto"/>
            </w:tcBorders>
            <w:vAlign w:val="center"/>
          </w:tcPr>
          <w:p w:rsidR="001D35AD" w:rsidRPr="00E72639" w:rsidRDefault="001D35AD">
            <w:pPr>
              <w:rPr>
                <w:rFonts w:ascii="宋体" w:hAnsi="宋体" w:cs="宋体"/>
                <w:sz w:val="18"/>
                <w:szCs w:val="18"/>
              </w:rPr>
            </w:pPr>
          </w:p>
        </w:tc>
        <w:tc>
          <w:tcPr>
            <w:tcW w:w="735" w:type="dxa"/>
            <w:vMerge/>
            <w:tcBorders>
              <w:left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vAlign w:val="center"/>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sidRPr="00E72639">
              <w:rPr>
                <w:rFonts w:ascii="宋体" w:hAnsi="宋体" w:cs="宋体" w:hint="eastAsia"/>
                <w:sz w:val="15"/>
                <w:szCs w:val="15"/>
              </w:rPr>
              <w:t>2</w:t>
            </w:r>
            <w:r w:rsidRPr="00E72639">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960"/>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35"/>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90"/>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76"/>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27"/>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职权类别：行政处罚</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619"/>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szCs w:val="21"/>
              </w:rPr>
              <w:t>4</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擅自在村庄、集镇规划区内的街道、广场、市场和车站等场所修建临时建筑物、构筑物和其他设施的处罚</w:t>
            </w:r>
          </w:p>
          <w:p w:rsidR="001D35AD" w:rsidRPr="00E72639" w:rsidRDefault="001D35AD">
            <w:pPr>
              <w:rPr>
                <w:rFonts w:ascii="宋体" w:hAnsi="宋体" w:cs="宋体"/>
                <w:sz w:val="18"/>
                <w:szCs w:val="18"/>
              </w:rPr>
            </w:pP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《村庄和集镇规划建设管理条例》（</w:t>
            </w:r>
            <w:r w:rsidRPr="00E72639">
              <w:rPr>
                <w:rFonts w:ascii="宋体" w:hAnsi="宋体" w:cs="宋体" w:hint="eastAsia"/>
                <w:sz w:val="18"/>
                <w:szCs w:val="18"/>
              </w:rPr>
              <w:t>1993</w:t>
            </w:r>
            <w:r w:rsidRPr="00E72639">
              <w:rPr>
                <w:rFonts w:ascii="宋体" w:hAnsi="宋体" w:cs="宋体" w:hint="eastAsia"/>
                <w:sz w:val="18"/>
                <w:szCs w:val="18"/>
              </w:rPr>
              <w:t>年</w:t>
            </w:r>
            <w:r w:rsidRPr="00E72639">
              <w:rPr>
                <w:rFonts w:ascii="宋体" w:hAnsi="宋体" w:cs="宋体" w:hint="eastAsia"/>
                <w:sz w:val="18"/>
                <w:szCs w:val="18"/>
              </w:rPr>
              <w:t>6</w:t>
            </w:r>
            <w:r w:rsidRPr="00E72639">
              <w:rPr>
                <w:rFonts w:ascii="宋体" w:hAnsi="宋体" w:cs="宋体" w:hint="eastAsia"/>
                <w:sz w:val="18"/>
                <w:szCs w:val="18"/>
              </w:rPr>
              <w:t>月</w:t>
            </w:r>
            <w:r w:rsidRPr="00E72639">
              <w:rPr>
                <w:rFonts w:ascii="宋体" w:hAnsi="宋体" w:cs="宋体" w:hint="eastAsia"/>
                <w:sz w:val="18"/>
                <w:szCs w:val="18"/>
              </w:rPr>
              <w:t>29</w:t>
            </w:r>
            <w:r w:rsidRPr="00E72639">
              <w:rPr>
                <w:rFonts w:ascii="宋体" w:hAnsi="宋体" w:cs="宋体" w:hint="eastAsia"/>
                <w:sz w:val="18"/>
                <w:szCs w:val="18"/>
              </w:rPr>
              <w:t>日国务院令第</w:t>
            </w:r>
            <w:r w:rsidRPr="00E72639">
              <w:rPr>
                <w:rFonts w:ascii="宋体" w:hAnsi="宋体" w:cs="宋体" w:hint="eastAsia"/>
                <w:sz w:val="18"/>
                <w:szCs w:val="18"/>
              </w:rPr>
              <w:t>116</w:t>
            </w:r>
            <w:r w:rsidRPr="00E72639">
              <w:rPr>
                <w:rFonts w:ascii="宋体" w:hAnsi="宋体" w:cs="宋体" w:hint="eastAsia"/>
                <w:sz w:val="18"/>
                <w:szCs w:val="18"/>
              </w:rPr>
              <w:t>号）第四十条：擅自在村庄、集镇规划区内的街道、广场、市场和车站等场所修建临时建筑物、构筑物和其他设施的，由乡级人民政府责令限期拆除，并可处以罚款。</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sz w:val="15"/>
                <w:szCs w:val="15"/>
              </w:rPr>
              <w:t>通过举报、巡查发现有擅自在村庄、集镇规划区内的街道、广场、市场和车站等场所修建临时建筑物、构筑物和其他设施的行为，予以审查，决定是否立案。</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675"/>
          <w:jc w:val="center"/>
        </w:trPr>
        <w:tc>
          <w:tcPr>
            <w:tcW w:w="690" w:type="dxa"/>
            <w:vMerge/>
            <w:tcBorders>
              <w:left w:val="single" w:sz="8" w:space="0" w:color="auto"/>
              <w:right w:val="single" w:sz="8" w:space="0" w:color="auto"/>
            </w:tcBorders>
            <w:vAlign w:val="center"/>
          </w:tcPr>
          <w:p w:rsidR="001D35AD" w:rsidRPr="00E72639" w:rsidRDefault="001D35AD">
            <w:pPr>
              <w:jc w:val="center"/>
              <w:rPr>
                <w:rFonts w:ascii="Times New Roman" w:hAnsi="Times New Roman"/>
                <w:szCs w:val="21"/>
              </w:rPr>
            </w:pPr>
          </w:p>
        </w:tc>
        <w:tc>
          <w:tcPr>
            <w:tcW w:w="1139" w:type="dxa"/>
            <w:vMerge/>
            <w:tcBorders>
              <w:left w:val="nil"/>
              <w:right w:val="single" w:sz="4" w:space="0" w:color="auto"/>
            </w:tcBorders>
            <w:vAlign w:val="center"/>
          </w:tcPr>
          <w:p w:rsidR="001D35AD" w:rsidRPr="00E72639" w:rsidRDefault="001D35AD">
            <w:pPr>
              <w:rPr>
                <w:rFonts w:ascii="宋体" w:hAnsi="宋体" w:cs="宋体"/>
                <w:sz w:val="18"/>
                <w:szCs w:val="18"/>
              </w:rPr>
            </w:pPr>
          </w:p>
        </w:tc>
        <w:tc>
          <w:tcPr>
            <w:tcW w:w="735" w:type="dxa"/>
            <w:vMerge/>
            <w:tcBorders>
              <w:left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vAlign w:val="center"/>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sidRPr="00E72639">
              <w:rPr>
                <w:rFonts w:ascii="宋体" w:hAnsi="宋体" w:cs="宋体" w:hint="eastAsia"/>
                <w:sz w:val="15"/>
                <w:szCs w:val="15"/>
              </w:rPr>
              <w:t>2</w:t>
            </w:r>
            <w:r w:rsidRPr="00E72639">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610"/>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718"/>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65"/>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701"/>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732"/>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职权类别：行政处罚</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750"/>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szCs w:val="21"/>
              </w:rPr>
              <w:t>5</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对未按法律规定送子女或被监护人就学接受义务教育，经教育仍拒绝送子女或被监护人就学的处罚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《中华人民共和国义务教育法》（</w:t>
            </w:r>
            <w:r w:rsidRPr="00E72639">
              <w:rPr>
                <w:rFonts w:ascii="宋体" w:hAnsi="宋体" w:cs="宋体" w:hint="eastAsia"/>
                <w:sz w:val="18"/>
                <w:szCs w:val="18"/>
              </w:rPr>
              <w:t xml:space="preserve"> 1986</w:t>
            </w:r>
            <w:r w:rsidRPr="00E72639">
              <w:rPr>
                <w:rFonts w:ascii="宋体" w:hAnsi="宋体" w:cs="宋体" w:hint="eastAsia"/>
                <w:sz w:val="18"/>
                <w:szCs w:val="18"/>
              </w:rPr>
              <w:t>年</w:t>
            </w:r>
            <w:r w:rsidRPr="00E72639">
              <w:rPr>
                <w:rFonts w:ascii="宋体" w:hAnsi="宋体" w:cs="宋体" w:hint="eastAsia"/>
                <w:sz w:val="18"/>
                <w:szCs w:val="18"/>
              </w:rPr>
              <w:t>4</w:t>
            </w:r>
            <w:r w:rsidRPr="00E72639">
              <w:rPr>
                <w:rFonts w:ascii="宋体" w:hAnsi="宋体" w:cs="宋体" w:hint="eastAsia"/>
                <w:sz w:val="18"/>
                <w:szCs w:val="18"/>
              </w:rPr>
              <w:t>月</w:t>
            </w:r>
            <w:r w:rsidRPr="00E72639">
              <w:rPr>
                <w:rFonts w:ascii="宋体" w:hAnsi="宋体" w:cs="宋体" w:hint="eastAsia"/>
                <w:sz w:val="18"/>
                <w:szCs w:val="18"/>
              </w:rPr>
              <w:t>12</w:t>
            </w:r>
            <w:r w:rsidRPr="00E72639">
              <w:rPr>
                <w:rFonts w:ascii="宋体" w:hAnsi="宋体" w:cs="宋体" w:hint="eastAsia"/>
                <w:sz w:val="18"/>
                <w:szCs w:val="18"/>
              </w:rPr>
              <w:t>日主席令第</w:t>
            </w:r>
            <w:r w:rsidRPr="00E72639">
              <w:rPr>
                <w:rFonts w:ascii="宋体" w:hAnsi="宋体" w:cs="宋体" w:hint="eastAsia"/>
                <w:sz w:val="18"/>
                <w:szCs w:val="18"/>
              </w:rPr>
              <w:t>38</w:t>
            </w:r>
            <w:r w:rsidRPr="00E72639">
              <w:rPr>
                <w:rFonts w:ascii="宋体" w:hAnsi="宋体" w:cs="宋体" w:hint="eastAsia"/>
                <w:sz w:val="18"/>
                <w:szCs w:val="18"/>
              </w:rPr>
              <w:t>号，</w:t>
            </w:r>
            <w:r w:rsidRPr="00E72639">
              <w:rPr>
                <w:rFonts w:ascii="宋体" w:hAnsi="宋体" w:cs="宋体" w:hint="eastAsia"/>
                <w:sz w:val="18"/>
                <w:szCs w:val="18"/>
              </w:rPr>
              <w:t>2018</w:t>
            </w:r>
            <w:r w:rsidRPr="00E72639">
              <w:rPr>
                <w:rFonts w:ascii="宋体" w:hAnsi="宋体" w:cs="宋体" w:hint="eastAsia"/>
                <w:sz w:val="18"/>
                <w:szCs w:val="18"/>
              </w:rPr>
              <w:t>年</w:t>
            </w:r>
            <w:r w:rsidRPr="00E72639">
              <w:rPr>
                <w:rFonts w:ascii="宋体" w:hAnsi="宋体" w:cs="宋体" w:hint="eastAsia"/>
                <w:sz w:val="18"/>
                <w:szCs w:val="18"/>
              </w:rPr>
              <w:t>12</w:t>
            </w:r>
            <w:r w:rsidRPr="00E72639">
              <w:rPr>
                <w:rFonts w:ascii="宋体" w:hAnsi="宋体" w:cs="宋体" w:hint="eastAsia"/>
                <w:sz w:val="18"/>
                <w:szCs w:val="18"/>
              </w:rPr>
              <w:t>月</w:t>
            </w:r>
            <w:r w:rsidRPr="00E72639">
              <w:rPr>
                <w:rFonts w:ascii="宋体" w:hAnsi="宋体" w:cs="宋体" w:hint="eastAsia"/>
                <w:sz w:val="18"/>
                <w:szCs w:val="18"/>
              </w:rPr>
              <w:t>29</w:t>
            </w:r>
            <w:r w:rsidRPr="00E72639">
              <w:rPr>
                <w:rFonts w:ascii="宋体" w:hAnsi="宋体" w:cs="宋体" w:hint="eastAsia"/>
                <w:sz w:val="18"/>
                <w:szCs w:val="18"/>
              </w:rPr>
              <w:t>日予以修改）第五十八条：适龄儿童、少年的父母或者其他法定监护人无正当理由未依照本法规定送适龄儿童、少年入学接受义务教育的，由当地乡镇人民政府或者县级人民政府教育行政部门给予批评教育，责令限期改正。</w:t>
            </w:r>
          </w:p>
          <w:p w:rsidR="001D35AD" w:rsidRPr="00E72639" w:rsidRDefault="00810148">
            <w:pPr>
              <w:rPr>
                <w:rFonts w:ascii="宋体" w:hAnsi="宋体" w:cs="宋体"/>
                <w:sz w:val="18"/>
                <w:szCs w:val="18"/>
              </w:rPr>
            </w:pPr>
            <w:r w:rsidRPr="00E72639">
              <w:rPr>
                <w:rFonts w:ascii="宋体" w:hAnsi="宋体" w:cs="宋体" w:hint="eastAsia"/>
                <w:sz w:val="18"/>
                <w:szCs w:val="18"/>
              </w:rPr>
              <w:t>《国家教育行政处罚暂行实施办法》第十一条：适龄儿童、少年的父母或监护人，未按法律规定送子女或被监护人就学接受义务教育的，城市由市、市辖区人民政府或者其指定机构，农村乡级人民政府，对经教育仍拒绝送子女或被监护人就学的，根据情节轻重，给予罚款的处罚。</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sz w:val="15"/>
                <w:szCs w:val="15"/>
              </w:rPr>
              <w:t>通过举报、巡查发现有未按法律规定送子女或被监护人就学接受义务教育，经教育仍拒绝送子女或被监护人就学的行为，予以审查，决定是否立案。</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社会事务办公室</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1180"/>
          <w:jc w:val="center"/>
        </w:trPr>
        <w:tc>
          <w:tcPr>
            <w:tcW w:w="690" w:type="dxa"/>
            <w:vMerge/>
            <w:tcBorders>
              <w:left w:val="single" w:sz="8" w:space="0" w:color="auto"/>
              <w:right w:val="single" w:sz="8" w:space="0" w:color="auto"/>
            </w:tcBorders>
            <w:vAlign w:val="center"/>
          </w:tcPr>
          <w:p w:rsidR="001D35AD" w:rsidRPr="00E72639" w:rsidRDefault="001D35AD">
            <w:pPr>
              <w:jc w:val="center"/>
              <w:rPr>
                <w:rFonts w:ascii="Times New Roman" w:hAnsi="Times New Roman"/>
                <w:szCs w:val="21"/>
              </w:rPr>
            </w:pPr>
          </w:p>
        </w:tc>
        <w:tc>
          <w:tcPr>
            <w:tcW w:w="1139" w:type="dxa"/>
            <w:vMerge/>
            <w:tcBorders>
              <w:left w:val="nil"/>
              <w:right w:val="single" w:sz="4" w:space="0" w:color="auto"/>
            </w:tcBorders>
            <w:vAlign w:val="center"/>
          </w:tcPr>
          <w:p w:rsidR="001D35AD" w:rsidRPr="00E72639" w:rsidRDefault="001D35AD">
            <w:pPr>
              <w:rPr>
                <w:rFonts w:ascii="宋体" w:hAnsi="宋体" w:cs="宋体"/>
                <w:sz w:val="18"/>
                <w:szCs w:val="18"/>
              </w:rPr>
            </w:pPr>
          </w:p>
        </w:tc>
        <w:tc>
          <w:tcPr>
            <w:tcW w:w="735" w:type="dxa"/>
            <w:vMerge/>
            <w:tcBorders>
              <w:left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vAlign w:val="center"/>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sidRPr="00E72639">
              <w:rPr>
                <w:rFonts w:ascii="宋体" w:hAnsi="宋体" w:cs="宋体" w:hint="eastAsia"/>
                <w:sz w:val="15"/>
                <w:szCs w:val="15"/>
              </w:rPr>
              <w:t>2</w:t>
            </w:r>
            <w:r w:rsidRPr="00E72639">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990"/>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70"/>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55"/>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711"/>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72"/>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职权类别：行政处罚</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642"/>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szCs w:val="21"/>
              </w:rPr>
              <w:t>6</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在乡、村庄规划区内未依法取得乡村建设规划许可证或者未按照乡村建设规划许可证的规定进行建设的处罚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《中华人民共和国城乡规划法》（主席令第</w:t>
            </w:r>
            <w:r w:rsidRPr="00E72639">
              <w:rPr>
                <w:rFonts w:ascii="宋体" w:hAnsi="宋体" w:cs="宋体" w:hint="eastAsia"/>
                <w:sz w:val="18"/>
                <w:szCs w:val="18"/>
              </w:rPr>
              <w:t>74</w:t>
            </w:r>
            <w:r w:rsidRPr="00E72639">
              <w:rPr>
                <w:rFonts w:ascii="宋体" w:hAnsi="宋体" w:cs="宋体" w:hint="eastAsia"/>
                <w:sz w:val="18"/>
                <w:szCs w:val="18"/>
              </w:rPr>
              <w:t>号）第六十五条：在乡、村庄规划区内未依法取得乡村建设规划许可证或者未按照乡村建设规划许可证的规定进行建设的，由乡、镇人民政府责令停止建设、限期改正；逾期不改正的，可以拆除。</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sz w:val="15"/>
                <w:szCs w:val="15"/>
              </w:rPr>
              <w:t>通过举报、巡查发现有在乡、村庄规划区内未依法取得乡村建设规划许可证或者未按照乡村建设规划许可证的规定进行建设的行为，予以审查，决定是否立案。</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社会事务办公室</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652"/>
          <w:jc w:val="center"/>
        </w:trPr>
        <w:tc>
          <w:tcPr>
            <w:tcW w:w="690" w:type="dxa"/>
            <w:vMerge/>
            <w:tcBorders>
              <w:left w:val="single" w:sz="8" w:space="0" w:color="auto"/>
              <w:right w:val="single" w:sz="8" w:space="0" w:color="auto"/>
            </w:tcBorders>
            <w:vAlign w:val="center"/>
          </w:tcPr>
          <w:p w:rsidR="001D35AD" w:rsidRPr="00E72639" w:rsidRDefault="001D35AD">
            <w:pPr>
              <w:jc w:val="center"/>
              <w:rPr>
                <w:rFonts w:ascii="Times New Roman" w:hAnsi="Times New Roman"/>
                <w:szCs w:val="21"/>
              </w:rPr>
            </w:pPr>
          </w:p>
        </w:tc>
        <w:tc>
          <w:tcPr>
            <w:tcW w:w="1139" w:type="dxa"/>
            <w:vMerge/>
            <w:tcBorders>
              <w:left w:val="nil"/>
              <w:right w:val="single" w:sz="4" w:space="0" w:color="auto"/>
            </w:tcBorders>
            <w:vAlign w:val="center"/>
          </w:tcPr>
          <w:p w:rsidR="001D35AD" w:rsidRPr="00E72639" w:rsidRDefault="001D35AD">
            <w:pPr>
              <w:rPr>
                <w:rFonts w:ascii="宋体" w:hAnsi="宋体" w:cs="宋体"/>
                <w:sz w:val="18"/>
                <w:szCs w:val="18"/>
              </w:rPr>
            </w:pPr>
          </w:p>
        </w:tc>
        <w:tc>
          <w:tcPr>
            <w:tcW w:w="735" w:type="dxa"/>
            <w:vMerge/>
            <w:tcBorders>
              <w:left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vAlign w:val="center"/>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sidRPr="00E72639">
              <w:rPr>
                <w:rFonts w:ascii="宋体" w:hAnsi="宋体" w:cs="宋体" w:hint="eastAsia"/>
                <w:sz w:val="15"/>
                <w:szCs w:val="15"/>
              </w:rPr>
              <w:t>2</w:t>
            </w:r>
            <w:r w:rsidRPr="00E72639">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603"/>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725"/>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45"/>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721"/>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717"/>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职权类别：行政处罚</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735"/>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szCs w:val="21"/>
              </w:rPr>
              <w:t>7</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单位拒绝建立或者擅自取消民兵组织，拒绝完成民兵工作任务的处罚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《民兵工作条例》（</w:t>
            </w:r>
            <w:r w:rsidRPr="00E72639">
              <w:rPr>
                <w:rFonts w:ascii="宋体" w:hAnsi="宋体" w:cs="宋体" w:hint="eastAsia"/>
                <w:sz w:val="18"/>
                <w:szCs w:val="18"/>
              </w:rPr>
              <w:t>1990</w:t>
            </w:r>
            <w:r w:rsidRPr="00E72639">
              <w:rPr>
                <w:rFonts w:ascii="宋体" w:hAnsi="宋体" w:cs="宋体" w:hint="eastAsia"/>
                <w:sz w:val="18"/>
                <w:szCs w:val="18"/>
              </w:rPr>
              <w:t>年</w:t>
            </w:r>
            <w:r w:rsidRPr="00E72639">
              <w:rPr>
                <w:rFonts w:ascii="宋体" w:hAnsi="宋体" w:cs="宋体" w:hint="eastAsia"/>
                <w:sz w:val="18"/>
                <w:szCs w:val="18"/>
              </w:rPr>
              <w:t>12</w:t>
            </w:r>
            <w:r w:rsidRPr="00E72639">
              <w:rPr>
                <w:rFonts w:ascii="宋体" w:hAnsi="宋体" w:cs="宋体" w:hint="eastAsia"/>
                <w:sz w:val="18"/>
                <w:szCs w:val="18"/>
              </w:rPr>
              <w:t>月</w:t>
            </w:r>
            <w:r w:rsidRPr="00E72639">
              <w:rPr>
                <w:rFonts w:ascii="宋体" w:hAnsi="宋体" w:cs="宋体" w:hint="eastAsia"/>
                <w:sz w:val="18"/>
                <w:szCs w:val="18"/>
              </w:rPr>
              <w:t>24</w:t>
            </w:r>
            <w:r w:rsidRPr="00E72639">
              <w:rPr>
                <w:rFonts w:ascii="宋体" w:hAnsi="宋体" w:cs="宋体" w:hint="eastAsia"/>
                <w:sz w:val="18"/>
                <w:szCs w:val="18"/>
              </w:rPr>
              <w:t>日国务院、中央军委令第</w:t>
            </w:r>
            <w:r w:rsidRPr="00E72639">
              <w:rPr>
                <w:rFonts w:ascii="宋体" w:hAnsi="宋体" w:cs="宋体" w:hint="eastAsia"/>
                <w:sz w:val="18"/>
                <w:szCs w:val="18"/>
              </w:rPr>
              <w:t>71</w:t>
            </w:r>
            <w:r w:rsidRPr="00E72639">
              <w:rPr>
                <w:rFonts w:ascii="宋体" w:hAnsi="宋体" w:cs="宋体" w:hint="eastAsia"/>
                <w:sz w:val="18"/>
                <w:szCs w:val="18"/>
              </w:rPr>
              <w:t>号，</w:t>
            </w:r>
            <w:r w:rsidRPr="00E72639">
              <w:rPr>
                <w:rFonts w:ascii="宋体" w:hAnsi="宋体" w:cs="宋体" w:hint="eastAsia"/>
                <w:sz w:val="18"/>
                <w:szCs w:val="18"/>
              </w:rPr>
              <w:t>2010</w:t>
            </w:r>
            <w:r w:rsidRPr="00E72639">
              <w:rPr>
                <w:rFonts w:ascii="宋体" w:hAnsi="宋体" w:cs="宋体" w:hint="eastAsia"/>
                <w:sz w:val="18"/>
                <w:szCs w:val="18"/>
              </w:rPr>
              <w:t>年</w:t>
            </w:r>
            <w:r w:rsidRPr="00E72639">
              <w:rPr>
                <w:rFonts w:ascii="宋体" w:hAnsi="宋体" w:cs="宋体" w:hint="eastAsia"/>
                <w:sz w:val="18"/>
                <w:szCs w:val="18"/>
              </w:rPr>
              <w:t>12</w:t>
            </w:r>
            <w:r w:rsidRPr="00E72639">
              <w:rPr>
                <w:rFonts w:ascii="宋体" w:hAnsi="宋体" w:cs="宋体" w:hint="eastAsia"/>
                <w:sz w:val="18"/>
                <w:szCs w:val="18"/>
              </w:rPr>
              <w:t>月</w:t>
            </w:r>
            <w:r w:rsidRPr="00E72639">
              <w:rPr>
                <w:rFonts w:ascii="宋体" w:hAnsi="宋体" w:cs="宋体" w:hint="eastAsia"/>
                <w:sz w:val="18"/>
                <w:szCs w:val="18"/>
              </w:rPr>
              <w:t>29</w:t>
            </w:r>
            <w:r w:rsidRPr="00E72639">
              <w:rPr>
                <w:rFonts w:ascii="宋体" w:hAnsi="宋体" w:cs="宋体" w:hint="eastAsia"/>
                <w:sz w:val="18"/>
                <w:szCs w:val="18"/>
              </w:rPr>
              <w:t>日予以修改）第四十四条：对违反本条例规定，拒绝建立或者擅自取消民兵组织，拒绝完成民兵工作任务的单位，由本地区军事领导指挥机关报同级人民政府批准，对该单位给予批评或者行政处罚，对该单位负责人给予行政处分，并责令限期改正。</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sz w:val="15"/>
                <w:szCs w:val="15"/>
              </w:rPr>
              <w:t>通过举报、巡查发现有单位拒绝建立或者擅自取消民兵组织，拒绝完成民兵工作任务的行为，予以审查，决定是否立案。</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武装部</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1155"/>
          <w:jc w:val="center"/>
        </w:trPr>
        <w:tc>
          <w:tcPr>
            <w:tcW w:w="690" w:type="dxa"/>
            <w:vMerge/>
            <w:tcBorders>
              <w:left w:val="single" w:sz="8" w:space="0" w:color="auto"/>
              <w:right w:val="single" w:sz="8" w:space="0" w:color="auto"/>
            </w:tcBorders>
            <w:vAlign w:val="center"/>
          </w:tcPr>
          <w:p w:rsidR="001D35AD" w:rsidRPr="00E72639" w:rsidRDefault="001D35AD">
            <w:pPr>
              <w:jc w:val="center"/>
              <w:rPr>
                <w:rFonts w:ascii="Times New Roman" w:hAnsi="Times New Roman"/>
                <w:szCs w:val="21"/>
              </w:rPr>
            </w:pPr>
          </w:p>
        </w:tc>
        <w:tc>
          <w:tcPr>
            <w:tcW w:w="1139" w:type="dxa"/>
            <w:vMerge/>
            <w:tcBorders>
              <w:left w:val="nil"/>
              <w:right w:val="single" w:sz="4" w:space="0" w:color="auto"/>
            </w:tcBorders>
            <w:vAlign w:val="center"/>
          </w:tcPr>
          <w:p w:rsidR="001D35AD" w:rsidRPr="00E72639" w:rsidRDefault="001D35AD">
            <w:pPr>
              <w:rPr>
                <w:rFonts w:ascii="宋体" w:hAnsi="宋体" w:cs="宋体"/>
                <w:sz w:val="18"/>
                <w:szCs w:val="18"/>
              </w:rPr>
            </w:pPr>
          </w:p>
        </w:tc>
        <w:tc>
          <w:tcPr>
            <w:tcW w:w="735" w:type="dxa"/>
            <w:vMerge/>
            <w:tcBorders>
              <w:left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vAlign w:val="center"/>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sidRPr="00E72639">
              <w:rPr>
                <w:rFonts w:ascii="宋体" w:hAnsi="宋体" w:cs="宋体" w:hint="eastAsia"/>
                <w:sz w:val="15"/>
                <w:szCs w:val="15"/>
              </w:rPr>
              <w:t>2</w:t>
            </w:r>
            <w:r w:rsidRPr="00E72639">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975"/>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20"/>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60"/>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706"/>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72"/>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职权类别：行政处罚</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645"/>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szCs w:val="21"/>
              </w:rPr>
              <w:t>8</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未经批准或采取弄虚作假等手段骗取批准，非法占用土地建住宅的处罚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《河南省农村宅基地用地管理办法》（豫政发〔</w:t>
            </w:r>
            <w:r w:rsidRPr="00E72639">
              <w:rPr>
                <w:rFonts w:ascii="宋体" w:hAnsi="宋体" w:cs="宋体" w:hint="eastAsia"/>
                <w:sz w:val="18"/>
                <w:szCs w:val="18"/>
              </w:rPr>
              <w:t>1992</w:t>
            </w:r>
            <w:r w:rsidRPr="00E72639">
              <w:rPr>
                <w:rFonts w:ascii="宋体" w:hAnsi="宋体" w:cs="宋体" w:hint="eastAsia"/>
                <w:sz w:val="18"/>
                <w:szCs w:val="18"/>
              </w:rPr>
              <w:t>〕</w:t>
            </w:r>
            <w:r w:rsidRPr="00E72639">
              <w:rPr>
                <w:rFonts w:ascii="宋体" w:hAnsi="宋体" w:cs="宋体" w:hint="eastAsia"/>
                <w:sz w:val="18"/>
                <w:szCs w:val="18"/>
              </w:rPr>
              <w:t>122</w:t>
            </w:r>
            <w:r w:rsidRPr="00E72639">
              <w:rPr>
                <w:rFonts w:ascii="宋体" w:hAnsi="宋体" w:cs="宋体" w:hint="eastAsia"/>
                <w:sz w:val="18"/>
                <w:szCs w:val="18"/>
              </w:rPr>
              <w:t>号，</w:t>
            </w:r>
            <w:r w:rsidRPr="00E72639">
              <w:rPr>
                <w:rFonts w:ascii="宋体" w:hAnsi="宋体" w:cs="宋体" w:hint="eastAsia"/>
                <w:sz w:val="18"/>
                <w:szCs w:val="18"/>
              </w:rPr>
              <w:t>2017</w:t>
            </w:r>
            <w:r w:rsidRPr="00E72639">
              <w:rPr>
                <w:rFonts w:ascii="宋体" w:hAnsi="宋体" w:cs="宋体" w:hint="eastAsia"/>
                <w:sz w:val="18"/>
                <w:szCs w:val="18"/>
              </w:rPr>
              <w:t>年</w:t>
            </w:r>
            <w:r w:rsidRPr="00E72639">
              <w:rPr>
                <w:rFonts w:ascii="宋体" w:hAnsi="宋体" w:cs="宋体" w:hint="eastAsia"/>
                <w:sz w:val="18"/>
                <w:szCs w:val="18"/>
              </w:rPr>
              <w:t>4</w:t>
            </w:r>
            <w:r w:rsidRPr="00E72639">
              <w:rPr>
                <w:rFonts w:ascii="宋体" w:hAnsi="宋体" w:cs="宋体" w:hint="eastAsia"/>
                <w:sz w:val="18"/>
                <w:szCs w:val="18"/>
              </w:rPr>
              <w:t>月</w:t>
            </w:r>
            <w:r w:rsidRPr="00E72639">
              <w:rPr>
                <w:rFonts w:ascii="宋体" w:hAnsi="宋体" w:cs="宋体" w:hint="eastAsia"/>
                <w:sz w:val="18"/>
                <w:szCs w:val="18"/>
              </w:rPr>
              <w:t>14</w:t>
            </w:r>
            <w:r w:rsidRPr="00E72639">
              <w:rPr>
                <w:rFonts w:ascii="宋体" w:hAnsi="宋体" w:cs="宋体" w:hint="eastAsia"/>
                <w:sz w:val="18"/>
                <w:szCs w:val="18"/>
              </w:rPr>
              <w:t>日省政府令第</w:t>
            </w:r>
            <w:r w:rsidRPr="00E72639">
              <w:rPr>
                <w:rFonts w:ascii="宋体" w:hAnsi="宋体" w:cs="宋体" w:hint="eastAsia"/>
                <w:sz w:val="18"/>
                <w:szCs w:val="18"/>
              </w:rPr>
              <w:t>179</w:t>
            </w:r>
            <w:r w:rsidRPr="00E72639">
              <w:rPr>
                <w:rFonts w:ascii="宋体" w:hAnsi="宋体" w:cs="宋体" w:hint="eastAsia"/>
                <w:sz w:val="18"/>
                <w:szCs w:val="18"/>
              </w:rPr>
              <w:t>号予以修改）第十七条：凡未经批准或采取弄虚作假等手段骗取批准，非法占用土地建住宅的，由县级以上土地管理部门或乡级人民政府限期拆除或没收在非法占用的土地上新建的房屋，责令退还非法占用的土地。</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sz w:val="15"/>
                <w:szCs w:val="15"/>
              </w:rPr>
              <w:t>通过举报、巡查发现有未经批准或采取弄虚作假等手段骗取批准，非法占用土地建住宅的行为，予以审查，决定是否立案。</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乡村振兴办公室</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1200"/>
          <w:jc w:val="center"/>
        </w:trPr>
        <w:tc>
          <w:tcPr>
            <w:tcW w:w="690" w:type="dxa"/>
            <w:vMerge/>
            <w:tcBorders>
              <w:left w:val="single" w:sz="8" w:space="0" w:color="auto"/>
              <w:right w:val="single" w:sz="8" w:space="0" w:color="auto"/>
            </w:tcBorders>
            <w:vAlign w:val="center"/>
          </w:tcPr>
          <w:p w:rsidR="001D35AD" w:rsidRPr="00E72639" w:rsidRDefault="001D35AD">
            <w:pPr>
              <w:jc w:val="center"/>
              <w:rPr>
                <w:rFonts w:ascii="Times New Roman" w:hAnsi="Times New Roman"/>
                <w:szCs w:val="21"/>
              </w:rPr>
            </w:pPr>
          </w:p>
        </w:tc>
        <w:tc>
          <w:tcPr>
            <w:tcW w:w="1139" w:type="dxa"/>
            <w:vMerge/>
            <w:tcBorders>
              <w:left w:val="nil"/>
              <w:right w:val="single" w:sz="4" w:space="0" w:color="auto"/>
            </w:tcBorders>
            <w:vAlign w:val="center"/>
          </w:tcPr>
          <w:p w:rsidR="001D35AD" w:rsidRPr="00E72639" w:rsidRDefault="001D35AD">
            <w:pPr>
              <w:rPr>
                <w:rFonts w:ascii="宋体" w:hAnsi="宋体" w:cs="宋体"/>
                <w:sz w:val="18"/>
                <w:szCs w:val="18"/>
              </w:rPr>
            </w:pPr>
          </w:p>
        </w:tc>
        <w:tc>
          <w:tcPr>
            <w:tcW w:w="735" w:type="dxa"/>
            <w:vMerge/>
            <w:tcBorders>
              <w:left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vAlign w:val="center"/>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sidRPr="00E72639">
              <w:rPr>
                <w:rFonts w:ascii="宋体" w:hAnsi="宋体" w:cs="宋体" w:hint="eastAsia"/>
                <w:sz w:val="15"/>
                <w:szCs w:val="15"/>
              </w:rPr>
              <w:t>2</w:t>
            </w:r>
            <w:r w:rsidRPr="00E72639">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960"/>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930"/>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33"/>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733"/>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57"/>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职权类别：行政处罚</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573"/>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szCs w:val="21"/>
              </w:rPr>
              <w:t>9</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不按规定的时间、地点、方式，倾倒垃圾、粪便的处罚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lang w:bidi="ar"/>
              </w:rPr>
              <w:t>《城市市容和环境卫生管理条例》（国务院令第</w:t>
            </w:r>
            <w:r w:rsidRPr="00E72639">
              <w:rPr>
                <w:rFonts w:ascii="宋体" w:hAnsi="宋体" w:cs="宋体" w:hint="eastAsia"/>
                <w:sz w:val="18"/>
                <w:szCs w:val="18"/>
                <w:lang w:bidi="ar"/>
              </w:rPr>
              <w:t>101</w:t>
            </w:r>
            <w:r w:rsidRPr="00E72639">
              <w:rPr>
                <w:rFonts w:ascii="宋体" w:hAnsi="宋体" w:cs="宋体" w:hint="eastAsia"/>
                <w:sz w:val="18"/>
                <w:szCs w:val="18"/>
                <w:lang w:bidi="ar"/>
              </w:rPr>
              <w:t>号）第三十四条</w:t>
            </w:r>
            <w:r w:rsidRPr="00E72639">
              <w:rPr>
                <w:rFonts w:ascii="宋体" w:hAnsi="宋体" w:cs="宋体" w:hint="eastAsia"/>
                <w:sz w:val="18"/>
                <w:szCs w:val="18"/>
                <w:lang w:bidi="ar"/>
              </w:rPr>
              <w:t xml:space="preserve"> </w:t>
            </w:r>
            <w:r w:rsidRPr="00E72639">
              <w:rPr>
                <w:rFonts w:ascii="宋体" w:hAnsi="宋体" w:cs="宋体" w:hint="eastAsia"/>
                <w:sz w:val="18"/>
                <w:szCs w:val="18"/>
                <w:lang w:bidi="ar"/>
              </w:rPr>
              <w:t>有下列行为之一者，城市人民政府市容环境卫生行政主管部门或者其委托的单位除责令其纠正违法行为、采取补救措施外，可以并处警告、罚款：（四）不按规定的时间、地点、方式，倾倒垃圾、粪便的；《河南省〈城市市容和环境卫生管理条例〉实施办法》（河南省人民政府令第</w:t>
            </w:r>
            <w:r w:rsidRPr="00E72639">
              <w:rPr>
                <w:rFonts w:ascii="宋体" w:hAnsi="宋体" w:cs="宋体" w:hint="eastAsia"/>
                <w:sz w:val="18"/>
                <w:szCs w:val="18"/>
                <w:lang w:bidi="ar"/>
              </w:rPr>
              <w:t>80</w:t>
            </w:r>
            <w:r w:rsidRPr="00E72639">
              <w:rPr>
                <w:rFonts w:ascii="宋体" w:hAnsi="宋体" w:cs="宋体" w:hint="eastAsia"/>
                <w:sz w:val="18"/>
                <w:szCs w:val="18"/>
                <w:lang w:bidi="ar"/>
              </w:rPr>
              <w:t>号）第三十条</w:t>
            </w:r>
            <w:r w:rsidRPr="00E72639">
              <w:rPr>
                <w:rFonts w:ascii="宋体" w:hAnsi="宋体" w:cs="宋体" w:hint="eastAsia"/>
                <w:sz w:val="18"/>
                <w:szCs w:val="18"/>
                <w:lang w:bidi="ar"/>
              </w:rPr>
              <w:t xml:space="preserve"> </w:t>
            </w:r>
            <w:r w:rsidRPr="00E72639">
              <w:rPr>
                <w:rFonts w:ascii="宋体" w:hAnsi="宋体" w:cs="宋体" w:hint="eastAsia"/>
                <w:sz w:val="18"/>
                <w:szCs w:val="18"/>
                <w:lang w:bidi="ar"/>
              </w:rPr>
              <w:t>违反本办法规定</w:t>
            </w:r>
            <w:r w:rsidRPr="00E72639">
              <w:rPr>
                <w:rFonts w:ascii="宋体" w:hAnsi="宋体" w:cs="宋体" w:hint="eastAsia"/>
                <w:sz w:val="18"/>
                <w:szCs w:val="18"/>
                <w:lang w:bidi="ar"/>
              </w:rPr>
              <w:t>,</w:t>
            </w:r>
            <w:r w:rsidRPr="00E72639">
              <w:rPr>
                <w:rFonts w:ascii="宋体" w:hAnsi="宋体" w:cs="宋体" w:hint="eastAsia"/>
                <w:sz w:val="18"/>
                <w:szCs w:val="18"/>
                <w:lang w:bidi="ar"/>
              </w:rPr>
              <w:t>有下列行为之一的</w:t>
            </w:r>
            <w:r w:rsidRPr="00E72639">
              <w:rPr>
                <w:rFonts w:ascii="宋体" w:hAnsi="宋体" w:cs="宋体" w:hint="eastAsia"/>
                <w:sz w:val="18"/>
                <w:szCs w:val="18"/>
                <w:lang w:bidi="ar"/>
              </w:rPr>
              <w:t>,</w:t>
            </w:r>
            <w:r w:rsidRPr="00E72639">
              <w:rPr>
                <w:rFonts w:ascii="宋体" w:hAnsi="宋体" w:cs="宋体" w:hint="eastAsia"/>
                <w:sz w:val="18"/>
                <w:szCs w:val="18"/>
                <w:lang w:bidi="ar"/>
              </w:rPr>
              <w:t>由城市人民政府市容环境卫生行政主管部门责令其纠正违法行为</w:t>
            </w:r>
            <w:r w:rsidRPr="00E72639">
              <w:rPr>
                <w:rFonts w:ascii="宋体" w:hAnsi="宋体" w:cs="宋体" w:hint="eastAsia"/>
                <w:sz w:val="18"/>
                <w:szCs w:val="18"/>
                <w:lang w:bidi="ar"/>
              </w:rPr>
              <w:t>,</w:t>
            </w:r>
            <w:r w:rsidRPr="00E72639">
              <w:rPr>
                <w:rFonts w:ascii="宋体" w:hAnsi="宋体" w:cs="宋体" w:hint="eastAsia"/>
                <w:sz w:val="18"/>
                <w:szCs w:val="18"/>
                <w:lang w:bidi="ar"/>
              </w:rPr>
              <w:t>清除污物、污渍或者采取其他补救措施</w:t>
            </w:r>
            <w:r w:rsidRPr="00E72639">
              <w:rPr>
                <w:rFonts w:ascii="宋体" w:hAnsi="宋体" w:cs="宋体" w:hint="eastAsia"/>
                <w:sz w:val="18"/>
                <w:szCs w:val="18"/>
                <w:lang w:bidi="ar"/>
              </w:rPr>
              <w:t>,</w:t>
            </w:r>
            <w:r w:rsidRPr="00E72639">
              <w:rPr>
                <w:rFonts w:ascii="宋体" w:hAnsi="宋体" w:cs="宋体" w:hint="eastAsia"/>
                <w:sz w:val="18"/>
                <w:szCs w:val="18"/>
                <w:lang w:bidi="ar"/>
              </w:rPr>
              <w:t>并按下列规定给予警告、罚款</w:t>
            </w:r>
            <w:r w:rsidRPr="00E72639">
              <w:rPr>
                <w:rFonts w:ascii="宋体" w:hAnsi="宋体" w:cs="宋体" w:hint="eastAsia"/>
                <w:sz w:val="18"/>
                <w:szCs w:val="18"/>
                <w:lang w:bidi="ar"/>
              </w:rPr>
              <w:t>,</w:t>
            </w:r>
            <w:r w:rsidRPr="00E72639">
              <w:rPr>
                <w:rFonts w:ascii="宋体" w:hAnsi="宋体" w:cs="宋体" w:hint="eastAsia"/>
                <w:sz w:val="18"/>
                <w:szCs w:val="18"/>
                <w:lang w:bidi="ar"/>
              </w:rPr>
              <w:t>其中罚款的具体标准由省辖市人民政府根据当地情况确定</w:t>
            </w:r>
            <w:r w:rsidRPr="00E72639">
              <w:rPr>
                <w:rFonts w:ascii="宋体" w:hAnsi="宋体" w:cs="宋体" w:hint="eastAsia"/>
                <w:sz w:val="18"/>
                <w:szCs w:val="18"/>
                <w:lang w:bidi="ar"/>
              </w:rPr>
              <w:t>:(</w:t>
            </w:r>
            <w:r w:rsidRPr="00E72639">
              <w:rPr>
                <w:rFonts w:ascii="宋体" w:hAnsi="宋体" w:cs="宋体" w:hint="eastAsia"/>
                <w:sz w:val="18"/>
                <w:szCs w:val="18"/>
                <w:lang w:bidi="ar"/>
              </w:rPr>
              <w:t>四</w:t>
            </w:r>
            <w:r w:rsidRPr="00E72639">
              <w:rPr>
                <w:rFonts w:ascii="宋体" w:hAnsi="宋体" w:cs="宋体" w:hint="eastAsia"/>
                <w:sz w:val="18"/>
                <w:szCs w:val="18"/>
                <w:lang w:bidi="ar"/>
              </w:rPr>
              <w:t>)</w:t>
            </w:r>
            <w:r w:rsidRPr="00E72639">
              <w:rPr>
                <w:rFonts w:ascii="宋体" w:hAnsi="宋体" w:cs="宋体" w:hint="eastAsia"/>
                <w:sz w:val="18"/>
                <w:szCs w:val="18"/>
                <w:lang w:bidi="ar"/>
              </w:rPr>
              <w:t>不按城市环境卫生行政主管部门规定的时间、地点、方式倾倒垃圾、粪便</w:t>
            </w:r>
            <w:r w:rsidRPr="00E72639">
              <w:rPr>
                <w:rFonts w:ascii="宋体" w:hAnsi="宋体" w:cs="宋体" w:hint="eastAsia"/>
                <w:sz w:val="18"/>
                <w:szCs w:val="18"/>
                <w:lang w:bidi="ar"/>
              </w:rPr>
              <w:t>,</w:t>
            </w:r>
            <w:r w:rsidRPr="00E72639">
              <w:rPr>
                <w:rFonts w:ascii="宋体" w:hAnsi="宋体" w:cs="宋体" w:hint="eastAsia"/>
                <w:sz w:val="18"/>
                <w:szCs w:val="18"/>
                <w:lang w:bidi="ar"/>
              </w:rPr>
              <w:t>不足</w:t>
            </w:r>
            <w:r w:rsidRPr="00E72639">
              <w:rPr>
                <w:rFonts w:ascii="宋体" w:hAnsi="宋体" w:cs="宋体" w:hint="eastAsia"/>
                <w:sz w:val="18"/>
                <w:szCs w:val="18"/>
                <w:lang w:bidi="ar"/>
              </w:rPr>
              <w:t>1</w:t>
            </w:r>
            <w:r w:rsidRPr="00E72639">
              <w:rPr>
                <w:rFonts w:ascii="宋体" w:hAnsi="宋体" w:cs="宋体" w:hint="eastAsia"/>
                <w:sz w:val="18"/>
                <w:szCs w:val="18"/>
                <w:lang w:bidi="ar"/>
              </w:rPr>
              <w:t>吨的</w:t>
            </w:r>
            <w:r w:rsidRPr="00E72639">
              <w:rPr>
                <w:rFonts w:ascii="宋体" w:hAnsi="宋体" w:cs="宋体" w:hint="eastAsia"/>
                <w:sz w:val="18"/>
                <w:szCs w:val="18"/>
                <w:lang w:bidi="ar"/>
              </w:rPr>
              <w:t>,</w:t>
            </w:r>
            <w:r w:rsidRPr="00E72639">
              <w:rPr>
                <w:rFonts w:ascii="宋体" w:hAnsi="宋体" w:cs="宋体" w:hint="eastAsia"/>
                <w:sz w:val="18"/>
                <w:szCs w:val="18"/>
                <w:lang w:bidi="ar"/>
              </w:rPr>
              <w:t>处以</w:t>
            </w:r>
            <w:r w:rsidRPr="00E72639">
              <w:rPr>
                <w:rFonts w:ascii="宋体" w:hAnsi="宋体" w:cs="宋体" w:hint="eastAsia"/>
                <w:sz w:val="18"/>
                <w:szCs w:val="18"/>
                <w:lang w:bidi="ar"/>
              </w:rPr>
              <w:t>50</w:t>
            </w:r>
            <w:r w:rsidRPr="00E72639">
              <w:rPr>
                <w:rFonts w:ascii="宋体" w:hAnsi="宋体" w:cs="宋体" w:hint="eastAsia"/>
                <w:sz w:val="18"/>
                <w:szCs w:val="18"/>
                <w:lang w:bidi="ar"/>
              </w:rPr>
              <w:t>元以上、</w:t>
            </w:r>
            <w:r w:rsidRPr="00E72639">
              <w:rPr>
                <w:rFonts w:ascii="宋体" w:hAnsi="宋体" w:cs="宋体" w:hint="eastAsia"/>
                <w:sz w:val="18"/>
                <w:szCs w:val="18"/>
                <w:lang w:bidi="ar"/>
              </w:rPr>
              <w:t>200</w:t>
            </w:r>
            <w:r w:rsidRPr="00E72639">
              <w:rPr>
                <w:rFonts w:ascii="宋体" w:hAnsi="宋体" w:cs="宋体" w:hint="eastAsia"/>
                <w:sz w:val="18"/>
                <w:szCs w:val="18"/>
                <w:lang w:bidi="ar"/>
              </w:rPr>
              <w:t>元以下罚款</w:t>
            </w:r>
            <w:r w:rsidRPr="00E72639">
              <w:rPr>
                <w:rFonts w:ascii="宋体" w:hAnsi="宋体" w:cs="宋体" w:hint="eastAsia"/>
                <w:sz w:val="18"/>
                <w:szCs w:val="18"/>
                <w:lang w:bidi="ar"/>
              </w:rPr>
              <w:t>;</w:t>
            </w:r>
            <w:r w:rsidRPr="00E72639">
              <w:rPr>
                <w:rFonts w:ascii="宋体" w:hAnsi="宋体" w:cs="宋体" w:hint="eastAsia"/>
                <w:sz w:val="18"/>
                <w:szCs w:val="18"/>
                <w:lang w:bidi="ar"/>
              </w:rPr>
              <w:t>超过</w:t>
            </w:r>
            <w:r w:rsidRPr="00E72639">
              <w:rPr>
                <w:rFonts w:ascii="宋体" w:hAnsi="宋体" w:cs="宋体" w:hint="eastAsia"/>
                <w:sz w:val="18"/>
                <w:szCs w:val="18"/>
                <w:lang w:bidi="ar"/>
              </w:rPr>
              <w:t>1</w:t>
            </w:r>
            <w:r w:rsidRPr="00E72639">
              <w:rPr>
                <w:rFonts w:ascii="宋体" w:hAnsi="宋体" w:cs="宋体" w:hint="eastAsia"/>
                <w:sz w:val="18"/>
                <w:szCs w:val="18"/>
                <w:lang w:bidi="ar"/>
              </w:rPr>
              <w:t>吨的</w:t>
            </w:r>
            <w:r w:rsidRPr="00E72639">
              <w:rPr>
                <w:rFonts w:ascii="宋体" w:hAnsi="宋体" w:cs="宋体" w:hint="eastAsia"/>
                <w:sz w:val="18"/>
                <w:szCs w:val="18"/>
                <w:lang w:bidi="ar"/>
              </w:rPr>
              <w:t>,</w:t>
            </w:r>
            <w:r w:rsidRPr="00E72639">
              <w:rPr>
                <w:rFonts w:ascii="宋体" w:hAnsi="宋体" w:cs="宋体" w:hint="eastAsia"/>
                <w:sz w:val="18"/>
                <w:szCs w:val="18"/>
                <w:lang w:bidi="ar"/>
              </w:rPr>
              <w:t>处以每吨</w:t>
            </w:r>
            <w:r w:rsidRPr="00E72639">
              <w:rPr>
                <w:rFonts w:ascii="宋体" w:hAnsi="宋体" w:cs="宋体" w:hint="eastAsia"/>
                <w:sz w:val="18"/>
                <w:szCs w:val="18"/>
                <w:lang w:bidi="ar"/>
              </w:rPr>
              <w:t>200</w:t>
            </w:r>
            <w:r w:rsidRPr="00E72639">
              <w:rPr>
                <w:rFonts w:ascii="宋体" w:hAnsi="宋体" w:cs="宋体" w:hint="eastAsia"/>
                <w:sz w:val="18"/>
                <w:szCs w:val="18"/>
                <w:lang w:bidi="ar"/>
              </w:rPr>
              <w:t>元罚款</w:t>
            </w:r>
            <w:r w:rsidRPr="00E72639">
              <w:rPr>
                <w:rFonts w:ascii="宋体" w:hAnsi="宋体" w:cs="宋体" w:hint="eastAsia"/>
                <w:sz w:val="18"/>
                <w:szCs w:val="18"/>
                <w:lang w:bidi="ar"/>
              </w:rPr>
              <w:t>,</w:t>
            </w:r>
            <w:r w:rsidRPr="00E72639">
              <w:rPr>
                <w:rFonts w:ascii="宋体" w:hAnsi="宋体" w:cs="宋体" w:hint="eastAsia"/>
                <w:sz w:val="18"/>
                <w:szCs w:val="18"/>
                <w:lang w:bidi="ar"/>
              </w:rPr>
              <w:t>但是</w:t>
            </w:r>
            <w:r w:rsidRPr="00E72639">
              <w:rPr>
                <w:rFonts w:ascii="宋体" w:hAnsi="宋体" w:cs="宋体" w:hint="eastAsia"/>
                <w:sz w:val="18"/>
                <w:szCs w:val="18"/>
                <w:lang w:bidi="ar"/>
              </w:rPr>
              <w:t>,</w:t>
            </w:r>
            <w:r w:rsidRPr="00E72639">
              <w:rPr>
                <w:rFonts w:ascii="宋体" w:hAnsi="宋体" w:cs="宋体" w:hint="eastAsia"/>
                <w:sz w:val="18"/>
                <w:szCs w:val="18"/>
                <w:lang w:bidi="ar"/>
              </w:rPr>
              <w:t>实际执罚的金额不得超过</w:t>
            </w:r>
            <w:r w:rsidRPr="00E72639">
              <w:rPr>
                <w:rFonts w:ascii="宋体" w:hAnsi="宋体" w:cs="宋体" w:hint="eastAsia"/>
                <w:sz w:val="18"/>
                <w:szCs w:val="18"/>
                <w:lang w:bidi="ar"/>
              </w:rPr>
              <w:t>1</w:t>
            </w:r>
            <w:r w:rsidRPr="00E72639">
              <w:rPr>
                <w:rFonts w:ascii="宋体" w:hAnsi="宋体" w:cs="宋体" w:hint="eastAsia"/>
                <w:sz w:val="18"/>
                <w:szCs w:val="18"/>
                <w:lang w:bidi="ar"/>
              </w:rPr>
              <w:t>万元。</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6"/>
                <w:szCs w:val="16"/>
              </w:rPr>
            </w:pPr>
            <w:r w:rsidRPr="00E72639">
              <w:rPr>
                <w:rFonts w:ascii="宋体" w:hAnsi="宋体" w:cs="宋体" w:hint="eastAsia"/>
                <w:sz w:val="15"/>
                <w:szCs w:val="15"/>
              </w:rPr>
              <w:t>通过举报、巡查发现有不按规定的时间、地点、方式，倾倒垃圾、粪便的行为，予以审查，决定是否立案。</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1170"/>
          <w:jc w:val="center"/>
        </w:trPr>
        <w:tc>
          <w:tcPr>
            <w:tcW w:w="690" w:type="dxa"/>
            <w:vMerge/>
            <w:tcBorders>
              <w:left w:val="single" w:sz="8" w:space="0" w:color="auto"/>
              <w:right w:val="single" w:sz="8" w:space="0" w:color="auto"/>
            </w:tcBorders>
            <w:vAlign w:val="center"/>
          </w:tcPr>
          <w:p w:rsidR="001D35AD" w:rsidRPr="00E72639" w:rsidRDefault="001D35AD">
            <w:pPr>
              <w:jc w:val="center"/>
              <w:rPr>
                <w:rFonts w:ascii="Times New Roman" w:hAnsi="Times New Roman"/>
                <w:szCs w:val="21"/>
              </w:rPr>
            </w:pPr>
          </w:p>
        </w:tc>
        <w:tc>
          <w:tcPr>
            <w:tcW w:w="1139" w:type="dxa"/>
            <w:vMerge/>
            <w:tcBorders>
              <w:left w:val="nil"/>
              <w:right w:val="single" w:sz="4" w:space="0" w:color="auto"/>
            </w:tcBorders>
            <w:vAlign w:val="center"/>
          </w:tcPr>
          <w:p w:rsidR="001D35AD" w:rsidRPr="00E72639" w:rsidRDefault="001D35AD">
            <w:pPr>
              <w:rPr>
                <w:rFonts w:ascii="宋体" w:hAnsi="宋体" w:cs="宋体"/>
                <w:sz w:val="18"/>
                <w:szCs w:val="18"/>
              </w:rPr>
            </w:pPr>
          </w:p>
        </w:tc>
        <w:tc>
          <w:tcPr>
            <w:tcW w:w="735" w:type="dxa"/>
            <w:vMerge/>
            <w:tcBorders>
              <w:left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vAlign w:val="center"/>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6"/>
                <w:szCs w:val="16"/>
              </w:rPr>
            </w:pPr>
            <w:r w:rsidRPr="00E72639">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sidRPr="00E72639">
              <w:rPr>
                <w:rFonts w:ascii="宋体" w:hAnsi="宋体" w:cs="宋体" w:hint="eastAsia"/>
                <w:sz w:val="15"/>
                <w:szCs w:val="15"/>
              </w:rPr>
              <w:t>2</w:t>
            </w:r>
            <w:r w:rsidRPr="00E72639">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990"/>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6"/>
                <w:szCs w:val="16"/>
              </w:rPr>
            </w:pPr>
            <w:r w:rsidRPr="00E72639">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35"/>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6"/>
                <w:szCs w:val="16"/>
              </w:rPr>
            </w:pPr>
            <w:r w:rsidRPr="00E72639">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742"/>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6"/>
                <w:szCs w:val="16"/>
              </w:rPr>
            </w:pPr>
            <w:r w:rsidRPr="00E72639">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333"/>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6"/>
                <w:szCs w:val="16"/>
              </w:rPr>
            </w:pPr>
            <w:r w:rsidRPr="00E72639">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69"/>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6"/>
                <w:szCs w:val="16"/>
              </w:rPr>
            </w:pPr>
            <w:r w:rsidRPr="00E72639">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职权类别：行政处罚</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641"/>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10</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未经批准擅自饲养家畜家禽影响市容和环境卫生的处罚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spacing w:line="280" w:lineRule="exact"/>
              <w:jc w:val="left"/>
              <w:rPr>
                <w:rFonts w:ascii="宋体" w:hAnsi="宋体" w:cs="宋体"/>
                <w:sz w:val="18"/>
                <w:szCs w:val="18"/>
              </w:rPr>
            </w:pPr>
            <w:r w:rsidRPr="00E72639">
              <w:rPr>
                <w:rFonts w:ascii="宋体" w:hAnsi="宋体" w:cs="宋体" w:hint="eastAsia"/>
                <w:sz w:val="18"/>
                <w:szCs w:val="18"/>
                <w:lang w:bidi="ar"/>
              </w:rPr>
              <w:t>《城市市容和环境卫生管理条例》（国务院令第</w:t>
            </w:r>
            <w:r w:rsidRPr="00E72639">
              <w:rPr>
                <w:rFonts w:ascii="宋体" w:hAnsi="宋体" w:cs="宋体" w:hint="eastAsia"/>
                <w:sz w:val="18"/>
                <w:szCs w:val="18"/>
                <w:lang w:bidi="ar"/>
              </w:rPr>
              <w:t>101</w:t>
            </w:r>
            <w:r w:rsidRPr="00E72639">
              <w:rPr>
                <w:rFonts w:ascii="宋体" w:hAnsi="宋体" w:cs="宋体" w:hint="eastAsia"/>
                <w:sz w:val="18"/>
                <w:szCs w:val="18"/>
                <w:lang w:bidi="ar"/>
              </w:rPr>
              <w:t>号）第三十五条</w:t>
            </w:r>
            <w:r w:rsidRPr="00E72639">
              <w:rPr>
                <w:rFonts w:ascii="宋体" w:hAnsi="宋体" w:cs="宋体" w:hint="eastAsia"/>
                <w:sz w:val="18"/>
                <w:szCs w:val="18"/>
                <w:lang w:bidi="ar"/>
              </w:rPr>
              <w:t xml:space="preserve"> </w:t>
            </w:r>
            <w:r w:rsidRPr="00E72639">
              <w:rPr>
                <w:rFonts w:ascii="宋体" w:hAnsi="宋体" w:cs="宋体" w:hint="eastAsia"/>
                <w:sz w:val="18"/>
                <w:szCs w:val="18"/>
                <w:lang w:bidi="ar"/>
              </w:rPr>
              <w:t>饲养家畜家禽影响市容和环境卫生的，由城市人民政府市容环境卫生行政主管部门或者其委托的单位，责令其限期处理或者予以没收，并可处以罚款。</w:t>
            </w:r>
          </w:p>
          <w:p w:rsidR="001D35AD" w:rsidRPr="00E72639" w:rsidRDefault="00810148">
            <w:pPr>
              <w:rPr>
                <w:rFonts w:ascii="宋体" w:hAnsi="宋体" w:cs="宋体"/>
                <w:sz w:val="18"/>
                <w:szCs w:val="18"/>
              </w:rPr>
            </w:pPr>
            <w:r w:rsidRPr="00E72639">
              <w:rPr>
                <w:rFonts w:ascii="宋体" w:hAnsi="宋体" w:cs="宋体" w:hint="eastAsia"/>
                <w:sz w:val="18"/>
                <w:szCs w:val="18"/>
                <w:lang w:bidi="ar"/>
              </w:rPr>
              <w:t>《河南省〈城市市容和环境卫生管理条例〉实施办法》（河南省人民政府令第</w:t>
            </w:r>
            <w:r w:rsidRPr="00E72639">
              <w:rPr>
                <w:rFonts w:ascii="宋体" w:hAnsi="宋体" w:cs="宋体" w:hint="eastAsia"/>
                <w:sz w:val="18"/>
                <w:szCs w:val="18"/>
                <w:lang w:bidi="ar"/>
              </w:rPr>
              <w:t>80</w:t>
            </w:r>
            <w:r w:rsidRPr="00E72639">
              <w:rPr>
                <w:rFonts w:ascii="宋体" w:hAnsi="宋体" w:cs="宋体" w:hint="eastAsia"/>
                <w:sz w:val="18"/>
                <w:szCs w:val="18"/>
                <w:lang w:bidi="ar"/>
              </w:rPr>
              <w:t>号）第三十一条</w:t>
            </w:r>
            <w:r w:rsidRPr="00E72639">
              <w:rPr>
                <w:rFonts w:ascii="宋体" w:hAnsi="宋体" w:cs="宋体" w:hint="eastAsia"/>
                <w:sz w:val="18"/>
                <w:szCs w:val="18"/>
                <w:lang w:bidi="ar"/>
              </w:rPr>
              <w:t> </w:t>
            </w:r>
            <w:r w:rsidRPr="00E72639">
              <w:rPr>
                <w:rFonts w:ascii="宋体" w:hAnsi="宋体" w:cs="宋体" w:hint="eastAsia"/>
                <w:sz w:val="18"/>
                <w:szCs w:val="18"/>
                <w:lang w:bidi="ar"/>
              </w:rPr>
              <w:t>饲养家禽家畜影响市容和环境卫生的</w:t>
            </w:r>
            <w:r w:rsidRPr="00E72639">
              <w:rPr>
                <w:rFonts w:ascii="宋体" w:hAnsi="宋体" w:cs="宋体" w:hint="eastAsia"/>
                <w:sz w:val="18"/>
                <w:szCs w:val="18"/>
                <w:lang w:bidi="ar"/>
              </w:rPr>
              <w:t>,</w:t>
            </w:r>
            <w:r w:rsidRPr="00E72639">
              <w:rPr>
                <w:rFonts w:ascii="宋体" w:hAnsi="宋体" w:cs="宋体" w:hint="eastAsia"/>
                <w:sz w:val="18"/>
                <w:szCs w:val="18"/>
                <w:lang w:bidi="ar"/>
              </w:rPr>
              <w:t>由城市人民政府市容环境卫生行政主管部门责令限期处理或者予以没收</w:t>
            </w:r>
            <w:r w:rsidRPr="00E72639">
              <w:rPr>
                <w:rFonts w:ascii="宋体" w:hAnsi="宋体" w:cs="宋体" w:hint="eastAsia"/>
                <w:sz w:val="18"/>
                <w:szCs w:val="18"/>
                <w:lang w:bidi="ar"/>
              </w:rPr>
              <w:t>;</w:t>
            </w:r>
            <w:r w:rsidRPr="00E72639">
              <w:rPr>
                <w:rFonts w:ascii="宋体" w:hAnsi="宋体" w:cs="宋体" w:hint="eastAsia"/>
                <w:sz w:val="18"/>
                <w:szCs w:val="18"/>
                <w:lang w:bidi="ar"/>
              </w:rPr>
              <w:t>拒不处理的</w:t>
            </w:r>
            <w:r w:rsidRPr="00E72639">
              <w:rPr>
                <w:rFonts w:ascii="宋体" w:hAnsi="宋体" w:cs="宋体" w:hint="eastAsia"/>
                <w:sz w:val="18"/>
                <w:szCs w:val="18"/>
                <w:lang w:bidi="ar"/>
              </w:rPr>
              <w:t>,</w:t>
            </w:r>
            <w:r w:rsidRPr="00E72639">
              <w:rPr>
                <w:rFonts w:ascii="宋体" w:hAnsi="宋体" w:cs="宋体" w:hint="eastAsia"/>
                <w:sz w:val="18"/>
                <w:szCs w:val="18"/>
                <w:lang w:bidi="ar"/>
              </w:rPr>
              <w:t>可处以禽类每只</w:t>
            </w:r>
            <w:r w:rsidRPr="00E72639">
              <w:rPr>
                <w:rFonts w:ascii="宋体" w:hAnsi="宋体" w:cs="宋体" w:hint="eastAsia"/>
                <w:sz w:val="18"/>
                <w:szCs w:val="18"/>
                <w:lang w:bidi="ar"/>
              </w:rPr>
              <w:t>5</w:t>
            </w:r>
            <w:r w:rsidRPr="00E72639">
              <w:rPr>
                <w:rFonts w:ascii="宋体" w:hAnsi="宋体" w:cs="宋体" w:hint="eastAsia"/>
                <w:sz w:val="18"/>
                <w:szCs w:val="18"/>
                <w:lang w:bidi="ar"/>
              </w:rPr>
              <w:t>元以上、</w:t>
            </w:r>
            <w:r w:rsidRPr="00E72639">
              <w:rPr>
                <w:rFonts w:ascii="宋体" w:hAnsi="宋体" w:cs="宋体" w:hint="eastAsia"/>
                <w:sz w:val="18"/>
                <w:szCs w:val="18"/>
                <w:lang w:bidi="ar"/>
              </w:rPr>
              <w:t>10</w:t>
            </w:r>
            <w:r w:rsidRPr="00E72639">
              <w:rPr>
                <w:rFonts w:ascii="宋体" w:hAnsi="宋体" w:cs="宋体" w:hint="eastAsia"/>
                <w:sz w:val="18"/>
                <w:szCs w:val="18"/>
                <w:lang w:bidi="ar"/>
              </w:rPr>
              <w:t>元以下罚款</w:t>
            </w:r>
            <w:r w:rsidRPr="00E72639">
              <w:rPr>
                <w:rFonts w:ascii="宋体" w:hAnsi="宋体" w:cs="宋体" w:hint="eastAsia"/>
                <w:sz w:val="18"/>
                <w:szCs w:val="18"/>
                <w:lang w:bidi="ar"/>
              </w:rPr>
              <w:t>;</w:t>
            </w:r>
            <w:r w:rsidRPr="00E72639">
              <w:rPr>
                <w:rFonts w:ascii="宋体" w:hAnsi="宋体" w:cs="宋体" w:hint="eastAsia"/>
                <w:sz w:val="18"/>
                <w:szCs w:val="18"/>
                <w:lang w:bidi="ar"/>
              </w:rPr>
              <w:t>处以畜类每头</w:t>
            </w:r>
            <w:r w:rsidRPr="00E72639">
              <w:rPr>
                <w:rFonts w:ascii="宋体" w:hAnsi="宋体" w:cs="宋体" w:hint="eastAsia"/>
                <w:sz w:val="18"/>
                <w:szCs w:val="18"/>
                <w:lang w:bidi="ar"/>
              </w:rPr>
              <w:t>50</w:t>
            </w:r>
            <w:r w:rsidRPr="00E72639">
              <w:rPr>
                <w:rFonts w:ascii="宋体" w:hAnsi="宋体" w:cs="宋体" w:hint="eastAsia"/>
                <w:sz w:val="18"/>
                <w:szCs w:val="18"/>
                <w:lang w:bidi="ar"/>
              </w:rPr>
              <w:t>元以上、</w:t>
            </w:r>
            <w:r w:rsidRPr="00E72639">
              <w:rPr>
                <w:rFonts w:ascii="宋体" w:hAnsi="宋体" w:cs="宋体" w:hint="eastAsia"/>
                <w:sz w:val="18"/>
                <w:szCs w:val="18"/>
                <w:lang w:bidi="ar"/>
              </w:rPr>
              <w:t>100</w:t>
            </w:r>
            <w:r w:rsidRPr="00E72639">
              <w:rPr>
                <w:rFonts w:ascii="宋体" w:hAnsi="宋体" w:cs="宋体" w:hint="eastAsia"/>
                <w:sz w:val="18"/>
                <w:szCs w:val="18"/>
                <w:lang w:bidi="ar"/>
              </w:rPr>
              <w:t>元以下罚款。</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sz w:val="15"/>
                <w:szCs w:val="15"/>
              </w:rPr>
              <w:t>通过举报、巡查发现有未经批准擅自饲养家畜家禽影响市容和环境卫生的行为，予以审查，决定是否立案。</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637"/>
          <w:jc w:val="center"/>
        </w:trPr>
        <w:tc>
          <w:tcPr>
            <w:tcW w:w="690" w:type="dxa"/>
            <w:vMerge/>
            <w:tcBorders>
              <w:left w:val="single" w:sz="8" w:space="0" w:color="auto"/>
              <w:right w:val="single" w:sz="8" w:space="0" w:color="auto"/>
            </w:tcBorders>
            <w:vAlign w:val="center"/>
          </w:tcPr>
          <w:p w:rsidR="001D35AD" w:rsidRPr="00E72639" w:rsidRDefault="001D35AD">
            <w:pPr>
              <w:jc w:val="center"/>
              <w:rPr>
                <w:rFonts w:ascii="Times New Roman" w:hAnsi="Times New Roman"/>
                <w:szCs w:val="21"/>
              </w:rPr>
            </w:pPr>
          </w:p>
        </w:tc>
        <w:tc>
          <w:tcPr>
            <w:tcW w:w="1139" w:type="dxa"/>
            <w:vMerge/>
            <w:tcBorders>
              <w:left w:val="nil"/>
              <w:right w:val="single" w:sz="4" w:space="0" w:color="auto"/>
            </w:tcBorders>
            <w:vAlign w:val="center"/>
          </w:tcPr>
          <w:p w:rsidR="001D35AD" w:rsidRPr="00E72639" w:rsidRDefault="001D35AD">
            <w:pPr>
              <w:rPr>
                <w:rFonts w:ascii="宋体" w:hAnsi="宋体" w:cs="宋体"/>
                <w:sz w:val="18"/>
                <w:szCs w:val="18"/>
              </w:rPr>
            </w:pPr>
          </w:p>
        </w:tc>
        <w:tc>
          <w:tcPr>
            <w:tcW w:w="735" w:type="dxa"/>
            <w:vMerge/>
            <w:tcBorders>
              <w:left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vAlign w:val="center"/>
          </w:tcPr>
          <w:p w:rsidR="001D35AD" w:rsidRPr="00E72639" w:rsidRDefault="001D35AD">
            <w:pPr>
              <w:rPr>
                <w:rFonts w:ascii="宋体" w:hAnsi="宋体" w:cs="宋体"/>
                <w:sz w:val="20"/>
                <w:szCs w:val="20"/>
                <w:lang w:bidi="ar"/>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sidRPr="00E72639">
              <w:rPr>
                <w:rFonts w:ascii="宋体" w:hAnsi="宋体" w:cs="宋体" w:hint="eastAsia"/>
                <w:sz w:val="15"/>
                <w:szCs w:val="15"/>
              </w:rPr>
              <w:t>2</w:t>
            </w:r>
            <w:r w:rsidRPr="00E72639">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676"/>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52"/>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741"/>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01"/>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85"/>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职权类别：行政处罚</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620"/>
          <w:jc w:val="center"/>
        </w:trPr>
        <w:tc>
          <w:tcPr>
            <w:tcW w:w="690" w:type="dxa"/>
            <w:vMerge w:val="restart"/>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11</w:t>
            </w:r>
          </w:p>
        </w:tc>
        <w:tc>
          <w:tcPr>
            <w:tcW w:w="1139" w:type="dxa"/>
            <w:vMerge w:val="restart"/>
            <w:tcBorders>
              <w:top w:val="single" w:sz="4" w:space="0" w:color="auto"/>
              <w:left w:val="single" w:sz="4"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未经城市人民政府市容环境卫生行政主管部门同意，擅自设置大型户外广告，影响市容的处罚</w:t>
            </w:r>
          </w:p>
          <w:p w:rsidR="001D35AD" w:rsidRPr="00E72639" w:rsidRDefault="001D35AD">
            <w:pPr>
              <w:rPr>
                <w:rFonts w:ascii="宋体" w:hAnsi="宋体" w:cs="宋体"/>
                <w:sz w:val="18"/>
                <w:szCs w:val="18"/>
              </w:rPr>
            </w:pPr>
          </w:p>
        </w:tc>
        <w:tc>
          <w:tcPr>
            <w:tcW w:w="735" w:type="dxa"/>
            <w:vMerge w:val="restart"/>
            <w:tcBorders>
              <w:top w:val="single" w:sz="4" w:space="0" w:color="auto"/>
              <w:left w:val="single" w:sz="4" w:space="0" w:color="auto"/>
              <w:bottom w:val="single" w:sz="4" w:space="0" w:color="auto"/>
              <w:right w:val="single" w:sz="4"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single" w:sz="4"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《河南省〈城市市容和环境卫生管理条例〉实施办法》（河南省人民政府令</w:t>
            </w:r>
            <w:r w:rsidRPr="00E72639">
              <w:rPr>
                <w:rFonts w:ascii="宋体" w:hAnsi="宋体" w:cs="宋体" w:hint="eastAsia"/>
                <w:sz w:val="18"/>
                <w:szCs w:val="18"/>
              </w:rPr>
              <w:t>2003</w:t>
            </w:r>
            <w:r w:rsidRPr="00E72639">
              <w:rPr>
                <w:rFonts w:ascii="宋体" w:hAnsi="宋体" w:cs="宋体" w:hint="eastAsia"/>
                <w:sz w:val="18"/>
                <w:szCs w:val="18"/>
              </w:rPr>
              <w:t>年</w:t>
            </w:r>
            <w:r w:rsidRPr="00E72639">
              <w:rPr>
                <w:rFonts w:ascii="宋体" w:hAnsi="宋体" w:cs="宋体" w:hint="eastAsia"/>
                <w:sz w:val="18"/>
                <w:szCs w:val="18"/>
              </w:rPr>
              <w:t>12</w:t>
            </w:r>
            <w:r w:rsidRPr="00E72639">
              <w:rPr>
                <w:rFonts w:ascii="宋体" w:hAnsi="宋体" w:cs="宋体" w:hint="eastAsia"/>
                <w:sz w:val="18"/>
                <w:szCs w:val="18"/>
              </w:rPr>
              <w:t>月第</w:t>
            </w:r>
            <w:r w:rsidRPr="00E72639">
              <w:rPr>
                <w:rFonts w:ascii="宋体" w:hAnsi="宋体" w:cs="宋体" w:hint="eastAsia"/>
                <w:sz w:val="18"/>
                <w:szCs w:val="18"/>
              </w:rPr>
              <w:t>80</w:t>
            </w:r>
            <w:r w:rsidRPr="00E72639">
              <w:rPr>
                <w:rFonts w:ascii="宋体" w:hAnsi="宋体" w:cs="宋体" w:hint="eastAsia"/>
                <w:sz w:val="18"/>
                <w:szCs w:val="18"/>
              </w:rPr>
              <w:t>号）</w:t>
            </w:r>
          </w:p>
          <w:p w:rsidR="001D35AD" w:rsidRPr="00E72639" w:rsidRDefault="00810148">
            <w:pPr>
              <w:rPr>
                <w:rFonts w:ascii="宋体" w:hAnsi="宋体" w:cs="宋体"/>
                <w:sz w:val="18"/>
                <w:szCs w:val="18"/>
              </w:rPr>
            </w:pPr>
            <w:r w:rsidRPr="00E72639">
              <w:rPr>
                <w:rFonts w:ascii="宋体" w:hAnsi="宋体" w:cs="宋体" w:hint="eastAsia"/>
                <w:sz w:val="18"/>
                <w:szCs w:val="18"/>
              </w:rPr>
              <w:t>第三十二条</w:t>
            </w:r>
            <w:r w:rsidRPr="00E72639">
              <w:rPr>
                <w:rFonts w:ascii="宋体" w:hAnsi="宋体" w:cs="宋体" w:hint="eastAsia"/>
                <w:sz w:val="18"/>
                <w:szCs w:val="18"/>
              </w:rPr>
              <w:t xml:space="preserve"> </w:t>
            </w:r>
            <w:r w:rsidRPr="00E72639">
              <w:rPr>
                <w:rFonts w:ascii="宋体" w:hAnsi="宋体" w:cs="宋体" w:hint="eastAsia"/>
                <w:sz w:val="18"/>
                <w:szCs w:val="18"/>
              </w:rPr>
              <w:t>违反本办法，有下列行为之一的，由城市人民政府市容环境卫生行政主管部门责令其停止违法行为，限期清理、拆除或者采取其他补救措施，并可按以下规定处以罚款：</w:t>
            </w:r>
            <w:r w:rsidRPr="00E72639">
              <w:rPr>
                <w:rFonts w:ascii="宋体" w:hAnsi="宋体" w:cs="宋体" w:hint="eastAsia"/>
                <w:sz w:val="18"/>
                <w:szCs w:val="18"/>
              </w:rPr>
              <w:t xml:space="preserve"> </w:t>
            </w:r>
          </w:p>
          <w:p w:rsidR="001D35AD" w:rsidRPr="00E72639" w:rsidRDefault="00810148">
            <w:pPr>
              <w:rPr>
                <w:rFonts w:ascii="宋体" w:hAnsi="宋体" w:cs="宋体"/>
                <w:sz w:val="18"/>
                <w:szCs w:val="18"/>
              </w:rPr>
            </w:pPr>
            <w:r w:rsidRPr="00E72639">
              <w:rPr>
                <w:rFonts w:ascii="宋体" w:hAnsi="宋体" w:cs="宋体" w:hint="eastAsia"/>
                <w:sz w:val="18"/>
                <w:szCs w:val="18"/>
              </w:rPr>
              <w:t xml:space="preserve">  </w:t>
            </w:r>
            <w:r w:rsidRPr="00E72639">
              <w:rPr>
                <w:rFonts w:ascii="宋体" w:hAnsi="宋体" w:cs="宋体" w:hint="eastAsia"/>
                <w:sz w:val="18"/>
                <w:szCs w:val="18"/>
              </w:rPr>
              <w:t>（一）擅自设置户外广告影响市容的，处以每处</w:t>
            </w:r>
            <w:r w:rsidRPr="00E72639">
              <w:rPr>
                <w:rFonts w:ascii="宋体" w:hAnsi="宋体" w:cs="宋体" w:hint="eastAsia"/>
                <w:sz w:val="18"/>
                <w:szCs w:val="18"/>
              </w:rPr>
              <w:t>100</w:t>
            </w:r>
            <w:r w:rsidRPr="00E72639">
              <w:rPr>
                <w:rFonts w:ascii="宋体" w:hAnsi="宋体" w:cs="宋体" w:hint="eastAsia"/>
                <w:sz w:val="18"/>
                <w:szCs w:val="18"/>
              </w:rPr>
              <w:t>元以上、</w:t>
            </w:r>
            <w:r w:rsidRPr="00E72639">
              <w:rPr>
                <w:rFonts w:ascii="宋体" w:hAnsi="宋体" w:cs="宋体" w:hint="eastAsia"/>
                <w:sz w:val="18"/>
                <w:szCs w:val="18"/>
              </w:rPr>
              <w:t>500</w:t>
            </w:r>
            <w:r w:rsidRPr="00E72639">
              <w:rPr>
                <w:rFonts w:ascii="宋体" w:hAnsi="宋体" w:cs="宋体" w:hint="eastAsia"/>
                <w:sz w:val="18"/>
                <w:szCs w:val="18"/>
              </w:rPr>
              <w:t>元以下罚款</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立案</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sz w:val="15"/>
                <w:szCs w:val="15"/>
              </w:rPr>
              <w:t>通过举报、巡查发现有未经城市人民政府市容环境卫生行政主管部门同意，擅自设置大型户外广告，影响市容的行为，予以审查，决定是否立案。</w:t>
            </w:r>
          </w:p>
        </w:tc>
        <w:tc>
          <w:tcPr>
            <w:tcW w:w="1050" w:type="dxa"/>
            <w:vMerge w:val="restart"/>
            <w:tcBorders>
              <w:top w:val="single" w:sz="4" w:space="0" w:color="auto"/>
              <w:left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综合执法队</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1D35AD">
            <w:pPr>
              <w:spacing w:line="240" w:lineRule="exact"/>
              <w:jc w:val="center"/>
              <w:rPr>
                <w:rFonts w:ascii="宋体" w:hAnsi="宋体" w:cs="宋体"/>
                <w:sz w:val="20"/>
                <w:szCs w:val="20"/>
              </w:rPr>
            </w:pP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1D35AD">
            <w:pPr>
              <w:spacing w:line="240" w:lineRule="exact"/>
              <w:jc w:val="center"/>
              <w:rPr>
                <w:rFonts w:ascii="宋体" w:hAnsi="宋体" w:cs="宋体"/>
                <w:sz w:val="20"/>
                <w:szCs w:val="20"/>
              </w:rPr>
            </w:pPr>
          </w:p>
        </w:tc>
        <w:tc>
          <w:tcPr>
            <w:tcW w:w="1036" w:type="dxa"/>
            <w:vMerge w:val="restart"/>
            <w:tcBorders>
              <w:top w:val="single" w:sz="4" w:space="0" w:color="auto"/>
              <w:left w:val="single" w:sz="4" w:space="0" w:color="auto"/>
              <w:bottom w:val="single" w:sz="4" w:space="0" w:color="auto"/>
              <w:right w:val="single" w:sz="4"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683"/>
          <w:jc w:val="center"/>
        </w:trPr>
        <w:tc>
          <w:tcPr>
            <w:tcW w:w="690" w:type="dxa"/>
            <w:vMerge/>
            <w:tcBorders>
              <w:top w:val="single" w:sz="4" w:space="0" w:color="auto"/>
              <w:left w:val="single" w:sz="4" w:space="0" w:color="auto"/>
              <w:bottom w:val="single" w:sz="4" w:space="0" w:color="auto"/>
              <w:right w:val="single" w:sz="4" w:space="0" w:color="auto"/>
            </w:tcBorders>
            <w:vAlign w:val="center"/>
          </w:tcPr>
          <w:p w:rsidR="001D35AD" w:rsidRPr="00E72639" w:rsidRDefault="001D35AD">
            <w:pPr>
              <w:jc w:val="center"/>
              <w:rPr>
                <w:rFonts w:ascii="Times New Roman" w:hAnsi="Times New Roman"/>
                <w:szCs w:val="21"/>
              </w:rPr>
            </w:pPr>
          </w:p>
        </w:tc>
        <w:tc>
          <w:tcPr>
            <w:tcW w:w="1139" w:type="dxa"/>
            <w:vMerge/>
            <w:tcBorders>
              <w:top w:val="single" w:sz="4" w:space="0" w:color="auto"/>
              <w:left w:val="single" w:sz="4" w:space="0" w:color="auto"/>
              <w:bottom w:val="single" w:sz="4" w:space="0" w:color="auto"/>
              <w:right w:val="single" w:sz="4" w:space="0" w:color="auto"/>
            </w:tcBorders>
            <w:vAlign w:val="center"/>
          </w:tcPr>
          <w:p w:rsidR="001D35AD" w:rsidRPr="00E72639" w:rsidRDefault="001D35AD">
            <w:pPr>
              <w:rPr>
                <w:rFonts w:ascii="宋体" w:hAnsi="宋体" w:cs="宋体"/>
                <w:sz w:val="18"/>
                <w:szCs w:val="18"/>
              </w:rPr>
            </w:pPr>
          </w:p>
        </w:tc>
        <w:tc>
          <w:tcPr>
            <w:tcW w:w="735" w:type="dxa"/>
            <w:vMerge/>
            <w:tcBorders>
              <w:top w:val="single" w:sz="4" w:space="0" w:color="auto"/>
              <w:left w:val="single" w:sz="4" w:space="0" w:color="auto"/>
              <w:bottom w:val="single" w:sz="4" w:space="0" w:color="auto"/>
              <w:right w:val="single" w:sz="4" w:space="0" w:color="auto"/>
            </w:tcBorders>
            <w:vAlign w:val="center"/>
          </w:tcPr>
          <w:p w:rsidR="001D35AD" w:rsidRPr="00E72639" w:rsidRDefault="001D35AD">
            <w:pPr>
              <w:rPr>
                <w:rFonts w:ascii="宋体" w:hAnsi="宋体" w:cs="宋体"/>
                <w:sz w:val="18"/>
                <w:szCs w:val="18"/>
              </w:rPr>
            </w:pPr>
          </w:p>
        </w:tc>
        <w:tc>
          <w:tcPr>
            <w:tcW w:w="3990" w:type="dxa"/>
            <w:vMerge/>
            <w:tcBorders>
              <w:top w:val="single" w:sz="4" w:space="0" w:color="auto"/>
              <w:left w:val="single" w:sz="4" w:space="0" w:color="auto"/>
              <w:bottom w:val="single" w:sz="4" w:space="0" w:color="auto"/>
              <w:right w:val="single" w:sz="4" w:space="0" w:color="auto"/>
            </w:tcBorders>
            <w:vAlign w:val="center"/>
          </w:tcPr>
          <w:p w:rsidR="001D35AD" w:rsidRPr="00E72639" w:rsidRDefault="001D35AD">
            <w:pPr>
              <w:rPr>
                <w:rFonts w:ascii="宋体" w:hAnsi="宋体" w:cs="宋体"/>
                <w:szCs w:val="21"/>
              </w:rPr>
            </w:pP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调查取证</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sidRPr="00E72639">
              <w:rPr>
                <w:rFonts w:ascii="宋体" w:hAnsi="宋体" w:cs="宋体" w:hint="eastAsia"/>
                <w:sz w:val="15"/>
                <w:szCs w:val="15"/>
              </w:rPr>
              <w:t>2</w:t>
            </w:r>
            <w:r w:rsidRPr="00E72639">
              <w:rPr>
                <w:rFonts w:ascii="宋体" w:hAnsi="宋体" w:cs="宋体" w:hint="eastAsia"/>
                <w:sz w:val="15"/>
                <w:szCs w:val="15"/>
              </w:rPr>
              <w:t>人，调查时应出示有效执法证件。执法人员应保守有关秘密。</w:t>
            </w:r>
          </w:p>
        </w:tc>
        <w:tc>
          <w:tcPr>
            <w:tcW w:w="1050" w:type="dxa"/>
            <w:vMerge/>
            <w:tcBorders>
              <w:left w:val="single" w:sz="4" w:space="0" w:color="auto"/>
              <w:right w:val="single" w:sz="4"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1D35AD">
            <w:pPr>
              <w:spacing w:line="240" w:lineRule="exact"/>
              <w:jc w:val="center"/>
              <w:rPr>
                <w:rFonts w:ascii="宋体" w:hAnsi="宋体" w:cs="宋体"/>
                <w:sz w:val="20"/>
                <w:szCs w:val="20"/>
              </w:rPr>
            </w:pP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1D35AD">
            <w:pPr>
              <w:spacing w:line="240" w:lineRule="exact"/>
              <w:jc w:val="center"/>
              <w:rPr>
                <w:rFonts w:ascii="宋体" w:hAnsi="宋体" w:cs="宋体"/>
                <w:sz w:val="20"/>
                <w:szCs w:val="20"/>
              </w:rPr>
            </w:pPr>
          </w:p>
        </w:tc>
        <w:tc>
          <w:tcPr>
            <w:tcW w:w="1036" w:type="dxa"/>
            <w:vMerge/>
            <w:tcBorders>
              <w:top w:val="single" w:sz="4" w:space="0" w:color="auto"/>
              <w:left w:val="single" w:sz="4" w:space="0" w:color="auto"/>
              <w:bottom w:val="single" w:sz="4" w:space="0" w:color="auto"/>
              <w:right w:val="single" w:sz="4"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597"/>
          <w:jc w:val="center"/>
        </w:trPr>
        <w:tc>
          <w:tcPr>
            <w:tcW w:w="690" w:type="dxa"/>
            <w:vMerge/>
            <w:tcBorders>
              <w:top w:val="single" w:sz="4" w:space="0" w:color="auto"/>
              <w:left w:val="single" w:sz="4" w:space="0" w:color="auto"/>
              <w:bottom w:val="single" w:sz="4" w:space="0" w:color="auto"/>
              <w:right w:val="single" w:sz="4" w:space="0" w:color="auto"/>
            </w:tcBorders>
          </w:tcPr>
          <w:p w:rsidR="001D35AD" w:rsidRPr="00E72639" w:rsidRDefault="001D35AD">
            <w:pPr>
              <w:rPr>
                <w:rFonts w:ascii="宋体" w:hAnsi="宋体" w:cs="宋体"/>
                <w:sz w:val="18"/>
                <w:szCs w:val="18"/>
              </w:rPr>
            </w:pPr>
          </w:p>
        </w:tc>
        <w:tc>
          <w:tcPr>
            <w:tcW w:w="1139" w:type="dxa"/>
            <w:vMerge/>
            <w:tcBorders>
              <w:top w:val="single" w:sz="4" w:space="0" w:color="auto"/>
              <w:left w:val="single" w:sz="4" w:space="0" w:color="auto"/>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4" w:space="0" w:color="auto"/>
              <w:left w:val="single" w:sz="4" w:space="0" w:color="auto"/>
              <w:bottom w:val="single" w:sz="4" w:space="0" w:color="auto"/>
              <w:right w:val="single" w:sz="4" w:space="0" w:color="auto"/>
            </w:tcBorders>
            <w:vAlign w:val="center"/>
          </w:tcPr>
          <w:p w:rsidR="001D35AD" w:rsidRPr="00E72639" w:rsidRDefault="001D35AD">
            <w:pPr>
              <w:rPr>
                <w:rFonts w:ascii="宋体" w:hAnsi="宋体" w:cs="宋体"/>
                <w:sz w:val="18"/>
                <w:szCs w:val="18"/>
              </w:rPr>
            </w:pPr>
          </w:p>
        </w:tc>
        <w:tc>
          <w:tcPr>
            <w:tcW w:w="3990" w:type="dxa"/>
            <w:vMerge/>
            <w:tcBorders>
              <w:top w:val="single" w:sz="4" w:space="0" w:color="auto"/>
              <w:left w:val="single" w:sz="4" w:space="0" w:color="auto"/>
              <w:bottom w:val="single" w:sz="4" w:space="0" w:color="auto"/>
              <w:right w:val="single" w:sz="4"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审查</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single" w:sz="4" w:space="0" w:color="auto"/>
              <w:right w:val="single" w:sz="4"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1D35AD">
            <w:pPr>
              <w:spacing w:line="240" w:lineRule="exact"/>
              <w:jc w:val="center"/>
              <w:rPr>
                <w:rFonts w:ascii="宋体" w:hAnsi="宋体" w:cs="宋体"/>
                <w:sz w:val="20"/>
                <w:szCs w:val="20"/>
              </w:rPr>
            </w:pP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1D35AD">
            <w:pPr>
              <w:spacing w:line="240" w:lineRule="exact"/>
              <w:jc w:val="center"/>
              <w:rPr>
                <w:rFonts w:ascii="宋体" w:hAnsi="宋体" w:cs="宋体"/>
                <w:sz w:val="20"/>
                <w:szCs w:val="20"/>
              </w:rPr>
            </w:pPr>
          </w:p>
        </w:tc>
        <w:tc>
          <w:tcPr>
            <w:tcW w:w="1036" w:type="dxa"/>
            <w:vMerge/>
            <w:tcBorders>
              <w:top w:val="single" w:sz="4" w:space="0" w:color="auto"/>
              <w:left w:val="single" w:sz="4" w:space="0" w:color="auto"/>
              <w:bottom w:val="single" w:sz="4" w:space="0" w:color="auto"/>
              <w:right w:val="single" w:sz="4" w:space="0" w:color="auto"/>
            </w:tcBorders>
            <w:vAlign w:val="center"/>
          </w:tcPr>
          <w:p w:rsidR="001D35AD" w:rsidRPr="00E72639" w:rsidRDefault="001D35AD">
            <w:pPr>
              <w:rPr>
                <w:rFonts w:ascii="宋体" w:hAnsi="宋体" w:cs="宋体"/>
                <w:sz w:val="18"/>
                <w:szCs w:val="18"/>
              </w:rPr>
            </w:pPr>
          </w:p>
        </w:tc>
      </w:tr>
      <w:tr w:rsidR="00E72639" w:rsidRPr="00E72639">
        <w:trPr>
          <w:trHeight w:val="731"/>
          <w:jc w:val="center"/>
        </w:trPr>
        <w:tc>
          <w:tcPr>
            <w:tcW w:w="690" w:type="dxa"/>
            <w:vMerge/>
            <w:tcBorders>
              <w:top w:val="single" w:sz="4" w:space="0" w:color="auto"/>
              <w:left w:val="single" w:sz="4" w:space="0" w:color="auto"/>
              <w:bottom w:val="single" w:sz="4" w:space="0" w:color="auto"/>
              <w:right w:val="single" w:sz="4" w:space="0" w:color="auto"/>
            </w:tcBorders>
          </w:tcPr>
          <w:p w:rsidR="001D35AD" w:rsidRPr="00E72639" w:rsidRDefault="001D35AD">
            <w:pPr>
              <w:rPr>
                <w:rFonts w:ascii="宋体" w:hAnsi="宋体" w:cs="宋体"/>
                <w:sz w:val="18"/>
                <w:szCs w:val="18"/>
              </w:rPr>
            </w:pPr>
          </w:p>
        </w:tc>
        <w:tc>
          <w:tcPr>
            <w:tcW w:w="1139" w:type="dxa"/>
            <w:vMerge/>
            <w:tcBorders>
              <w:top w:val="single" w:sz="4" w:space="0" w:color="auto"/>
              <w:left w:val="single" w:sz="4" w:space="0" w:color="auto"/>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4" w:space="0" w:color="auto"/>
              <w:left w:val="single" w:sz="4" w:space="0" w:color="auto"/>
              <w:bottom w:val="single" w:sz="4" w:space="0" w:color="auto"/>
              <w:right w:val="single" w:sz="4" w:space="0" w:color="auto"/>
            </w:tcBorders>
            <w:vAlign w:val="center"/>
          </w:tcPr>
          <w:p w:rsidR="001D35AD" w:rsidRPr="00E72639" w:rsidRDefault="001D35AD">
            <w:pPr>
              <w:rPr>
                <w:rFonts w:ascii="宋体" w:hAnsi="宋体" w:cs="宋体"/>
                <w:sz w:val="18"/>
                <w:szCs w:val="18"/>
              </w:rPr>
            </w:pPr>
          </w:p>
        </w:tc>
        <w:tc>
          <w:tcPr>
            <w:tcW w:w="3990" w:type="dxa"/>
            <w:vMerge/>
            <w:tcBorders>
              <w:top w:val="single" w:sz="4" w:space="0" w:color="auto"/>
              <w:left w:val="single" w:sz="4" w:space="0" w:color="auto"/>
              <w:bottom w:val="single" w:sz="4" w:space="0" w:color="auto"/>
              <w:right w:val="single" w:sz="4"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告知</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single" w:sz="4" w:space="0" w:color="auto"/>
              <w:right w:val="single" w:sz="4"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1D35AD">
            <w:pPr>
              <w:spacing w:line="240" w:lineRule="exact"/>
              <w:jc w:val="center"/>
              <w:rPr>
                <w:rFonts w:ascii="宋体" w:hAnsi="宋体" w:cs="宋体"/>
                <w:sz w:val="20"/>
                <w:szCs w:val="20"/>
              </w:rPr>
            </w:pP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1D35AD">
            <w:pPr>
              <w:spacing w:line="240" w:lineRule="exact"/>
              <w:jc w:val="center"/>
              <w:rPr>
                <w:rFonts w:ascii="宋体" w:hAnsi="宋体" w:cs="宋体"/>
                <w:sz w:val="20"/>
                <w:szCs w:val="20"/>
              </w:rPr>
            </w:pPr>
          </w:p>
        </w:tc>
        <w:tc>
          <w:tcPr>
            <w:tcW w:w="1036" w:type="dxa"/>
            <w:vMerge/>
            <w:tcBorders>
              <w:top w:val="single" w:sz="4" w:space="0" w:color="auto"/>
              <w:left w:val="single" w:sz="4" w:space="0" w:color="auto"/>
              <w:bottom w:val="single" w:sz="4" w:space="0" w:color="auto"/>
              <w:right w:val="single" w:sz="4" w:space="0" w:color="auto"/>
            </w:tcBorders>
            <w:vAlign w:val="center"/>
          </w:tcPr>
          <w:p w:rsidR="001D35AD" w:rsidRPr="00E72639" w:rsidRDefault="001D35AD">
            <w:pPr>
              <w:rPr>
                <w:rFonts w:ascii="宋体" w:hAnsi="宋体" w:cs="宋体"/>
                <w:sz w:val="18"/>
                <w:szCs w:val="18"/>
              </w:rPr>
            </w:pPr>
          </w:p>
        </w:tc>
      </w:tr>
      <w:tr w:rsidR="00E72639" w:rsidRPr="00E72639">
        <w:trPr>
          <w:trHeight w:val="679"/>
          <w:jc w:val="center"/>
        </w:trPr>
        <w:tc>
          <w:tcPr>
            <w:tcW w:w="690" w:type="dxa"/>
            <w:vMerge/>
            <w:tcBorders>
              <w:top w:val="single" w:sz="4" w:space="0" w:color="auto"/>
              <w:left w:val="single" w:sz="4" w:space="0" w:color="auto"/>
              <w:bottom w:val="single" w:sz="4" w:space="0" w:color="auto"/>
              <w:right w:val="single" w:sz="4" w:space="0" w:color="auto"/>
            </w:tcBorders>
          </w:tcPr>
          <w:p w:rsidR="001D35AD" w:rsidRPr="00E72639" w:rsidRDefault="001D35AD">
            <w:pPr>
              <w:rPr>
                <w:rFonts w:ascii="宋体" w:hAnsi="宋体" w:cs="宋体"/>
                <w:sz w:val="18"/>
                <w:szCs w:val="18"/>
              </w:rPr>
            </w:pPr>
          </w:p>
        </w:tc>
        <w:tc>
          <w:tcPr>
            <w:tcW w:w="1139" w:type="dxa"/>
            <w:vMerge/>
            <w:tcBorders>
              <w:top w:val="single" w:sz="4" w:space="0" w:color="auto"/>
              <w:left w:val="single" w:sz="4" w:space="0" w:color="auto"/>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4" w:space="0" w:color="auto"/>
              <w:left w:val="single" w:sz="4" w:space="0" w:color="auto"/>
              <w:bottom w:val="single" w:sz="4" w:space="0" w:color="auto"/>
              <w:right w:val="single" w:sz="4" w:space="0" w:color="auto"/>
            </w:tcBorders>
            <w:vAlign w:val="center"/>
          </w:tcPr>
          <w:p w:rsidR="001D35AD" w:rsidRPr="00E72639" w:rsidRDefault="001D35AD">
            <w:pPr>
              <w:rPr>
                <w:rFonts w:ascii="宋体" w:hAnsi="宋体" w:cs="宋体"/>
                <w:sz w:val="18"/>
                <w:szCs w:val="18"/>
              </w:rPr>
            </w:pPr>
          </w:p>
        </w:tc>
        <w:tc>
          <w:tcPr>
            <w:tcW w:w="3990" w:type="dxa"/>
            <w:vMerge/>
            <w:tcBorders>
              <w:top w:val="single" w:sz="4" w:space="0" w:color="auto"/>
              <w:left w:val="single" w:sz="4" w:space="0" w:color="auto"/>
              <w:bottom w:val="single" w:sz="4" w:space="0" w:color="auto"/>
              <w:right w:val="single" w:sz="4"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决定</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single" w:sz="4" w:space="0" w:color="auto"/>
              <w:right w:val="single" w:sz="4"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1D35AD">
            <w:pPr>
              <w:spacing w:line="240" w:lineRule="exact"/>
              <w:jc w:val="center"/>
              <w:rPr>
                <w:rFonts w:ascii="宋体" w:hAnsi="宋体" w:cs="宋体"/>
                <w:sz w:val="20"/>
                <w:szCs w:val="20"/>
              </w:rPr>
            </w:pP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1D35AD">
            <w:pPr>
              <w:spacing w:line="240" w:lineRule="exact"/>
              <w:jc w:val="center"/>
              <w:rPr>
                <w:rFonts w:ascii="宋体" w:hAnsi="宋体" w:cs="宋体"/>
                <w:sz w:val="20"/>
                <w:szCs w:val="20"/>
              </w:rPr>
            </w:pPr>
          </w:p>
        </w:tc>
        <w:tc>
          <w:tcPr>
            <w:tcW w:w="1036" w:type="dxa"/>
            <w:vMerge/>
            <w:tcBorders>
              <w:top w:val="single" w:sz="4" w:space="0" w:color="auto"/>
              <w:left w:val="single" w:sz="4" w:space="0" w:color="auto"/>
              <w:bottom w:val="single" w:sz="4" w:space="0" w:color="auto"/>
              <w:right w:val="single" w:sz="4" w:space="0" w:color="auto"/>
            </w:tcBorders>
            <w:vAlign w:val="center"/>
          </w:tcPr>
          <w:p w:rsidR="001D35AD" w:rsidRPr="00E72639" w:rsidRDefault="001D35AD">
            <w:pPr>
              <w:rPr>
                <w:rFonts w:ascii="宋体" w:hAnsi="宋体" w:cs="宋体"/>
                <w:sz w:val="18"/>
                <w:szCs w:val="18"/>
              </w:rPr>
            </w:pPr>
          </w:p>
        </w:tc>
      </w:tr>
      <w:tr w:rsidR="00E72639" w:rsidRPr="00E72639">
        <w:trPr>
          <w:trHeight w:val="451"/>
          <w:jc w:val="center"/>
        </w:trPr>
        <w:tc>
          <w:tcPr>
            <w:tcW w:w="690" w:type="dxa"/>
            <w:vMerge/>
            <w:tcBorders>
              <w:top w:val="single" w:sz="4" w:space="0" w:color="auto"/>
              <w:left w:val="single" w:sz="4" w:space="0" w:color="auto"/>
              <w:bottom w:val="single" w:sz="4" w:space="0" w:color="auto"/>
              <w:right w:val="single" w:sz="4" w:space="0" w:color="auto"/>
            </w:tcBorders>
          </w:tcPr>
          <w:p w:rsidR="001D35AD" w:rsidRPr="00E72639" w:rsidRDefault="001D35AD">
            <w:pPr>
              <w:rPr>
                <w:rFonts w:ascii="宋体" w:hAnsi="宋体" w:cs="宋体"/>
                <w:sz w:val="18"/>
                <w:szCs w:val="18"/>
              </w:rPr>
            </w:pPr>
          </w:p>
        </w:tc>
        <w:tc>
          <w:tcPr>
            <w:tcW w:w="1139" w:type="dxa"/>
            <w:vMerge/>
            <w:tcBorders>
              <w:top w:val="single" w:sz="4" w:space="0" w:color="auto"/>
              <w:left w:val="single" w:sz="4" w:space="0" w:color="auto"/>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4" w:space="0" w:color="auto"/>
              <w:left w:val="single" w:sz="4" w:space="0" w:color="auto"/>
              <w:bottom w:val="single" w:sz="4" w:space="0" w:color="auto"/>
              <w:right w:val="single" w:sz="4" w:space="0" w:color="auto"/>
            </w:tcBorders>
            <w:vAlign w:val="center"/>
          </w:tcPr>
          <w:p w:rsidR="001D35AD" w:rsidRPr="00E72639" w:rsidRDefault="001D35AD">
            <w:pPr>
              <w:rPr>
                <w:rFonts w:ascii="宋体" w:hAnsi="宋体" w:cs="宋体"/>
                <w:sz w:val="18"/>
                <w:szCs w:val="18"/>
              </w:rPr>
            </w:pPr>
          </w:p>
        </w:tc>
        <w:tc>
          <w:tcPr>
            <w:tcW w:w="3990" w:type="dxa"/>
            <w:vMerge/>
            <w:tcBorders>
              <w:top w:val="single" w:sz="4" w:space="0" w:color="auto"/>
              <w:left w:val="single" w:sz="4" w:space="0" w:color="auto"/>
              <w:bottom w:val="single" w:sz="4" w:space="0" w:color="auto"/>
              <w:right w:val="single" w:sz="4"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送达</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single" w:sz="4" w:space="0" w:color="auto"/>
              <w:right w:val="single" w:sz="4"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1D35AD">
            <w:pPr>
              <w:spacing w:line="240" w:lineRule="exact"/>
              <w:jc w:val="center"/>
              <w:rPr>
                <w:rFonts w:ascii="宋体" w:hAnsi="宋体" w:cs="宋体"/>
                <w:sz w:val="20"/>
                <w:szCs w:val="20"/>
              </w:rPr>
            </w:pP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1D35AD">
            <w:pPr>
              <w:spacing w:line="240" w:lineRule="exact"/>
              <w:jc w:val="center"/>
              <w:rPr>
                <w:rFonts w:ascii="宋体" w:hAnsi="宋体" w:cs="宋体"/>
                <w:sz w:val="20"/>
                <w:szCs w:val="20"/>
              </w:rPr>
            </w:pPr>
          </w:p>
        </w:tc>
        <w:tc>
          <w:tcPr>
            <w:tcW w:w="1036" w:type="dxa"/>
            <w:vMerge/>
            <w:tcBorders>
              <w:top w:val="single" w:sz="4" w:space="0" w:color="auto"/>
              <w:left w:val="single" w:sz="4" w:space="0" w:color="auto"/>
              <w:bottom w:val="single" w:sz="4" w:space="0" w:color="auto"/>
              <w:right w:val="single" w:sz="4" w:space="0" w:color="auto"/>
            </w:tcBorders>
            <w:vAlign w:val="center"/>
          </w:tcPr>
          <w:p w:rsidR="001D35AD" w:rsidRPr="00E72639" w:rsidRDefault="001D35AD">
            <w:pPr>
              <w:rPr>
                <w:rFonts w:ascii="宋体" w:hAnsi="宋体" w:cs="宋体"/>
                <w:sz w:val="18"/>
                <w:szCs w:val="18"/>
              </w:rPr>
            </w:pPr>
          </w:p>
        </w:tc>
      </w:tr>
      <w:tr w:rsidR="00E72639" w:rsidRPr="00E72639">
        <w:trPr>
          <w:trHeight w:val="690"/>
          <w:jc w:val="center"/>
        </w:trPr>
        <w:tc>
          <w:tcPr>
            <w:tcW w:w="690" w:type="dxa"/>
            <w:vMerge/>
            <w:tcBorders>
              <w:top w:val="single" w:sz="4" w:space="0" w:color="auto"/>
              <w:left w:val="single" w:sz="4" w:space="0" w:color="auto"/>
              <w:bottom w:val="single" w:sz="4" w:space="0" w:color="auto"/>
              <w:right w:val="single" w:sz="4" w:space="0" w:color="auto"/>
            </w:tcBorders>
          </w:tcPr>
          <w:p w:rsidR="001D35AD" w:rsidRPr="00E72639" w:rsidRDefault="001D35AD">
            <w:pPr>
              <w:rPr>
                <w:rFonts w:ascii="宋体" w:hAnsi="宋体" w:cs="宋体"/>
                <w:sz w:val="18"/>
                <w:szCs w:val="18"/>
              </w:rPr>
            </w:pPr>
          </w:p>
        </w:tc>
        <w:tc>
          <w:tcPr>
            <w:tcW w:w="1139" w:type="dxa"/>
            <w:vMerge/>
            <w:tcBorders>
              <w:top w:val="single" w:sz="4" w:space="0" w:color="auto"/>
              <w:left w:val="single" w:sz="4" w:space="0" w:color="auto"/>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4" w:space="0" w:color="auto"/>
              <w:left w:val="single" w:sz="4" w:space="0" w:color="auto"/>
              <w:bottom w:val="single" w:sz="4" w:space="0" w:color="auto"/>
              <w:right w:val="single" w:sz="4" w:space="0" w:color="auto"/>
            </w:tcBorders>
            <w:vAlign w:val="center"/>
          </w:tcPr>
          <w:p w:rsidR="001D35AD" w:rsidRPr="00E72639" w:rsidRDefault="001D35AD">
            <w:pPr>
              <w:rPr>
                <w:rFonts w:ascii="宋体" w:hAnsi="宋体" w:cs="宋体"/>
                <w:sz w:val="18"/>
                <w:szCs w:val="18"/>
              </w:rPr>
            </w:pPr>
          </w:p>
        </w:tc>
        <w:tc>
          <w:tcPr>
            <w:tcW w:w="3990" w:type="dxa"/>
            <w:vMerge/>
            <w:tcBorders>
              <w:top w:val="single" w:sz="4" w:space="0" w:color="auto"/>
              <w:left w:val="single" w:sz="4" w:space="0" w:color="auto"/>
              <w:bottom w:val="single" w:sz="4" w:space="0" w:color="auto"/>
              <w:right w:val="single" w:sz="4"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执行</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依照生效的行政处罚决定，自觉履行或申请人民法院强制执行。</w:t>
            </w:r>
          </w:p>
        </w:tc>
        <w:tc>
          <w:tcPr>
            <w:tcW w:w="1050" w:type="dxa"/>
            <w:vMerge/>
            <w:tcBorders>
              <w:left w:val="single" w:sz="4" w:space="0" w:color="auto"/>
              <w:bottom w:val="single" w:sz="4" w:space="0" w:color="auto"/>
              <w:right w:val="single" w:sz="4"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1D35AD">
            <w:pPr>
              <w:spacing w:line="240" w:lineRule="exact"/>
              <w:jc w:val="center"/>
              <w:rPr>
                <w:rFonts w:ascii="宋体" w:hAnsi="宋体" w:cs="宋体"/>
                <w:sz w:val="20"/>
                <w:szCs w:val="20"/>
              </w:rPr>
            </w:pP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1D35AD">
            <w:pPr>
              <w:spacing w:line="240" w:lineRule="exact"/>
              <w:jc w:val="center"/>
              <w:rPr>
                <w:rFonts w:ascii="宋体" w:hAnsi="宋体" w:cs="宋体"/>
                <w:sz w:val="20"/>
                <w:szCs w:val="20"/>
              </w:rPr>
            </w:pPr>
          </w:p>
        </w:tc>
        <w:tc>
          <w:tcPr>
            <w:tcW w:w="1036" w:type="dxa"/>
            <w:vMerge/>
            <w:tcBorders>
              <w:top w:val="single" w:sz="4" w:space="0" w:color="auto"/>
              <w:left w:val="single" w:sz="4" w:space="0" w:color="auto"/>
              <w:bottom w:val="single" w:sz="4" w:space="0" w:color="auto"/>
              <w:right w:val="single" w:sz="4"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4" w:space="0" w:color="auto"/>
              <w:left w:val="single" w:sz="4"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4" w:space="0" w:color="auto"/>
              <w:left w:val="single" w:sz="4"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职权类别：行政处罚</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506"/>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12</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未经批准擅自拆除环境卫生设施或者未按批准的拆迁方案进行拆迁的处罚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《城市市容和环境卫生管理条例》（国务院令第</w:t>
            </w:r>
            <w:r w:rsidRPr="00E72639">
              <w:rPr>
                <w:rFonts w:ascii="宋体" w:hAnsi="宋体" w:cs="宋体" w:hint="eastAsia"/>
                <w:sz w:val="18"/>
                <w:szCs w:val="18"/>
              </w:rPr>
              <w:t>101</w:t>
            </w:r>
            <w:r w:rsidRPr="00E72639">
              <w:rPr>
                <w:rFonts w:ascii="宋体" w:hAnsi="宋体" w:cs="宋体" w:hint="eastAsia"/>
                <w:sz w:val="18"/>
                <w:szCs w:val="18"/>
              </w:rPr>
              <w:t>号）第三十六条</w:t>
            </w:r>
            <w:r w:rsidRPr="00E72639">
              <w:rPr>
                <w:rFonts w:ascii="宋体" w:hAnsi="宋体" w:cs="宋体" w:hint="eastAsia"/>
                <w:sz w:val="18"/>
                <w:szCs w:val="18"/>
              </w:rPr>
              <w:t xml:space="preserve"> </w:t>
            </w:r>
            <w:r w:rsidRPr="00E72639">
              <w:rPr>
                <w:rFonts w:ascii="宋体" w:hAnsi="宋体" w:cs="宋体" w:hint="eastAsia"/>
                <w:sz w:val="18"/>
                <w:szCs w:val="18"/>
              </w:rPr>
              <w:t>有下列行为之一者，由城市人民政府市容环境卫生行政主管部门或者其委托的单位责令其停止违法行为，限期清理、拆除或者采取其他补救措施，并可处以罚款：</w:t>
            </w:r>
            <w:r w:rsidRPr="00E72639">
              <w:rPr>
                <w:rFonts w:ascii="宋体" w:hAnsi="宋体" w:cs="宋体" w:hint="eastAsia"/>
                <w:sz w:val="18"/>
                <w:szCs w:val="18"/>
              </w:rPr>
              <w:br/>
            </w:r>
            <w:r w:rsidRPr="00E72639">
              <w:rPr>
                <w:rFonts w:ascii="宋体" w:hAnsi="宋体" w:cs="宋体" w:hint="eastAsia"/>
                <w:sz w:val="18"/>
                <w:szCs w:val="18"/>
              </w:rPr>
              <w:t>（三）未经批准擅自拆除环境卫生设施或者未按批准的拆迁方案进行拆迁的。</w:t>
            </w:r>
          </w:p>
          <w:p w:rsidR="001D35AD" w:rsidRPr="00E72639" w:rsidRDefault="00810148">
            <w:pPr>
              <w:rPr>
                <w:rFonts w:ascii="宋体" w:hAnsi="宋体" w:cs="宋体"/>
                <w:sz w:val="18"/>
                <w:szCs w:val="18"/>
              </w:rPr>
            </w:pPr>
            <w:r w:rsidRPr="00E72639">
              <w:rPr>
                <w:rFonts w:ascii="宋体" w:hAnsi="宋体" w:cs="宋体" w:hint="eastAsia"/>
                <w:sz w:val="18"/>
                <w:szCs w:val="18"/>
              </w:rPr>
              <w:t>《河南省〈城市市容和环境卫生管理条例〉实施办法》（河南省人民政府令第</w:t>
            </w:r>
            <w:r w:rsidRPr="00E72639">
              <w:rPr>
                <w:rFonts w:ascii="宋体" w:hAnsi="宋体" w:cs="宋体" w:hint="eastAsia"/>
                <w:sz w:val="18"/>
                <w:szCs w:val="18"/>
              </w:rPr>
              <w:t>80</w:t>
            </w:r>
            <w:r w:rsidRPr="00E72639">
              <w:rPr>
                <w:rFonts w:ascii="宋体" w:hAnsi="宋体" w:cs="宋体" w:hint="eastAsia"/>
                <w:sz w:val="18"/>
                <w:szCs w:val="18"/>
              </w:rPr>
              <w:t>号）第三十二条违反本办法</w:t>
            </w:r>
            <w:r w:rsidRPr="00E72639">
              <w:rPr>
                <w:rFonts w:ascii="宋体" w:hAnsi="宋体" w:cs="宋体" w:hint="eastAsia"/>
                <w:sz w:val="18"/>
                <w:szCs w:val="18"/>
              </w:rPr>
              <w:t>,</w:t>
            </w:r>
            <w:r w:rsidRPr="00E72639">
              <w:rPr>
                <w:rFonts w:ascii="宋体" w:hAnsi="宋体" w:cs="宋体" w:hint="eastAsia"/>
                <w:sz w:val="18"/>
                <w:szCs w:val="18"/>
              </w:rPr>
              <w:t>有下列行为之一的</w:t>
            </w:r>
            <w:r w:rsidRPr="00E72639">
              <w:rPr>
                <w:rFonts w:ascii="宋体" w:hAnsi="宋体" w:cs="宋体" w:hint="eastAsia"/>
                <w:sz w:val="18"/>
                <w:szCs w:val="18"/>
              </w:rPr>
              <w:t>,</w:t>
            </w:r>
            <w:r w:rsidRPr="00E72639">
              <w:rPr>
                <w:rFonts w:ascii="宋体" w:hAnsi="宋体" w:cs="宋体" w:hint="eastAsia"/>
                <w:sz w:val="18"/>
                <w:szCs w:val="18"/>
              </w:rPr>
              <w:t>由城市人民政府市容环境卫生行政主管部门责令其停止违法行为</w:t>
            </w:r>
            <w:r w:rsidRPr="00E72639">
              <w:rPr>
                <w:rFonts w:ascii="宋体" w:hAnsi="宋体" w:cs="宋体" w:hint="eastAsia"/>
                <w:sz w:val="18"/>
                <w:szCs w:val="18"/>
              </w:rPr>
              <w:t>,</w:t>
            </w:r>
            <w:r w:rsidRPr="00E72639">
              <w:rPr>
                <w:rFonts w:ascii="宋体" w:hAnsi="宋体" w:cs="宋体" w:hint="eastAsia"/>
                <w:sz w:val="18"/>
                <w:szCs w:val="18"/>
              </w:rPr>
              <w:t>限期清理、拆除或者采取其他补救措施</w:t>
            </w:r>
            <w:r w:rsidRPr="00E72639">
              <w:rPr>
                <w:rFonts w:ascii="宋体" w:hAnsi="宋体" w:cs="宋体" w:hint="eastAsia"/>
                <w:sz w:val="18"/>
                <w:szCs w:val="18"/>
              </w:rPr>
              <w:t>,</w:t>
            </w:r>
            <w:r w:rsidRPr="00E72639">
              <w:rPr>
                <w:rFonts w:ascii="宋体" w:hAnsi="宋体" w:cs="宋体" w:hint="eastAsia"/>
                <w:sz w:val="18"/>
                <w:szCs w:val="18"/>
              </w:rPr>
              <w:t>并可按以下规定处以罚款</w:t>
            </w:r>
            <w:r w:rsidRPr="00E72639">
              <w:rPr>
                <w:rFonts w:ascii="宋体" w:hAnsi="宋体" w:cs="宋体" w:hint="eastAsia"/>
                <w:sz w:val="18"/>
                <w:szCs w:val="18"/>
              </w:rPr>
              <w:t>:</w:t>
            </w:r>
          </w:p>
          <w:p w:rsidR="001D35AD" w:rsidRPr="00E72639" w:rsidRDefault="00810148">
            <w:pPr>
              <w:rPr>
                <w:rFonts w:ascii="宋体" w:hAnsi="宋体" w:cs="宋体"/>
                <w:sz w:val="18"/>
                <w:szCs w:val="18"/>
              </w:rPr>
            </w:pPr>
            <w:r w:rsidRPr="00E72639">
              <w:rPr>
                <w:rFonts w:ascii="宋体" w:hAnsi="宋体" w:cs="宋体" w:hint="eastAsia"/>
                <w:sz w:val="18"/>
                <w:szCs w:val="18"/>
              </w:rPr>
              <w:t>(</w:t>
            </w:r>
            <w:r w:rsidRPr="00E72639">
              <w:rPr>
                <w:rFonts w:ascii="宋体" w:hAnsi="宋体" w:cs="宋体" w:hint="eastAsia"/>
                <w:sz w:val="18"/>
                <w:szCs w:val="18"/>
              </w:rPr>
              <w:t>三</w:t>
            </w:r>
            <w:r w:rsidRPr="00E72639">
              <w:rPr>
                <w:rFonts w:ascii="宋体" w:hAnsi="宋体" w:cs="宋体" w:hint="eastAsia"/>
                <w:sz w:val="18"/>
                <w:szCs w:val="18"/>
              </w:rPr>
              <w:t>)</w:t>
            </w:r>
            <w:r w:rsidRPr="00E72639">
              <w:rPr>
                <w:rFonts w:ascii="宋体" w:hAnsi="宋体" w:cs="宋体" w:hint="eastAsia"/>
                <w:sz w:val="18"/>
                <w:szCs w:val="18"/>
              </w:rPr>
              <w:t>未经批准擅自拆除环境卫生设施或者未按批准的拆迁方案进行拆</w:t>
            </w:r>
            <w:r w:rsidRPr="00E72639">
              <w:rPr>
                <w:rFonts w:ascii="宋体" w:hAnsi="宋体" w:cs="宋体" w:hint="eastAsia"/>
                <w:sz w:val="18"/>
                <w:szCs w:val="18"/>
              </w:rPr>
              <w:t>迁的</w:t>
            </w:r>
            <w:r w:rsidRPr="00E72639">
              <w:rPr>
                <w:rFonts w:ascii="宋体" w:hAnsi="宋体" w:cs="宋体" w:hint="eastAsia"/>
                <w:sz w:val="18"/>
                <w:szCs w:val="18"/>
              </w:rPr>
              <w:t>,</w:t>
            </w:r>
            <w:r w:rsidRPr="00E72639">
              <w:rPr>
                <w:rFonts w:ascii="宋体" w:hAnsi="宋体" w:cs="宋体" w:hint="eastAsia"/>
                <w:sz w:val="18"/>
                <w:szCs w:val="18"/>
              </w:rPr>
              <w:t>处以原设施造价</w:t>
            </w:r>
            <w:r w:rsidRPr="00E72639">
              <w:rPr>
                <w:rFonts w:ascii="宋体" w:hAnsi="宋体" w:cs="宋体" w:hint="eastAsia"/>
                <w:sz w:val="18"/>
                <w:szCs w:val="18"/>
              </w:rPr>
              <w:t>3</w:t>
            </w:r>
            <w:r w:rsidRPr="00E72639">
              <w:rPr>
                <w:rFonts w:ascii="宋体" w:hAnsi="宋体" w:cs="宋体" w:hint="eastAsia"/>
                <w:sz w:val="18"/>
                <w:szCs w:val="18"/>
              </w:rPr>
              <w:t>倍以下的罚款。但是</w:t>
            </w:r>
            <w:r w:rsidRPr="00E72639">
              <w:rPr>
                <w:rFonts w:ascii="宋体" w:hAnsi="宋体" w:cs="宋体" w:hint="eastAsia"/>
                <w:sz w:val="18"/>
                <w:szCs w:val="18"/>
              </w:rPr>
              <w:t>,</w:t>
            </w:r>
            <w:r w:rsidRPr="00E72639">
              <w:rPr>
                <w:rFonts w:ascii="宋体" w:hAnsi="宋体" w:cs="宋体" w:hint="eastAsia"/>
                <w:sz w:val="18"/>
                <w:szCs w:val="18"/>
              </w:rPr>
              <w:t>实际执罚的金额不得超过</w:t>
            </w:r>
            <w:r w:rsidRPr="00E72639">
              <w:rPr>
                <w:rFonts w:ascii="宋体" w:hAnsi="宋体" w:cs="宋体" w:hint="eastAsia"/>
                <w:sz w:val="18"/>
                <w:szCs w:val="18"/>
              </w:rPr>
              <w:t>1</w:t>
            </w:r>
            <w:r w:rsidRPr="00E72639">
              <w:rPr>
                <w:rFonts w:ascii="宋体" w:hAnsi="宋体" w:cs="宋体" w:hint="eastAsia"/>
                <w:sz w:val="18"/>
                <w:szCs w:val="18"/>
              </w:rPr>
              <w:t>万元。</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sz w:val="15"/>
                <w:szCs w:val="15"/>
              </w:rPr>
              <w:t>通过举报、巡查发现有未经批准擅自拆除环境卫生设施或者未按批准的拆迁方案进行拆迁的行为，予以审查，决定是否立案。</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717"/>
          <w:jc w:val="center"/>
        </w:trPr>
        <w:tc>
          <w:tcPr>
            <w:tcW w:w="690" w:type="dxa"/>
            <w:vMerge/>
            <w:tcBorders>
              <w:left w:val="single" w:sz="8" w:space="0" w:color="auto"/>
              <w:right w:val="single" w:sz="8" w:space="0" w:color="auto"/>
            </w:tcBorders>
            <w:vAlign w:val="center"/>
          </w:tcPr>
          <w:p w:rsidR="001D35AD" w:rsidRPr="00E72639" w:rsidRDefault="001D35AD">
            <w:pPr>
              <w:jc w:val="center"/>
              <w:rPr>
                <w:rFonts w:ascii="Times New Roman" w:hAnsi="Times New Roman"/>
                <w:szCs w:val="21"/>
              </w:rPr>
            </w:pPr>
          </w:p>
        </w:tc>
        <w:tc>
          <w:tcPr>
            <w:tcW w:w="1139" w:type="dxa"/>
            <w:vMerge/>
            <w:tcBorders>
              <w:left w:val="nil"/>
              <w:right w:val="single" w:sz="4" w:space="0" w:color="auto"/>
            </w:tcBorders>
            <w:vAlign w:val="center"/>
          </w:tcPr>
          <w:p w:rsidR="001D35AD" w:rsidRPr="00E72639" w:rsidRDefault="001D35AD">
            <w:pPr>
              <w:rPr>
                <w:rFonts w:ascii="宋体" w:hAnsi="宋体" w:cs="宋体"/>
                <w:sz w:val="18"/>
                <w:szCs w:val="18"/>
              </w:rPr>
            </w:pPr>
          </w:p>
        </w:tc>
        <w:tc>
          <w:tcPr>
            <w:tcW w:w="735" w:type="dxa"/>
            <w:vMerge/>
            <w:tcBorders>
              <w:left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vAlign w:val="center"/>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sidRPr="00E72639">
              <w:rPr>
                <w:rFonts w:ascii="宋体" w:hAnsi="宋体" w:cs="宋体" w:hint="eastAsia"/>
                <w:sz w:val="15"/>
                <w:szCs w:val="15"/>
              </w:rPr>
              <w:t>2</w:t>
            </w:r>
            <w:r w:rsidRPr="00E72639">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730"/>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98"/>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745"/>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467"/>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06"/>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职权类别：行政处罚</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549"/>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13</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损坏各类环境卫生设施及其附属设施的处罚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《城市市容和环境卫生管理条例》（国务院令第</w:t>
            </w:r>
            <w:r w:rsidRPr="00E72639">
              <w:rPr>
                <w:rFonts w:ascii="宋体" w:hAnsi="宋体" w:cs="宋体" w:hint="eastAsia"/>
                <w:sz w:val="18"/>
                <w:szCs w:val="18"/>
              </w:rPr>
              <w:t>101</w:t>
            </w:r>
            <w:r w:rsidRPr="00E72639">
              <w:rPr>
                <w:rFonts w:ascii="宋体" w:hAnsi="宋体" w:cs="宋体" w:hint="eastAsia"/>
                <w:sz w:val="18"/>
                <w:szCs w:val="18"/>
              </w:rPr>
              <w:t>号）第三十八条</w:t>
            </w:r>
            <w:r w:rsidRPr="00E72639">
              <w:rPr>
                <w:rFonts w:ascii="宋体" w:hAnsi="宋体" w:cs="宋体" w:hint="eastAsia"/>
                <w:sz w:val="18"/>
                <w:szCs w:val="18"/>
              </w:rPr>
              <w:t xml:space="preserve"> </w:t>
            </w:r>
            <w:r w:rsidRPr="00E72639">
              <w:rPr>
                <w:rFonts w:ascii="宋体" w:hAnsi="宋体" w:cs="宋体" w:hint="eastAsia"/>
                <w:sz w:val="18"/>
                <w:szCs w:val="18"/>
              </w:rPr>
              <w:t>损坏各类环境卫生设施及其附属设施的，城市人民政府市容环境卫生行政主管部门或者其委托的单位除责令其恢复原状外，可以并处罚款；</w:t>
            </w:r>
          </w:p>
          <w:p w:rsidR="001D35AD" w:rsidRPr="00E72639" w:rsidRDefault="00810148">
            <w:pPr>
              <w:rPr>
                <w:rFonts w:ascii="宋体" w:hAnsi="宋体" w:cs="宋体"/>
                <w:sz w:val="18"/>
                <w:szCs w:val="18"/>
              </w:rPr>
            </w:pPr>
            <w:r w:rsidRPr="00E72639">
              <w:rPr>
                <w:rFonts w:ascii="宋体" w:hAnsi="宋体" w:cs="宋体" w:hint="eastAsia"/>
                <w:sz w:val="18"/>
                <w:szCs w:val="18"/>
              </w:rPr>
              <w:t>《河南省〈城市市容和环境卫生管理条例〉实施办法》（河南省人民政府令第</w:t>
            </w:r>
            <w:r w:rsidRPr="00E72639">
              <w:rPr>
                <w:rFonts w:ascii="宋体" w:hAnsi="宋体" w:cs="宋体" w:hint="eastAsia"/>
                <w:sz w:val="18"/>
                <w:szCs w:val="18"/>
              </w:rPr>
              <w:t>80</w:t>
            </w:r>
            <w:r w:rsidRPr="00E72639">
              <w:rPr>
                <w:rFonts w:ascii="宋体" w:hAnsi="宋体" w:cs="宋体" w:hint="eastAsia"/>
                <w:sz w:val="18"/>
                <w:szCs w:val="18"/>
              </w:rPr>
              <w:t>号）第三十四条</w:t>
            </w:r>
            <w:r w:rsidRPr="00E72639">
              <w:rPr>
                <w:rFonts w:ascii="宋体" w:hAnsi="宋体" w:cs="宋体" w:hint="eastAsia"/>
                <w:sz w:val="18"/>
                <w:szCs w:val="18"/>
              </w:rPr>
              <w:t> </w:t>
            </w:r>
            <w:r w:rsidRPr="00E72639">
              <w:rPr>
                <w:rFonts w:ascii="宋体" w:hAnsi="宋体" w:cs="宋体" w:hint="eastAsia"/>
                <w:sz w:val="18"/>
                <w:szCs w:val="18"/>
              </w:rPr>
              <w:t>损坏各类环境卫生设施及其附属设施的</w:t>
            </w:r>
            <w:r w:rsidRPr="00E72639">
              <w:rPr>
                <w:rFonts w:ascii="宋体" w:hAnsi="宋体" w:cs="宋体" w:hint="eastAsia"/>
                <w:sz w:val="18"/>
                <w:szCs w:val="18"/>
              </w:rPr>
              <w:t>,</w:t>
            </w:r>
            <w:r w:rsidRPr="00E72639">
              <w:rPr>
                <w:rFonts w:ascii="宋体" w:hAnsi="宋体" w:cs="宋体" w:hint="eastAsia"/>
                <w:sz w:val="18"/>
                <w:szCs w:val="18"/>
              </w:rPr>
              <w:t>由城市人民政府市容环境卫生行政主管部门责令其恢复原状</w:t>
            </w:r>
            <w:r w:rsidRPr="00E72639">
              <w:rPr>
                <w:rFonts w:ascii="宋体" w:hAnsi="宋体" w:cs="宋体" w:hint="eastAsia"/>
                <w:sz w:val="18"/>
                <w:szCs w:val="18"/>
              </w:rPr>
              <w:t>,</w:t>
            </w:r>
            <w:r w:rsidRPr="00E72639">
              <w:rPr>
                <w:rFonts w:ascii="宋体" w:hAnsi="宋体" w:cs="宋体" w:hint="eastAsia"/>
                <w:sz w:val="18"/>
                <w:szCs w:val="18"/>
              </w:rPr>
              <w:t>可以并处</w:t>
            </w:r>
            <w:r w:rsidRPr="00E72639">
              <w:rPr>
                <w:rFonts w:ascii="宋体" w:hAnsi="宋体" w:cs="宋体" w:hint="eastAsia"/>
                <w:sz w:val="18"/>
                <w:szCs w:val="18"/>
              </w:rPr>
              <w:t>100</w:t>
            </w:r>
            <w:r w:rsidRPr="00E72639">
              <w:rPr>
                <w:rFonts w:ascii="宋体" w:hAnsi="宋体" w:cs="宋体" w:hint="eastAsia"/>
                <w:sz w:val="18"/>
                <w:szCs w:val="18"/>
              </w:rPr>
              <w:t>元以上、</w:t>
            </w:r>
            <w:r w:rsidRPr="00E72639">
              <w:rPr>
                <w:rFonts w:ascii="宋体" w:hAnsi="宋体" w:cs="宋体" w:hint="eastAsia"/>
                <w:sz w:val="18"/>
                <w:szCs w:val="18"/>
              </w:rPr>
              <w:t>5000</w:t>
            </w:r>
            <w:r w:rsidRPr="00E72639">
              <w:rPr>
                <w:rFonts w:ascii="宋体" w:hAnsi="宋体" w:cs="宋体" w:hint="eastAsia"/>
                <w:sz w:val="18"/>
                <w:szCs w:val="18"/>
              </w:rPr>
              <w:t>元以下的罚款</w:t>
            </w:r>
            <w:r w:rsidRPr="00E72639">
              <w:rPr>
                <w:rFonts w:ascii="宋体" w:hAnsi="宋体" w:cs="宋体" w:hint="eastAsia"/>
                <w:sz w:val="18"/>
                <w:szCs w:val="18"/>
              </w:rPr>
              <w:t>;</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sz w:val="15"/>
                <w:szCs w:val="15"/>
              </w:rPr>
              <w:t>通过举报、巡查发现有损坏各类环境卫生设施及其附属设施的行为，予以审查，决定是否立案。</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678"/>
          <w:jc w:val="center"/>
        </w:trPr>
        <w:tc>
          <w:tcPr>
            <w:tcW w:w="690" w:type="dxa"/>
            <w:vMerge/>
            <w:tcBorders>
              <w:left w:val="single" w:sz="8" w:space="0" w:color="auto"/>
              <w:right w:val="single" w:sz="8" w:space="0" w:color="auto"/>
            </w:tcBorders>
            <w:vAlign w:val="center"/>
          </w:tcPr>
          <w:p w:rsidR="001D35AD" w:rsidRPr="00E72639" w:rsidRDefault="001D35AD">
            <w:pPr>
              <w:jc w:val="center"/>
              <w:rPr>
                <w:rFonts w:ascii="Times New Roman" w:hAnsi="Times New Roman"/>
                <w:szCs w:val="21"/>
              </w:rPr>
            </w:pPr>
          </w:p>
        </w:tc>
        <w:tc>
          <w:tcPr>
            <w:tcW w:w="1139" w:type="dxa"/>
            <w:vMerge/>
            <w:tcBorders>
              <w:left w:val="nil"/>
              <w:right w:val="single" w:sz="4" w:space="0" w:color="auto"/>
            </w:tcBorders>
            <w:vAlign w:val="center"/>
          </w:tcPr>
          <w:p w:rsidR="001D35AD" w:rsidRPr="00E72639" w:rsidRDefault="001D35AD">
            <w:pPr>
              <w:rPr>
                <w:rFonts w:ascii="宋体" w:hAnsi="宋体" w:cs="宋体"/>
                <w:sz w:val="18"/>
                <w:szCs w:val="18"/>
              </w:rPr>
            </w:pPr>
          </w:p>
        </w:tc>
        <w:tc>
          <w:tcPr>
            <w:tcW w:w="735" w:type="dxa"/>
            <w:vMerge/>
            <w:tcBorders>
              <w:left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vAlign w:val="center"/>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sidRPr="00E72639">
              <w:rPr>
                <w:rFonts w:ascii="宋体" w:hAnsi="宋体" w:cs="宋体" w:hint="eastAsia"/>
                <w:sz w:val="15"/>
                <w:szCs w:val="15"/>
              </w:rPr>
              <w:t>2</w:t>
            </w:r>
            <w:r w:rsidRPr="00E72639">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669"/>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59"/>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67"/>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459"/>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61"/>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职权类别：行政处罚</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579"/>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14</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不按规定及时清运、处理粪便的处罚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《河南省〈城市市容和环境卫生管理条例〉实施办法》（河南省人民政府令第</w:t>
            </w:r>
            <w:r w:rsidRPr="00E72639">
              <w:rPr>
                <w:rFonts w:ascii="宋体" w:hAnsi="宋体" w:cs="宋体" w:hint="eastAsia"/>
                <w:sz w:val="18"/>
                <w:szCs w:val="18"/>
              </w:rPr>
              <w:t>80</w:t>
            </w:r>
            <w:r w:rsidRPr="00E72639">
              <w:rPr>
                <w:rFonts w:ascii="宋体" w:hAnsi="宋体" w:cs="宋体" w:hint="eastAsia"/>
                <w:sz w:val="18"/>
                <w:szCs w:val="18"/>
              </w:rPr>
              <w:t>号）第三十条</w:t>
            </w:r>
            <w:r w:rsidRPr="00E72639">
              <w:rPr>
                <w:rFonts w:ascii="宋体" w:hAnsi="宋体" w:cs="宋体" w:hint="eastAsia"/>
                <w:sz w:val="18"/>
                <w:szCs w:val="18"/>
              </w:rPr>
              <w:t xml:space="preserve"> </w:t>
            </w:r>
            <w:r w:rsidRPr="00E72639">
              <w:rPr>
                <w:rFonts w:ascii="宋体" w:hAnsi="宋体" w:cs="宋体" w:hint="eastAsia"/>
                <w:sz w:val="18"/>
                <w:szCs w:val="18"/>
              </w:rPr>
              <w:t>违反本办法规定</w:t>
            </w:r>
            <w:r w:rsidRPr="00E72639">
              <w:rPr>
                <w:rFonts w:ascii="宋体" w:hAnsi="宋体" w:cs="宋体" w:hint="eastAsia"/>
                <w:sz w:val="18"/>
                <w:szCs w:val="18"/>
              </w:rPr>
              <w:t>,</w:t>
            </w:r>
            <w:r w:rsidRPr="00E72639">
              <w:rPr>
                <w:rFonts w:ascii="宋体" w:hAnsi="宋体" w:cs="宋体" w:hint="eastAsia"/>
                <w:sz w:val="18"/>
                <w:szCs w:val="18"/>
              </w:rPr>
              <w:t>有下列行为之一的</w:t>
            </w:r>
            <w:r w:rsidRPr="00E72639">
              <w:rPr>
                <w:rFonts w:ascii="宋体" w:hAnsi="宋体" w:cs="宋体" w:hint="eastAsia"/>
                <w:sz w:val="18"/>
                <w:szCs w:val="18"/>
              </w:rPr>
              <w:t>,</w:t>
            </w:r>
            <w:r w:rsidRPr="00E72639">
              <w:rPr>
                <w:rFonts w:ascii="宋体" w:hAnsi="宋体" w:cs="宋体" w:hint="eastAsia"/>
                <w:sz w:val="18"/>
                <w:szCs w:val="18"/>
              </w:rPr>
              <w:t>由城市人民政府市容环境卫生行政主管部门责令其纠正违法行为</w:t>
            </w:r>
            <w:r w:rsidRPr="00E72639">
              <w:rPr>
                <w:rFonts w:ascii="宋体" w:hAnsi="宋体" w:cs="宋体" w:hint="eastAsia"/>
                <w:sz w:val="18"/>
                <w:szCs w:val="18"/>
              </w:rPr>
              <w:t>,</w:t>
            </w:r>
            <w:r w:rsidRPr="00E72639">
              <w:rPr>
                <w:rFonts w:ascii="宋体" w:hAnsi="宋体" w:cs="宋体" w:hint="eastAsia"/>
                <w:sz w:val="18"/>
                <w:szCs w:val="18"/>
              </w:rPr>
              <w:t>清除污物、污渍或者采取其他补救措施</w:t>
            </w:r>
            <w:r w:rsidRPr="00E72639">
              <w:rPr>
                <w:rFonts w:ascii="宋体" w:hAnsi="宋体" w:cs="宋体" w:hint="eastAsia"/>
                <w:sz w:val="18"/>
                <w:szCs w:val="18"/>
              </w:rPr>
              <w:t>,</w:t>
            </w:r>
            <w:r w:rsidRPr="00E72639">
              <w:rPr>
                <w:rFonts w:ascii="宋体" w:hAnsi="宋体" w:cs="宋体" w:hint="eastAsia"/>
                <w:sz w:val="18"/>
                <w:szCs w:val="18"/>
              </w:rPr>
              <w:t>并按下列规定给予警告、罚款</w:t>
            </w:r>
            <w:r w:rsidRPr="00E72639">
              <w:rPr>
                <w:rFonts w:ascii="宋体" w:hAnsi="宋体" w:cs="宋体" w:hint="eastAsia"/>
                <w:sz w:val="18"/>
                <w:szCs w:val="18"/>
              </w:rPr>
              <w:t>,</w:t>
            </w:r>
            <w:r w:rsidRPr="00E72639">
              <w:rPr>
                <w:rFonts w:ascii="宋体" w:hAnsi="宋体" w:cs="宋体" w:hint="eastAsia"/>
                <w:sz w:val="18"/>
                <w:szCs w:val="18"/>
              </w:rPr>
              <w:t>其中罚款的具体标准由省辖市人民政府根据当地情况确定</w:t>
            </w:r>
            <w:r w:rsidRPr="00E72639">
              <w:rPr>
                <w:rFonts w:ascii="宋体" w:hAnsi="宋体" w:cs="宋体" w:hint="eastAsia"/>
                <w:sz w:val="18"/>
                <w:szCs w:val="18"/>
              </w:rPr>
              <w:t>:(</w:t>
            </w:r>
            <w:r w:rsidRPr="00E72639">
              <w:rPr>
                <w:rFonts w:ascii="宋体" w:hAnsi="宋体" w:cs="宋体" w:hint="eastAsia"/>
                <w:sz w:val="18"/>
                <w:szCs w:val="18"/>
              </w:rPr>
              <w:t>八</w:t>
            </w:r>
            <w:r w:rsidRPr="00E72639">
              <w:rPr>
                <w:rFonts w:ascii="宋体" w:hAnsi="宋体" w:cs="宋体" w:hint="eastAsia"/>
                <w:sz w:val="18"/>
                <w:szCs w:val="18"/>
              </w:rPr>
              <w:t>)</w:t>
            </w:r>
            <w:r w:rsidRPr="00E72639">
              <w:rPr>
                <w:rFonts w:ascii="宋体" w:hAnsi="宋体" w:cs="宋体" w:hint="eastAsia"/>
                <w:sz w:val="18"/>
                <w:szCs w:val="18"/>
              </w:rPr>
              <w:t>不按规定及时清运、处理粪便的</w:t>
            </w:r>
            <w:r w:rsidRPr="00E72639">
              <w:rPr>
                <w:rFonts w:ascii="宋体" w:hAnsi="宋体" w:cs="宋体" w:hint="eastAsia"/>
                <w:sz w:val="18"/>
                <w:szCs w:val="18"/>
              </w:rPr>
              <w:t>,</w:t>
            </w:r>
            <w:r w:rsidRPr="00E72639">
              <w:rPr>
                <w:rFonts w:ascii="宋体" w:hAnsi="宋体" w:cs="宋体" w:hint="eastAsia"/>
                <w:sz w:val="18"/>
                <w:szCs w:val="18"/>
              </w:rPr>
              <w:t>处以</w:t>
            </w:r>
            <w:r w:rsidRPr="00E72639">
              <w:rPr>
                <w:rFonts w:ascii="宋体" w:hAnsi="宋体" w:cs="宋体" w:hint="eastAsia"/>
                <w:sz w:val="18"/>
                <w:szCs w:val="18"/>
              </w:rPr>
              <w:t>50</w:t>
            </w:r>
            <w:r w:rsidRPr="00E72639">
              <w:rPr>
                <w:rFonts w:ascii="宋体" w:hAnsi="宋体" w:cs="宋体" w:hint="eastAsia"/>
                <w:sz w:val="18"/>
                <w:szCs w:val="18"/>
              </w:rPr>
              <w:t>元以上、</w:t>
            </w:r>
            <w:r w:rsidRPr="00E72639">
              <w:rPr>
                <w:rFonts w:ascii="宋体" w:hAnsi="宋体" w:cs="宋体" w:hint="eastAsia"/>
                <w:sz w:val="18"/>
                <w:szCs w:val="18"/>
              </w:rPr>
              <w:t>300</w:t>
            </w:r>
            <w:r w:rsidRPr="00E72639">
              <w:rPr>
                <w:rFonts w:ascii="宋体" w:hAnsi="宋体" w:cs="宋体" w:hint="eastAsia"/>
                <w:sz w:val="18"/>
                <w:szCs w:val="18"/>
              </w:rPr>
              <w:t>元以下的罚款</w:t>
            </w:r>
            <w:r w:rsidRPr="00E72639">
              <w:rPr>
                <w:rFonts w:ascii="宋体" w:hAnsi="宋体" w:cs="宋体" w:hint="eastAsia"/>
                <w:sz w:val="18"/>
                <w:szCs w:val="18"/>
              </w:rPr>
              <w:t>;</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sz w:val="15"/>
                <w:szCs w:val="15"/>
              </w:rPr>
              <w:t>通过举报、巡查发现有不按规定及时清运、处理粪便的行为，予以审查，决定是否立案。</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665"/>
          <w:jc w:val="center"/>
        </w:trPr>
        <w:tc>
          <w:tcPr>
            <w:tcW w:w="690" w:type="dxa"/>
            <w:vMerge/>
            <w:tcBorders>
              <w:left w:val="single" w:sz="8" w:space="0" w:color="auto"/>
              <w:right w:val="single" w:sz="8" w:space="0" w:color="auto"/>
            </w:tcBorders>
            <w:vAlign w:val="center"/>
          </w:tcPr>
          <w:p w:rsidR="001D35AD" w:rsidRPr="00E72639" w:rsidRDefault="001D35AD">
            <w:pPr>
              <w:jc w:val="center"/>
              <w:rPr>
                <w:rFonts w:ascii="Times New Roman" w:hAnsi="Times New Roman"/>
                <w:szCs w:val="21"/>
              </w:rPr>
            </w:pPr>
          </w:p>
        </w:tc>
        <w:tc>
          <w:tcPr>
            <w:tcW w:w="1139" w:type="dxa"/>
            <w:vMerge/>
            <w:tcBorders>
              <w:left w:val="nil"/>
              <w:right w:val="single" w:sz="4" w:space="0" w:color="auto"/>
            </w:tcBorders>
            <w:vAlign w:val="center"/>
          </w:tcPr>
          <w:p w:rsidR="001D35AD" w:rsidRPr="00E72639" w:rsidRDefault="001D35AD">
            <w:pPr>
              <w:rPr>
                <w:rFonts w:ascii="宋体" w:hAnsi="宋体" w:cs="宋体"/>
                <w:sz w:val="18"/>
                <w:szCs w:val="18"/>
              </w:rPr>
            </w:pPr>
          </w:p>
        </w:tc>
        <w:tc>
          <w:tcPr>
            <w:tcW w:w="735" w:type="dxa"/>
            <w:vMerge/>
            <w:tcBorders>
              <w:left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vAlign w:val="center"/>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sidRPr="00E72639">
              <w:rPr>
                <w:rFonts w:ascii="宋体" w:hAnsi="宋体" w:cs="宋体" w:hint="eastAsia"/>
                <w:sz w:val="15"/>
                <w:szCs w:val="15"/>
              </w:rPr>
              <w:t>2</w:t>
            </w:r>
            <w:r w:rsidRPr="00E72639">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749"/>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79"/>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731"/>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433"/>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708"/>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职权类别：行政处罚</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548"/>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15</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在城市道路或人行道上从事各类作业后，不清除杂物、渣土、污水淤泥的处罚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《河南省〈城市市容和环境卫生管理条例〉实施办法》（河南省人民政府令第</w:t>
            </w:r>
            <w:r w:rsidRPr="00E72639">
              <w:rPr>
                <w:rFonts w:ascii="宋体" w:hAnsi="宋体" w:cs="宋体" w:hint="eastAsia"/>
                <w:sz w:val="18"/>
                <w:szCs w:val="18"/>
              </w:rPr>
              <w:t>80</w:t>
            </w:r>
            <w:r w:rsidRPr="00E72639">
              <w:rPr>
                <w:rFonts w:ascii="宋体" w:hAnsi="宋体" w:cs="宋体" w:hint="eastAsia"/>
                <w:sz w:val="18"/>
                <w:szCs w:val="18"/>
              </w:rPr>
              <w:t>号）第三十条</w:t>
            </w:r>
            <w:r w:rsidRPr="00E72639">
              <w:rPr>
                <w:rFonts w:ascii="宋体" w:hAnsi="宋体" w:cs="宋体" w:hint="eastAsia"/>
                <w:sz w:val="18"/>
                <w:szCs w:val="18"/>
              </w:rPr>
              <w:t xml:space="preserve"> </w:t>
            </w:r>
            <w:r w:rsidRPr="00E72639">
              <w:rPr>
                <w:rFonts w:ascii="宋体" w:hAnsi="宋体" w:cs="宋体" w:hint="eastAsia"/>
                <w:sz w:val="18"/>
                <w:szCs w:val="18"/>
              </w:rPr>
              <w:t>违反本办法规定</w:t>
            </w:r>
            <w:r w:rsidRPr="00E72639">
              <w:rPr>
                <w:rFonts w:ascii="宋体" w:hAnsi="宋体" w:cs="宋体" w:hint="eastAsia"/>
                <w:sz w:val="18"/>
                <w:szCs w:val="18"/>
              </w:rPr>
              <w:t>,</w:t>
            </w:r>
            <w:r w:rsidRPr="00E72639">
              <w:rPr>
                <w:rFonts w:ascii="宋体" w:hAnsi="宋体" w:cs="宋体" w:hint="eastAsia"/>
                <w:sz w:val="18"/>
                <w:szCs w:val="18"/>
              </w:rPr>
              <w:t>有下列行为之一的</w:t>
            </w:r>
            <w:r w:rsidRPr="00E72639">
              <w:rPr>
                <w:rFonts w:ascii="宋体" w:hAnsi="宋体" w:cs="宋体" w:hint="eastAsia"/>
                <w:sz w:val="18"/>
                <w:szCs w:val="18"/>
              </w:rPr>
              <w:t>,</w:t>
            </w:r>
            <w:r w:rsidRPr="00E72639">
              <w:rPr>
                <w:rFonts w:ascii="宋体" w:hAnsi="宋体" w:cs="宋体" w:hint="eastAsia"/>
                <w:sz w:val="18"/>
                <w:szCs w:val="18"/>
              </w:rPr>
              <w:t>由城市人民政府市容环境卫生行政主管部门责令其纠正违法行为</w:t>
            </w:r>
            <w:r w:rsidRPr="00E72639">
              <w:rPr>
                <w:rFonts w:ascii="宋体" w:hAnsi="宋体" w:cs="宋体" w:hint="eastAsia"/>
                <w:sz w:val="18"/>
                <w:szCs w:val="18"/>
              </w:rPr>
              <w:t>,</w:t>
            </w:r>
            <w:r w:rsidRPr="00E72639">
              <w:rPr>
                <w:rFonts w:ascii="宋体" w:hAnsi="宋体" w:cs="宋体" w:hint="eastAsia"/>
                <w:sz w:val="18"/>
                <w:szCs w:val="18"/>
              </w:rPr>
              <w:t>清除污物、污渍或者采取其他补救措施</w:t>
            </w:r>
            <w:r w:rsidRPr="00E72639">
              <w:rPr>
                <w:rFonts w:ascii="宋体" w:hAnsi="宋体" w:cs="宋体" w:hint="eastAsia"/>
                <w:sz w:val="18"/>
                <w:szCs w:val="18"/>
              </w:rPr>
              <w:t>,</w:t>
            </w:r>
            <w:r w:rsidRPr="00E72639">
              <w:rPr>
                <w:rFonts w:ascii="宋体" w:hAnsi="宋体" w:cs="宋体" w:hint="eastAsia"/>
                <w:sz w:val="18"/>
                <w:szCs w:val="18"/>
              </w:rPr>
              <w:t>并按下列规定给予警告、罚款</w:t>
            </w:r>
            <w:r w:rsidRPr="00E72639">
              <w:rPr>
                <w:rFonts w:ascii="宋体" w:hAnsi="宋体" w:cs="宋体" w:hint="eastAsia"/>
                <w:sz w:val="18"/>
                <w:szCs w:val="18"/>
              </w:rPr>
              <w:t>,</w:t>
            </w:r>
            <w:r w:rsidRPr="00E72639">
              <w:rPr>
                <w:rFonts w:ascii="宋体" w:hAnsi="宋体" w:cs="宋体" w:hint="eastAsia"/>
                <w:sz w:val="18"/>
                <w:szCs w:val="18"/>
              </w:rPr>
              <w:t>其中罚款的具体标准由省辖市人民政府根据当地情况确定</w:t>
            </w:r>
            <w:r w:rsidRPr="00E72639">
              <w:rPr>
                <w:rFonts w:ascii="宋体" w:hAnsi="宋体" w:cs="宋体" w:hint="eastAsia"/>
                <w:sz w:val="18"/>
                <w:szCs w:val="18"/>
              </w:rPr>
              <w:t>:</w:t>
            </w:r>
          </w:p>
          <w:p w:rsidR="001D35AD" w:rsidRPr="00E72639" w:rsidRDefault="00810148">
            <w:pPr>
              <w:rPr>
                <w:rFonts w:ascii="宋体" w:hAnsi="宋体" w:cs="宋体"/>
                <w:sz w:val="18"/>
                <w:szCs w:val="18"/>
              </w:rPr>
            </w:pPr>
            <w:r w:rsidRPr="00E72639">
              <w:rPr>
                <w:rFonts w:ascii="宋体" w:hAnsi="宋体" w:cs="宋体" w:hint="eastAsia"/>
                <w:sz w:val="18"/>
                <w:szCs w:val="18"/>
              </w:rPr>
              <w:t xml:space="preserve">  (</w:t>
            </w:r>
            <w:r w:rsidRPr="00E72639">
              <w:rPr>
                <w:rFonts w:ascii="宋体" w:hAnsi="宋体" w:cs="宋体" w:hint="eastAsia"/>
                <w:sz w:val="18"/>
                <w:szCs w:val="18"/>
              </w:rPr>
              <w:t>九</w:t>
            </w:r>
            <w:r w:rsidRPr="00E72639">
              <w:rPr>
                <w:rFonts w:ascii="宋体" w:hAnsi="宋体" w:cs="宋体" w:hint="eastAsia"/>
                <w:sz w:val="18"/>
                <w:szCs w:val="18"/>
              </w:rPr>
              <w:t>)</w:t>
            </w:r>
            <w:r w:rsidRPr="00E72639">
              <w:rPr>
                <w:rFonts w:ascii="宋体" w:hAnsi="宋体" w:cs="宋体" w:hint="eastAsia"/>
                <w:sz w:val="18"/>
                <w:szCs w:val="18"/>
              </w:rPr>
              <w:t>在城市道路或人行道上从事各类作业后</w:t>
            </w:r>
            <w:r w:rsidRPr="00E72639">
              <w:rPr>
                <w:rFonts w:ascii="宋体" w:hAnsi="宋体" w:cs="宋体" w:hint="eastAsia"/>
                <w:sz w:val="18"/>
                <w:szCs w:val="18"/>
              </w:rPr>
              <w:t>,</w:t>
            </w:r>
            <w:r w:rsidRPr="00E72639">
              <w:rPr>
                <w:rFonts w:ascii="宋体" w:hAnsi="宋体" w:cs="宋体" w:hint="eastAsia"/>
                <w:sz w:val="18"/>
                <w:szCs w:val="18"/>
              </w:rPr>
              <w:t>不清除杂物、渣土、污水淤泥的</w:t>
            </w:r>
            <w:r w:rsidRPr="00E72639">
              <w:rPr>
                <w:rFonts w:ascii="宋体" w:hAnsi="宋体" w:cs="宋体" w:hint="eastAsia"/>
                <w:sz w:val="18"/>
                <w:szCs w:val="18"/>
              </w:rPr>
              <w:t>,</w:t>
            </w:r>
            <w:r w:rsidRPr="00E72639">
              <w:rPr>
                <w:rFonts w:ascii="宋体" w:hAnsi="宋体" w:cs="宋体" w:hint="eastAsia"/>
                <w:sz w:val="18"/>
                <w:szCs w:val="18"/>
              </w:rPr>
              <w:t>处以</w:t>
            </w:r>
            <w:r w:rsidRPr="00E72639">
              <w:rPr>
                <w:rFonts w:ascii="宋体" w:hAnsi="宋体" w:cs="宋体" w:hint="eastAsia"/>
                <w:sz w:val="18"/>
                <w:szCs w:val="18"/>
              </w:rPr>
              <w:t>100</w:t>
            </w:r>
            <w:r w:rsidRPr="00E72639">
              <w:rPr>
                <w:rFonts w:ascii="宋体" w:hAnsi="宋体" w:cs="宋体" w:hint="eastAsia"/>
                <w:sz w:val="18"/>
                <w:szCs w:val="18"/>
              </w:rPr>
              <w:t>元以上、</w:t>
            </w:r>
            <w:r w:rsidRPr="00E72639">
              <w:rPr>
                <w:rFonts w:ascii="宋体" w:hAnsi="宋体" w:cs="宋体" w:hint="eastAsia"/>
                <w:sz w:val="18"/>
                <w:szCs w:val="18"/>
              </w:rPr>
              <w:t>500</w:t>
            </w:r>
            <w:r w:rsidRPr="00E72639">
              <w:rPr>
                <w:rFonts w:ascii="宋体" w:hAnsi="宋体" w:cs="宋体" w:hint="eastAsia"/>
                <w:sz w:val="18"/>
                <w:szCs w:val="18"/>
              </w:rPr>
              <w:t>元以下罚款</w:t>
            </w:r>
            <w:r w:rsidRPr="00E72639">
              <w:rPr>
                <w:rFonts w:ascii="宋体" w:hAnsi="宋体" w:cs="宋体" w:hint="eastAsia"/>
                <w:sz w:val="18"/>
                <w:szCs w:val="18"/>
              </w:rPr>
              <w:t>;</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sz w:val="15"/>
                <w:szCs w:val="15"/>
              </w:rPr>
              <w:t>通过举报、巡查发现有在城市道路或人行道上从事各类作业后，不清除杂物、渣土、污水淤泥的行为，予以审查，决定是否立案。</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663"/>
          <w:jc w:val="center"/>
        </w:trPr>
        <w:tc>
          <w:tcPr>
            <w:tcW w:w="690" w:type="dxa"/>
            <w:vMerge/>
            <w:tcBorders>
              <w:left w:val="single" w:sz="8" w:space="0" w:color="auto"/>
              <w:right w:val="single" w:sz="8" w:space="0" w:color="auto"/>
            </w:tcBorders>
            <w:vAlign w:val="center"/>
          </w:tcPr>
          <w:p w:rsidR="001D35AD" w:rsidRPr="00E72639" w:rsidRDefault="001D35AD">
            <w:pPr>
              <w:jc w:val="center"/>
              <w:rPr>
                <w:rFonts w:ascii="Times New Roman" w:hAnsi="Times New Roman"/>
                <w:szCs w:val="21"/>
              </w:rPr>
            </w:pPr>
          </w:p>
        </w:tc>
        <w:tc>
          <w:tcPr>
            <w:tcW w:w="1139" w:type="dxa"/>
            <w:vMerge/>
            <w:tcBorders>
              <w:left w:val="nil"/>
              <w:right w:val="single" w:sz="4" w:space="0" w:color="auto"/>
            </w:tcBorders>
            <w:vAlign w:val="center"/>
          </w:tcPr>
          <w:p w:rsidR="001D35AD" w:rsidRPr="00E72639" w:rsidRDefault="001D35AD">
            <w:pPr>
              <w:rPr>
                <w:rFonts w:ascii="宋体" w:hAnsi="宋体" w:cs="宋体"/>
                <w:sz w:val="18"/>
                <w:szCs w:val="18"/>
              </w:rPr>
            </w:pPr>
          </w:p>
        </w:tc>
        <w:tc>
          <w:tcPr>
            <w:tcW w:w="735" w:type="dxa"/>
            <w:vMerge/>
            <w:tcBorders>
              <w:left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vAlign w:val="center"/>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sidRPr="00E72639">
              <w:rPr>
                <w:rFonts w:ascii="宋体" w:hAnsi="宋体" w:cs="宋体" w:hint="eastAsia"/>
                <w:sz w:val="15"/>
                <w:szCs w:val="15"/>
              </w:rPr>
              <w:t>2</w:t>
            </w:r>
            <w:r w:rsidRPr="00E72639">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667"/>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61"/>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15"/>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474"/>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59"/>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职权类别：行政处罚</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603"/>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16</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在露天场所和垃圾收集容器内焚烧树枝（叶）、垃圾或者其他物品的处罚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《河南省〈城市市容和环境卫生管理条例〉实施办法》（河南省人民政府令第</w:t>
            </w:r>
            <w:r w:rsidRPr="00E72639">
              <w:rPr>
                <w:rFonts w:ascii="宋体" w:hAnsi="宋体" w:cs="宋体" w:hint="eastAsia"/>
                <w:sz w:val="18"/>
                <w:szCs w:val="18"/>
              </w:rPr>
              <w:t>80</w:t>
            </w:r>
            <w:r w:rsidRPr="00E72639">
              <w:rPr>
                <w:rFonts w:ascii="宋体" w:hAnsi="宋体" w:cs="宋体" w:hint="eastAsia"/>
                <w:sz w:val="18"/>
                <w:szCs w:val="18"/>
              </w:rPr>
              <w:t>号）第三十条</w:t>
            </w:r>
            <w:r w:rsidRPr="00E72639">
              <w:rPr>
                <w:rFonts w:ascii="宋体" w:hAnsi="宋体" w:cs="宋体" w:hint="eastAsia"/>
                <w:sz w:val="18"/>
                <w:szCs w:val="18"/>
              </w:rPr>
              <w:t xml:space="preserve"> </w:t>
            </w:r>
            <w:r w:rsidRPr="00E72639">
              <w:rPr>
                <w:rFonts w:ascii="宋体" w:hAnsi="宋体" w:cs="宋体" w:hint="eastAsia"/>
                <w:sz w:val="18"/>
                <w:szCs w:val="18"/>
              </w:rPr>
              <w:t>违反本办法规定</w:t>
            </w:r>
            <w:r w:rsidRPr="00E72639">
              <w:rPr>
                <w:rFonts w:ascii="宋体" w:hAnsi="宋体" w:cs="宋体" w:hint="eastAsia"/>
                <w:sz w:val="18"/>
                <w:szCs w:val="18"/>
              </w:rPr>
              <w:t>,</w:t>
            </w:r>
            <w:r w:rsidRPr="00E72639">
              <w:rPr>
                <w:rFonts w:ascii="宋体" w:hAnsi="宋体" w:cs="宋体" w:hint="eastAsia"/>
                <w:sz w:val="18"/>
                <w:szCs w:val="18"/>
              </w:rPr>
              <w:t>有下列行为之一的</w:t>
            </w:r>
            <w:r w:rsidRPr="00E72639">
              <w:rPr>
                <w:rFonts w:ascii="宋体" w:hAnsi="宋体" w:cs="宋体" w:hint="eastAsia"/>
                <w:sz w:val="18"/>
                <w:szCs w:val="18"/>
              </w:rPr>
              <w:t>,</w:t>
            </w:r>
            <w:r w:rsidRPr="00E72639">
              <w:rPr>
                <w:rFonts w:ascii="宋体" w:hAnsi="宋体" w:cs="宋体" w:hint="eastAsia"/>
                <w:sz w:val="18"/>
                <w:szCs w:val="18"/>
              </w:rPr>
              <w:t>由城市人民政府市容环境卫生行政主管部门责令其纠正违法行为</w:t>
            </w:r>
            <w:r w:rsidRPr="00E72639">
              <w:rPr>
                <w:rFonts w:ascii="宋体" w:hAnsi="宋体" w:cs="宋体" w:hint="eastAsia"/>
                <w:sz w:val="18"/>
                <w:szCs w:val="18"/>
              </w:rPr>
              <w:t>,</w:t>
            </w:r>
            <w:r w:rsidRPr="00E72639">
              <w:rPr>
                <w:rFonts w:ascii="宋体" w:hAnsi="宋体" w:cs="宋体" w:hint="eastAsia"/>
                <w:sz w:val="18"/>
                <w:szCs w:val="18"/>
              </w:rPr>
              <w:t>清除污物、污渍或者采取其他补救措施</w:t>
            </w:r>
            <w:r w:rsidRPr="00E72639">
              <w:rPr>
                <w:rFonts w:ascii="宋体" w:hAnsi="宋体" w:cs="宋体" w:hint="eastAsia"/>
                <w:sz w:val="18"/>
                <w:szCs w:val="18"/>
              </w:rPr>
              <w:t>,</w:t>
            </w:r>
            <w:r w:rsidRPr="00E72639">
              <w:rPr>
                <w:rFonts w:ascii="宋体" w:hAnsi="宋体" w:cs="宋体" w:hint="eastAsia"/>
                <w:sz w:val="18"/>
                <w:szCs w:val="18"/>
              </w:rPr>
              <w:t>并按下列规定给予警告、罚款</w:t>
            </w:r>
            <w:r w:rsidRPr="00E72639">
              <w:rPr>
                <w:rFonts w:ascii="宋体" w:hAnsi="宋体" w:cs="宋体" w:hint="eastAsia"/>
                <w:sz w:val="18"/>
                <w:szCs w:val="18"/>
              </w:rPr>
              <w:t>,</w:t>
            </w:r>
            <w:r w:rsidRPr="00E72639">
              <w:rPr>
                <w:rFonts w:ascii="宋体" w:hAnsi="宋体" w:cs="宋体" w:hint="eastAsia"/>
                <w:sz w:val="18"/>
                <w:szCs w:val="18"/>
              </w:rPr>
              <w:t>其中罚款的具体标准由省辖市人民政府根据当地情况确定</w:t>
            </w:r>
            <w:r w:rsidRPr="00E72639">
              <w:rPr>
                <w:rFonts w:ascii="宋体" w:hAnsi="宋体" w:cs="宋体" w:hint="eastAsia"/>
                <w:sz w:val="18"/>
                <w:szCs w:val="18"/>
              </w:rPr>
              <w:t>:(</w:t>
            </w:r>
            <w:r w:rsidRPr="00E72639">
              <w:rPr>
                <w:rFonts w:ascii="宋体" w:hAnsi="宋体" w:cs="宋体" w:hint="eastAsia"/>
                <w:sz w:val="18"/>
                <w:szCs w:val="18"/>
              </w:rPr>
              <w:t>十</w:t>
            </w:r>
            <w:r w:rsidRPr="00E72639">
              <w:rPr>
                <w:rFonts w:ascii="宋体" w:hAnsi="宋体" w:cs="宋体" w:hint="eastAsia"/>
                <w:sz w:val="18"/>
                <w:szCs w:val="18"/>
              </w:rPr>
              <w:t>)</w:t>
            </w:r>
            <w:r w:rsidRPr="00E72639">
              <w:rPr>
                <w:rFonts w:ascii="宋体" w:hAnsi="宋体" w:cs="宋体" w:hint="eastAsia"/>
                <w:sz w:val="18"/>
                <w:szCs w:val="18"/>
              </w:rPr>
              <w:t>在露天场所和垃圾收集容器内焚烧树枝</w:t>
            </w:r>
            <w:r w:rsidRPr="00E72639">
              <w:rPr>
                <w:rFonts w:ascii="宋体" w:hAnsi="宋体" w:cs="宋体" w:hint="eastAsia"/>
                <w:sz w:val="18"/>
                <w:szCs w:val="18"/>
              </w:rPr>
              <w:t>(</w:t>
            </w:r>
            <w:r w:rsidRPr="00E72639">
              <w:rPr>
                <w:rFonts w:ascii="宋体" w:hAnsi="宋体" w:cs="宋体" w:hint="eastAsia"/>
                <w:sz w:val="18"/>
                <w:szCs w:val="18"/>
              </w:rPr>
              <w:t>叶</w:t>
            </w:r>
            <w:r w:rsidRPr="00E72639">
              <w:rPr>
                <w:rFonts w:ascii="宋体" w:hAnsi="宋体" w:cs="宋体" w:hint="eastAsia"/>
                <w:sz w:val="18"/>
                <w:szCs w:val="18"/>
              </w:rPr>
              <w:t>)</w:t>
            </w:r>
            <w:r w:rsidRPr="00E72639">
              <w:rPr>
                <w:rFonts w:ascii="宋体" w:hAnsi="宋体" w:cs="宋体" w:hint="eastAsia"/>
                <w:sz w:val="18"/>
                <w:szCs w:val="18"/>
              </w:rPr>
              <w:t>、垃圾或者其他物品的</w:t>
            </w:r>
            <w:r w:rsidRPr="00E72639">
              <w:rPr>
                <w:rFonts w:ascii="宋体" w:hAnsi="宋体" w:cs="宋体" w:hint="eastAsia"/>
                <w:sz w:val="18"/>
                <w:szCs w:val="18"/>
              </w:rPr>
              <w:t>,</w:t>
            </w:r>
            <w:r w:rsidRPr="00E72639">
              <w:rPr>
                <w:rFonts w:ascii="宋体" w:hAnsi="宋体" w:cs="宋体" w:hint="eastAsia"/>
                <w:sz w:val="18"/>
                <w:szCs w:val="18"/>
              </w:rPr>
              <w:t>每处处以</w:t>
            </w:r>
            <w:r w:rsidRPr="00E72639">
              <w:rPr>
                <w:rFonts w:ascii="宋体" w:hAnsi="宋体" w:cs="宋体" w:hint="eastAsia"/>
                <w:sz w:val="18"/>
                <w:szCs w:val="18"/>
              </w:rPr>
              <w:t>10</w:t>
            </w:r>
            <w:r w:rsidRPr="00E72639">
              <w:rPr>
                <w:rFonts w:ascii="宋体" w:hAnsi="宋体" w:cs="宋体" w:hint="eastAsia"/>
                <w:sz w:val="18"/>
                <w:szCs w:val="18"/>
              </w:rPr>
              <w:t>元以上、</w:t>
            </w:r>
            <w:r w:rsidRPr="00E72639">
              <w:rPr>
                <w:rFonts w:ascii="宋体" w:hAnsi="宋体" w:cs="宋体" w:hint="eastAsia"/>
                <w:sz w:val="18"/>
                <w:szCs w:val="18"/>
              </w:rPr>
              <w:t>50</w:t>
            </w:r>
            <w:r w:rsidRPr="00E72639">
              <w:rPr>
                <w:rFonts w:ascii="宋体" w:hAnsi="宋体" w:cs="宋体" w:hint="eastAsia"/>
                <w:sz w:val="18"/>
                <w:szCs w:val="18"/>
              </w:rPr>
              <w:t>元以下罚款</w:t>
            </w:r>
            <w:r w:rsidRPr="00E72639">
              <w:rPr>
                <w:rFonts w:ascii="宋体" w:hAnsi="宋体" w:cs="宋体" w:hint="eastAsia"/>
                <w:sz w:val="18"/>
                <w:szCs w:val="18"/>
              </w:rPr>
              <w:t>;</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sz w:val="15"/>
                <w:szCs w:val="15"/>
              </w:rPr>
              <w:t>通过举报、巡查发现有在露天场所和垃圾收集容器内焚烧树枝（叶）、垃圾或者其他物品的行为，予以审查，决定是否立案。</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691"/>
          <w:jc w:val="center"/>
        </w:trPr>
        <w:tc>
          <w:tcPr>
            <w:tcW w:w="690" w:type="dxa"/>
            <w:vMerge/>
            <w:tcBorders>
              <w:left w:val="single" w:sz="8" w:space="0" w:color="auto"/>
              <w:right w:val="single" w:sz="8" w:space="0" w:color="auto"/>
            </w:tcBorders>
            <w:vAlign w:val="center"/>
          </w:tcPr>
          <w:p w:rsidR="001D35AD" w:rsidRPr="00E72639" w:rsidRDefault="001D35AD">
            <w:pPr>
              <w:jc w:val="center"/>
              <w:rPr>
                <w:rFonts w:ascii="Times New Roman" w:hAnsi="Times New Roman"/>
                <w:szCs w:val="21"/>
              </w:rPr>
            </w:pPr>
          </w:p>
        </w:tc>
        <w:tc>
          <w:tcPr>
            <w:tcW w:w="1139" w:type="dxa"/>
            <w:vMerge/>
            <w:tcBorders>
              <w:left w:val="nil"/>
              <w:right w:val="single" w:sz="4" w:space="0" w:color="auto"/>
            </w:tcBorders>
            <w:vAlign w:val="center"/>
          </w:tcPr>
          <w:p w:rsidR="001D35AD" w:rsidRPr="00E72639" w:rsidRDefault="001D35AD">
            <w:pPr>
              <w:rPr>
                <w:rFonts w:ascii="宋体" w:hAnsi="宋体" w:cs="宋体"/>
                <w:sz w:val="18"/>
                <w:szCs w:val="18"/>
              </w:rPr>
            </w:pPr>
          </w:p>
        </w:tc>
        <w:tc>
          <w:tcPr>
            <w:tcW w:w="735" w:type="dxa"/>
            <w:vMerge/>
            <w:tcBorders>
              <w:left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vAlign w:val="center"/>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sidRPr="00E72639">
              <w:rPr>
                <w:rFonts w:ascii="宋体" w:hAnsi="宋体" w:cs="宋体" w:hint="eastAsia"/>
                <w:sz w:val="15"/>
                <w:szCs w:val="15"/>
              </w:rPr>
              <w:t>2</w:t>
            </w:r>
            <w:r w:rsidRPr="00E72639">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689"/>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39"/>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705"/>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465"/>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99"/>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职权类别：行政处罚</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615"/>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17</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摊点的经营者随地丢弃垃圾的处罚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《河南省〈城市市容和环境卫生管理条例〉实施办法》（河南省人民政府令第</w:t>
            </w:r>
            <w:r w:rsidRPr="00E72639">
              <w:rPr>
                <w:rFonts w:ascii="宋体" w:hAnsi="宋体" w:cs="宋体" w:hint="eastAsia"/>
                <w:sz w:val="18"/>
                <w:szCs w:val="18"/>
              </w:rPr>
              <w:t>80</w:t>
            </w:r>
            <w:r w:rsidRPr="00E72639">
              <w:rPr>
                <w:rFonts w:ascii="宋体" w:hAnsi="宋体" w:cs="宋体" w:hint="eastAsia"/>
                <w:sz w:val="18"/>
                <w:szCs w:val="18"/>
              </w:rPr>
              <w:t>号）第三十条</w:t>
            </w:r>
            <w:r w:rsidRPr="00E72639">
              <w:rPr>
                <w:rFonts w:ascii="宋体" w:hAnsi="宋体" w:cs="宋体" w:hint="eastAsia"/>
                <w:sz w:val="18"/>
                <w:szCs w:val="18"/>
              </w:rPr>
              <w:t xml:space="preserve"> </w:t>
            </w:r>
            <w:r w:rsidRPr="00E72639">
              <w:rPr>
                <w:rFonts w:ascii="宋体" w:hAnsi="宋体" w:cs="宋体" w:hint="eastAsia"/>
                <w:sz w:val="18"/>
                <w:szCs w:val="18"/>
              </w:rPr>
              <w:t>违反本办法规定</w:t>
            </w:r>
            <w:r w:rsidRPr="00E72639">
              <w:rPr>
                <w:rFonts w:ascii="宋体" w:hAnsi="宋体" w:cs="宋体" w:hint="eastAsia"/>
                <w:sz w:val="18"/>
                <w:szCs w:val="18"/>
              </w:rPr>
              <w:t>,</w:t>
            </w:r>
            <w:r w:rsidRPr="00E72639">
              <w:rPr>
                <w:rFonts w:ascii="宋体" w:hAnsi="宋体" w:cs="宋体" w:hint="eastAsia"/>
                <w:sz w:val="18"/>
                <w:szCs w:val="18"/>
              </w:rPr>
              <w:t>有下列行为之一的</w:t>
            </w:r>
            <w:r w:rsidRPr="00E72639">
              <w:rPr>
                <w:rFonts w:ascii="宋体" w:hAnsi="宋体" w:cs="宋体" w:hint="eastAsia"/>
                <w:sz w:val="18"/>
                <w:szCs w:val="18"/>
              </w:rPr>
              <w:t>,</w:t>
            </w:r>
            <w:r w:rsidRPr="00E72639">
              <w:rPr>
                <w:rFonts w:ascii="宋体" w:hAnsi="宋体" w:cs="宋体" w:hint="eastAsia"/>
                <w:sz w:val="18"/>
                <w:szCs w:val="18"/>
              </w:rPr>
              <w:t>由城市人民政府市容环境卫生行政主管部门责令其纠正违法行为</w:t>
            </w:r>
            <w:r w:rsidRPr="00E72639">
              <w:rPr>
                <w:rFonts w:ascii="宋体" w:hAnsi="宋体" w:cs="宋体" w:hint="eastAsia"/>
                <w:sz w:val="18"/>
                <w:szCs w:val="18"/>
              </w:rPr>
              <w:t>,</w:t>
            </w:r>
            <w:r w:rsidRPr="00E72639">
              <w:rPr>
                <w:rFonts w:ascii="宋体" w:hAnsi="宋体" w:cs="宋体" w:hint="eastAsia"/>
                <w:sz w:val="18"/>
                <w:szCs w:val="18"/>
              </w:rPr>
              <w:t>清除污物、污渍或者采取其他补救措施</w:t>
            </w:r>
            <w:r w:rsidRPr="00E72639">
              <w:rPr>
                <w:rFonts w:ascii="宋体" w:hAnsi="宋体" w:cs="宋体" w:hint="eastAsia"/>
                <w:sz w:val="18"/>
                <w:szCs w:val="18"/>
              </w:rPr>
              <w:t>,</w:t>
            </w:r>
            <w:r w:rsidRPr="00E72639">
              <w:rPr>
                <w:rFonts w:ascii="宋体" w:hAnsi="宋体" w:cs="宋体" w:hint="eastAsia"/>
                <w:sz w:val="18"/>
                <w:szCs w:val="18"/>
              </w:rPr>
              <w:t>并按下列规定给予警告、罚款</w:t>
            </w:r>
            <w:r w:rsidRPr="00E72639">
              <w:rPr>
                <w:rFonts w:ascii="宋体" w:hAnsi="宋体" w:cs="宋体" w:hint="eastAsia"/>
                <w:sz w:val="18"/>
                <w:szCs w:val="18"/>
              </w:rPr>
              <w:t>,</w:t>
            </w:r>
            <w:r w:rsidRPr="00E72639">
              <w:rPr>
                <w:rFonts w:ascii="宋体" w:hAnsi="宋体" w:cs="宋体" w:hint="eastAsia"/>
                <w:sz w:val="18"/>
                <w:szCs w:val="18"/>
              </w:rPr>
              <w:t>其中罚款的具体标准由省辖市人民政府根据当地情况确定</w:t>
            </w:r>
            <w:r w:rsidRPr="00E72639">
              <w:rPr>
                <w:rFonts w:ascii="宋体" w:hAnsi="宋体" w:cs="宋体" w:hint="eastAsia"/>
                <w:sz w:val="18"/>
                <w:szCs w:val="18"/>
              </w:rPr>
              <w:t>:</w:t>
            </w:r>
          </w:p>
          <w:p w:rsidR="001D35AD" w:rsidRPr="00E72639" w:rsidRDefault="00810148">
            <w:pPr>
              <w:rPr>
                <w:rFonts w:ascii="宋体" w:hAnsi="宋体" w:cs="宋体"/>
                <w:sz w:val="18"/>
                <w:szCs w:val="18"/>
              </w:rPr>
            </w:pPr>
            <w:r w:rsidRPr="00E72639">
              <w:rPr>
                <w:rFonts w:ascii="宋体" w:hAnsi="宋体" w:cs="宋体" w:hint="eastAsia"/>
                <w:sz w:val="18"/>
                <w:szCs w:val="18"/>
              </w:rPr>
              <w:t xml:space="preserve">  (</w:t>
            </w:r>
            <w:r w:rsidRPr="00E72639">
              <w:rPr>
                <w:rFonts w:ascii="宋体" w:hAnsi="宋体" w:cs="宋体" w:hint="eastAsia"/>
                <w:sz w:val="18"/>
                <w:szCs w:val="18"/>
              </w:rPr>
              <w:t>十二</w:t>
            </w:r>
            <w:r w:rsidRPr="00E72639">
              <w:rPr>
                <w:rFonts w:ascii="宋体" w:hAnsi="宋体" w:cs="宋体" w:hint="eastAsia"/>
                <w:sz w:val="18"/>
                <w:szCs w:val="18"/>
              </w:rPr>
              <w:t>)</w:t>
            </w:r>
            <w:r w:rsidRPr="00E72639">
              <w:rPr>
                <w:rFonts w:ascii="宋体" w:hAnsi="宋体" w:cs="宋体" w:hint="eastAsia"/>
                <w:sz w:val="18"/>
                <w:szCs w:val="18"/>
              </w:rPr>
              <w:t>摊点的经营者随地丢弃垃圾的</w:t>
            </w:r>
            <w:r w:rsidRPr="00E72639">
              <w:rPr>
                <w:rFonts w:ascii="宋体" w:hAnsi="宋体" w:cs="宋体" w:hint="eastAsia"/>
                <w:sz w:val="18"/>
                <w:szCs w:val="18"/>
              </w:rPr>
              <w:t>,</w:t>
            </w:r>
            <w:r w:rsidRPr="00E72639">
              <w:rPr>
                <w:rFonts w:ascii="宋体" w:hAnsi="宋体" w:cs="宋体" w:hint="eastAsia"/>
                <w:sz w:val="18"/>
                <w:szCs w:val="18"/>
              </w:rPr>
              <w:t>处以</w:t>
            </w:r>
            <w:r w:rsidRPr="00E72639">
              <w:rPr>
                <w:rFonts w:ascii="宋体" w:hAnsi="宋体" w:cs="宋体" w:hint="eastAsia"/>
                <w:sz w:val="18"/>
                <w:szCs w:val="18"/>
              </w:rPr>
              <w:t>20</w:t>
            </w:r>
            <w:r w:rsidRPr="00E72639">
              <w:rPr>
                <w:rFonts w:ascii="宋体" w:hAnsi="宋体" w:cs="宋体" w:hint="eastAsia"/>
                <w:sz w:val="18"/>
                <w:szCs w:val="18"/>
              </w:rPr>
              <w:t>元以上、</w:t>
            </w:r>
            <w:r w:rsidRPr="00E72639">
              <w:rPr>
                <w:rFonts w:ascii="宋体" w:hAnsi="宋体" w:cs="宋体" w:hint="eastAsia"/>
                <w:sz w:val="18"/>
                <w:szCs w:val="18"/>
              </w:rPr>
              <w:t>50</w:t>
            </w:r>
            <w:r w:rsidRPr="00E72639">
              <w:rPr>
                <w:rFonts w:ascii="宋体" w:hAnsi="宋体" w:cs="宋体" w:hint="eastAsia"/>
                <w:sz w:val="18"/>
                <w:szCs w:val="18"/>
              </w:rPr>
              <w:t>元以下罚款</w:t>
            </w:r>
            <w:r w:rsidRPr="00E72639">
              <w:rPr>
                <w:rFonts w:ascii="宋体" w:hAnsi="宋体" w:cs="宋体" w:hint="eastAsia"/>
                <w:sz w:val="18"/>
                <w:szCs w:val="18"/>
              </w:rPr>
              <w:t>;</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sz w:val="15"/>
                <w:szCs w:val="15"/>
              </w:rPr>
              <w:t>通过举报、巡查发现有摊点的经营者随地丢弃垃圾的行为，予以审查，决定是否立案。</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679"/>
          <w:jc w:val="center"/>
        </w:trPr>
        <w:tc>
          <w:tcPr>
            <w:tcW w:w="690" w:type="dxa"/>
            <w:vMerge/>
            <w:tcBorders>
              <w:left w:val="single" w:sz="8" w:space="0" w:color="auto"/>
              <w:right w:val="single" w:sz="8" w:space="0" w:color="auto"/>
            </w:tcBorders>
            <w:vAlign w:val="center"/>
          </w:tcPr>
          <w:p w:rsidR="001D35AD" w:rsidRPr="00E72639" w:rsidRDefault="001D35AD">
            <w:pPr>
              <w:jc w:val="center"/>
              <w:rPr>
                <w:rFonts w:ascii="Times New Roman" w:hAnsi="Times New Roman"/>
                <w:szCs w:val="21"/>
              </w:rPr>
            </w:pPr>
          </w:p>
        </w:tc>
        <w:tc>
          <w:tcPr>
            <w:tcW w:w="1139" w:type="dxa"/>
            <w:vMerge/>
            <w:tcBorders>
              <w:left w:val="nil"/>
              <w:right w:val="single" w:sz="4" w:space="0" w:color="auto"/>
            </w:tcBorders>
            <w:vAlign w:val="center"/>
          </w:tcPr>
          <w:p w:rsidR="001D35AD" w:rsidRPr="00E72639" w:rsidRDefault="001D35AD">
            <w:pPr>
              <w:rPr>
                <w:rFonts w:ascii="宋体" w:hAnsi="宋体" w:cs="宋体"/>
                <w:sz w:val="18"/>
                <w:szCs w:val="18"/>
              </w:rPr>
            </w:pPr>
          </w:p>
        </w:tc>
        <w:tc>
          <w:tcPr>
            <w:tcW w:w="735" w:type="dxa"/>
            <w:vMerge/>
            <w:tcBorders>
              <w:left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vAlign w:val="center"/>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sidRPr="00E72639">
              <w:rPr>
                <w:rFonts w:ascii="宋体" w:hAnsi="宋体" w:cs="宋体" w:hint="eastAsia"/>
                <w:sz w:val="15"/>
                <w:szCs w:val="15"/>
              </w:rPr>
              <w:t>2</w:t>
            </w:r>
            <w:r w:rsidRPr="00E72639">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701"/>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27"/>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49"/>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470"/>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93"/>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职权类别：行政处罚</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537"/>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18</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当街排放生活污水的处罚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《河南省市政设施管理办法》（河南省人民政府令第</w:t>
            </w:r>
            <w:r w:rsidRPr="00E72639">
              <w:rPr>
                <w:rFonts w:ascii="宋体" w:hAnsi="宋体" w:cs="宋体" w:hint="eastAsia"/>
                <w:sz w:val="18"/>
                <w:szCs w:val="18"/>
              </w:rPr>
              <w:t>72</w:t>
            </w:r>
            <w:r w:rsidRPr="00E72639">
              <w:rPr>
                <w:rFonts w:ascii="宋体" w:hAnsi="宋体" w:cs="宋体" w:hint="eastAsia"/>
                <w:sz w:val="18"/>
                <w:szCs w:val="18"/>
              </w:rPr>
              <w:t>号）第二十五条</w:t>
            </w:r>
            <w:r w:rsidRPr="00E72639">
              <w:rPr>
                <w:rFonts w:ascii="宋体" w:hAnsi="宋体" w:cs="宋体" w:hint="eastAsia"/>
                <w:sz w:val="18"/>
                <w:szCs w:val="18"/>
              </w:rPr>
              <w:t xml:space="preserve"> </w:t>
            </w:r>
            <w:r w:rsidRPr="00E72639">
              <w:rPr>
                <w:rFonts w:ascii="宋体" w:hAnsi="宋体" w:cs="宋体" w:hint="eastAsia"/>
                <w:sz w:val="18"/>
                <w:szCs w:val="18"/>
              </w:rPr>
              <w:t>有下列行为之一的，由市政行政主管部门责令其限期改正，可并处</w:t>
            </w:r>
            <w:r w:rsidRPr="00E72639">
              <w:rPr>
                <w:rFonts w:ascii="宋体" w:hAnsi="宋体" w:cs="宋体" w:hint="eastAsia"/>
                <w:sz w:val="18"/>
                <w:szCs w:val="18"/>
              </w:rPr>
              <w:t>500</w:t>
            </w:r>
            <w:r w:rsidRPr="00E72639">
              <w:rPr>
                <w:rFonts w:ascii="宋体" w:hAnsi="宋体" w:cs="宋体" w:hint="eastAsia"/>
                <w:sz w:val="18"/>
                <w:szCs w:val="18"/>
              </w:rPr>
              <w:t>元以上</w:t>
            </w:r>
            <w:r w:rsidRPr="00E72639">
              <w:rPr>
                <w:rFonts w:ascii="宋体" w:hAnsi="宋体" w:cs="宋体" w:hint="eastAsia"/>
                <w:sz w:val="18"/>
                <w:szCs w:val="18"/>
              </w:rPr>
              <w:t>1000</w:t>
            </w:r>
            <w:r w:rsidRPr="00E72639">
              <w:rPr>
                <w:rFonts w:ascii="宋体" w:hAnsi="宋体" w:cs="宋体" w:hint="eastAsia"/>
                <w:sz w:val="18"/>
                <w:szCs w:val="18"/>
              </w:rPr>
              <w:t>元以下罚款；造成人身伤害或者财产损失的，应当依法承担赔偿责任。</w:t>
            </w:r>
            <w:r w:rsidRPr="00E72639">
              <w:rPr>
                <w:rFonts w:ascii="宋体" w:hAnsi="宋体" w:cs="宋体" w:hint="eastAsia"/>
                <w:sz w:val="18"/>
                <w:szCs w:val="18"/>
              </w:rPr>
              <w:t>(</w:t>
            </w:r>
            <w:r w:rsidRPr="00E72639">
              <w:rPr>
                <w:rFonts w:ascii="宋体" w:hAnsi="宋体" w:cs="宋体" w:hint="eastAsia"/>
                <w:sz w:val="18"/>
                <w:szCs w:val="18"/>
              </w:rPr>
              <w:t>四</w:t>
            </w:r>
            <w:r w:rsidRPr="00E72639">
              <w:rPr>
                <w:rFonts w:ascii="宋体" w:hAnsi="宋体" w:cs="宋体" w:hint="eastAsia"/>
                <w:sz w:val="18"/>
                <w:szCs w:val="18"/>
              </w:rPr>
              <w:t>)</w:t>
            </w:r>
            <w:r w:rsidRPr="00E72639">
              <w:rPr>
                <w:rFonts w:ascii="宋体" w:hAnsi="宋体" w:cs="宋体" w:hint="eastAsia"/>
                <w:sz w:val="18"/>
                <w:szCs w:val="18"/>
              </w:rPr>
              <w:t>有本办法第十九条所列行为之一的；第十九条</w:t>
            </w:r>
            <w:r w:rsidRPr="00E72639">
              <w:rPr>
                <w:rFonts w:ascii="宋体" w:hAnsi="宋体" w:cs="宋体" w:hint="eastAsia"/>
                <w:sz w:val="18"/>
                <w:szCs w:val="18"/>
              </w:rPr>
              <w:t xml:space="preserve"> </w:t>
            </w:r>
            <w:r w:rsidRPr="00E72639">
              <w:rPr>
                <w:rFonts w:ascii="宋体" w:hAnsi="宋体" w:cs="宋体" w:hint="eastAsia"/>
                <w:sz w:val="18"/>
                <w:szCs w:val="18"/>
              </w:rPr>
              <w:t>在市政设施管理范围内禁止下列行为：</w:t>
            </w:r>
            <w:r w:rsidRPr="00E72639">
              <w:rPr>
                <w:rFonts w:ascii="宋体" w:hAnsi="宋体" w:cs="宋体" w:hint="eastAsia"/>
                <w:sz w:val="18"/>
                <w:szCs w:val="18"/>
              </w:rPr>
              <w:t>(</w:t>
            </w:r>
            <w:r w:rsidRPr="00E72639">
              <w:rPr>
                <w:rFonts w:ascii="宋体" w:hAnsi="宋体" w:cs="宋体" w:hint="eastAsia"/>
                <w:sz w:val="18"/>
                <w:szCs w:val="18"/>
              </w:rPr>
              <w:t>五</w:t>
            </w:r>
            <w:r w:rsidRPr="00E72639">
              <w:rPr>
                <w:rFonts w:ascii="宋体" w:hAnsi="宋体" w:cs="宋体" w:hint="eastAsia"/>
                <w:sz w:val="18"/>
                <w:szCs w:val="18"/>
              </w:rPr>
              <w:t>)</w:t>
            </w:r>
            <w:r w:rsidRPr="00E72639">
              <w:rPr>
                <w:rFonts w:ascii="宋体" w:hAnsi="宋体" w:cs="宋体" w:hint="eastAsia"/>
                <w:sz w:val="18"/>
                <w:szCs w:val="18"/>
              </w:rPr>
              <w:t>当街排放生活污水的。</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sz w:val="15"/>
                <w:szCs w:val="15"/>
              </w:rPr>
              <w:t>通过举报、巡查发现有当街排放生活污水的行为，予以审查，决定是否立案。</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2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20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724"/>
          <w:jc w:val="center"/>
        </w:trPr>
        <w:tc>
          <w:tcPr>
            <w:tcW w:w="690" w:type="dxa"/>
            <w:vMerge/>
            <w:tcBorders>
              <w:left w:val="single" w:sz="8" w:space="0" w:color="auto"/>
              <w:right w:val="single" w:sz="8" w:space="0" w:color="auto"/>
            </w:tcBorders>
            <w:vAlign w:val="center"/>
          </w:tcPr>
          <w:p w:rsidR="001D35AD" w:rsidRPr="00E72639" w:rsidRDefault="001D35AD">
            <w:pPr>
              <w:jc w:val="center"/>
              <w:rPr>
                <w:rFonts w:ascii="Times New Roman" w:hAnsi="Times New Roman"/>
                <w:szCs w:val="21"/>
              </w:rPr>
            </w:pPr>
          </w:p>
        </w:tc>
        <w:tc>
          <w:tcPr>
            <w:tcW w:w="1139" w:type="dxa"/>
            <w:vMerge/>
            <w:tcBorders>
              <w:left w:val="nil"/>
              <w:right w:val="single" w:sz="4" w:space="0" w:color="auto"/>
            </w:tcBorders>
            <w:vAlign w:val="center"/>
          </w:tcPr>
          <w:p w:rsidR="001D35AD" w:rsidRPr="00E72639" w:rsidRDefault="001D35AD">
            <w:pPr>
              <w:rPr>
                <w:rFonts w:ascii="宋体" w:hAnsi="宋体" w:cs="宋体"/>
                <w:sz w:val="18"/>
                <w:szCs w:val="18"/>
              </w:rPr>
            </w:pPr>
          </w:p>
        </w:tc>
        <w:tc>
          <w:tcPr>
            <w:tcW w:w="735" w:type="dxa"/>
            <w:vMerge/>
            <w:tcBorders>
              <w:left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vAlign w:val="center"/>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sidRPr="00E72639">
              <w:rPr>
                <w:rFonts w:ascii="宋体" w:hAnsi="宋体" w:cs="宋体" w:hint="eastAsia"/>
                <w:sz w:val="15"/>
                <w:szCs w:val="15"/>
              </w:rPr>
              <w:t>2</w:t>
            </w:r>
            <w:r w:rsidRPr="00E72639">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2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2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740"/>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2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2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88"/>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2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2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55"/>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2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2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431"/>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2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2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49"/>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2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20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职权类别：行政处罚</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634"/>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19</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产生垃圾的单位和个人未按规定缴纳垃圾处置费的处罚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《城市生活垃圾管理办法》</w:t>
            </w:r>
          </w:p>
          <w:p w:rsidR="001D35AD" w:rsidRPr="00E72639" w:rsidRDefault="00810148">
            <w:pPr>
              <w:rPr>
                <w:rFonts w:ascii="宋体" w:hAnsi="宋体" w:cs="宋体"/>
                <w:sz w:val="18"/>
                <w:szCs w:val="18"/>
              </w:rPr>
            </w:pPr>
            <w:r w:rsidRPr="00E72639">
              <w:rPr>
                <w:rFonts w:ascii="宋体" w:hAnsi="宋体" w:cs="宋体" w:hint="eastAsia"/>
                <w:sz w:val="18"/>
                <w:szCs w:val="18"/>
              </w:rPr>
              <w:t>《河南省城市生活垃圾处理管理办法》</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sz w:val="15"/>
                <w:szCs w:val="15"/>
              </w:rPr>
              <w:t>通过举报、巡查发现有产生垃圾的单位和个人未按规定缴纳垃圾处置费的行为，予以审查，决定是否立案。</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660"/>
          <w:jc w:val="center"/>
        </w:trPr>
        <w:tc>
          <w:tcPr>
            <w:tcW w:w="690" w:type="dxa"/>
            <w:vMerge/>
            <w:tcBorders>
              <w:left w:val="single" w:sz="8" w:space="0" w:color="auto"/>
              <w:right w:val="single" w:sz="8" w:space="0" w:color="auto"/>
            </w:tcBorders>
            <w:vAlign w:val="center"/>
          </w:tcPr>
          <w:p w:rsidR="001D35AD" w:rsidRPr="00E72639" w:rsidRDefault="001D35AD">
            <w:pPr>
              <w:jc w:val="center"/>
              <w:rPr>
                <w:rFonts w:ascii="Times New Roman" w:hAnsi="Times New Roman"/>
                <w:szCs w:val="21"/>
              </w:rPr>
            </w:pPr>
          </w:p>
        </w:tc>
        <w:tc>
          <w:tcPr>
            <w:tcW w:w="1139" w:type="dxa"/>
            <w:vMerge/>
            <w:tcBorders>
              <w:left w:val="nil"/>
              <w:right w:val="single" w:sz="4" w:space="0" w:color="auto"/>
            </w:tcBorders>
            <w:vAlign w:val="center"/>
          </w:tcPr>
          <w:p w:rsidR="001D35AD" w:rsidRPr="00E72639" w:rsidRDefault="001D35AD">
            <w:pPr>
              <w:rPr>
                <w:rFonts w:ascii="宋体" w:hAnsi="宋体" w:cs="宋体"/>
                <w:sz w:val="18"/>
                <w:szCs w:val="18"/>
              </w:rPr>
            </w:pPr>
          </w:p>
        </w:tc>
        <w:tc>
          <w:tcPr>
            <w:tcW w:w="735" w:type="dxa"/>
            <w:vMerge/>
            <w:tcBorders>
              <w:left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vAlign w:val="center"/>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sidRPr="00E72639">
              <w:rPr>
                <w:rFonts w:ascii="宋体" w:hAnsi="宋体" w:cs="宋体" w:hint="eastAsia"/>
                <w:sz w:val="15"/>
                <w:szCs w:val="15"/>
              </w:rPr>
              <w:t>2</w:t>
            </w:r>
            <w:r w:rsidRPr="00E72639">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700"/>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28"/>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67"/>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99"/>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72"/>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职权类别：行政处罚</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532"/>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20</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随地吐痰、便溺，乱扔果皮、纸屑和烟头等废弃物的处罚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《城市市容和环境卫生管理条例》（国务院令第</w:t>
            </w:r>
            <w:r w:rsidRPr="00E72639">
              <w:rPr>
                <w:rFonts w:ascii="宋体" w:hAnsi="宋体" w:cs="宋体" w:hint="eastAsia"/>
                <w:sz w:val="18"/>
                <w:szCs w:val="18"/>
              </w:rPr>
              <w:t>101</w:t>
            </w:r>
            <w:r w:rsidRPr="00E72639">
              <w:rPr>
                <w:rFonts w:ascii="宋体" w:hAnsi="宋体" w:cs="宋体" w:hint="eastAsia"/>
                <w:sz w:val="18"/>
                <w:szCs w:val="18"/>
              </w:rPr>
              <w:t>号）第三十四条</w:t>
            </w:r>
            <w:r w:rsidRPr="00E72639">
              <w:rPr>
                <w:rFonts w:ascii="宋体" w:hAnsi="宋体" w:cs="宋体" w:hint="eastAsia"/>
                <w:sz w:val="18"/>
                <w:szCs w:val="18"/>
              </w:rPr>
              <w:t xml:space="preserve"> </w:t>
            </w:r>
            <w:r w:rsidRPr="00E72639">
              <w:rPr>
                <w:rFonts w:ascii="宋体" w:hAnsi="宋体" w:cs="宋体" w:hint="eastAsia"/>
                <w:sz w:val="18"/>
                <w:szCs w:val="18"/>
              </w:rPr>
              <w:t>有下列行为之一者，城市人民政府市容环境卫生行政主管部门或者其委托的单位除责令其纠正违法行为、采取补救措施外，可以并处警告、罚款：（一）随地吐痰、便溺，乱扔果皮、纸屑和烟头等废弃物的；</w:t>
            </w:r>
          </w:p>
          <w:p w:rsidR="001D35AD" w:rsidRPr="00E72639" w:rsidRDefault="00810148">
            <w:pPr>
              <w:rPr>
                <w:rFonts w:ascii="宋体" w:hAnsi="宋体" w:cs="宋体"/>
                <w:sz w:val="18"/>
                <w:szCs w:val="18"/>
              </w:rPr>
            </w:pPr>
            <w:r w:rsidRPr="00E72639">
              <w:rPr>
                <w:rFonts w:ascii="宋体" w:hAnsi="宋体" w:cs="宋体" w:hint="eastAsia"/>
                <w:sz w:val="18"/>
                <w:szCs w:val="18"/>
              </w:rPr>
              <w:t>《河南省〈城市市容和环境卫生管理条例〉实施办法》（河南省人民政府令第</w:t>
            </w:r>
            <w:r w:rsidRPr="00E72639">
              <w:rPr>
                <w:rFonts w:ascii="宋体" w:hAnsi="宋体" w:cs="宋体" w:hint="eastAsia"/>
                <w:sz w:val="18"/>
                <w:szCs w:val="18"/>
              </w:rPr>
              <w:t>80</w:t>
            </w:r>
            <w:r w:rsidRPr="00E72639">
              <w:rPr>
                <w:rFonts w:ascii="宋体" w:hAnsi="宋体" w:cs="宋体" w:hint="eastAsia"/>
                <w:sz w:val="18"/>
                <w:szCs w:val="18"/>
              </w:rPr>
              <w:t>号）第三十条</w:t>
            </w:r>
            <w:r w:rsidRPr="00E72639">
              <w:rPr>
                <w:rFonts w:ascii="宋体" w:hAnsi="宋体" w:cs="宋体" w:hint="eastAsia"/>
                <w:sz w:val="18"/>
                <w:szCs w:val="18"/>
              </w:rPr>
              <w:t xml:space="preserve"> </w:t>
            </w:r>
            <w:r w:rsidRPr="00E72639">
              <w:rPr>
                <w:rFonts w:ascii="宋体" w:hAnsi="宋体" w:cs="宋体" w:hint="eastAsia"/>
                <w:sz w:val="18"/>
                <w:szCs w:val="18"/>
              </w:rPr>
              <w:t>违反本办法规定</w:t>
            </w:r>
            <w:r w:rsidRPr="00E72639">
              <w:rPr>
                <w:rFonts w:ascii="宋体" w:hAnsi="宋体" w:cs="宋体" w:hint="eastAsia"/>
                <w:sz w:val="18"/>
                <w:szCs w:val="18"/>
              </w:rPr>
              <w:t>,</w:t>
            </w:r>
            <w:r w:rsidRPr="00E72639">
              <w:rPr>
                <w:rFonts w:ascii="宋体" w:hAnsi="宋体" w:cs="宋体" w:hint="eastAsia"/>
                <w:sz w:val="18"/>
                <w:szCs w:val="18"/>
              </w:rPr>
              <w:t>有下列行为之一的</w:t>
            </w:r>
            <w:r w:rsidRPr="00E72639">
              <w:rPr>
                <w:rFonts w:ascii="宋体" w:hAnsi="宋体" w:cs="宋体" w:hint="eastAsia"/>
                <w:sz w:val="18"/>
                <w:szCs w:val="18"/>
              </w:rPr>
              <w:t>,</w:t>
            </w:r>
            <w:r w:rsidRPr="00E72639">
              <w:rPr>
                <w:rFonts w:ascii="宋体" w:hAnsi="宋体" w:cs="宋体" w:hint="eastAsia"/>
                <w:sz w:val="18"/>
                <w:szCs w:val="18"/>
              </w:rPr>
              <w:t>由城市人民政府市容环境卫生行政主管部门责令其纠正违法行为</w:t>
            </w:r>
            <w:r w:rsidRPr="00E72639">
              <w:rPr>
                <w:rFonts w:ascii="宋体" w:hAnsi="宋体" w:cs="宋体" w:hint="eastAsia"/>
                <w:sz w:val="18"/>
                <w:szCs w:val="18"/>
              </w:rPr>
              <w:t>,</w:t>
            </w:r>
            <w:r w:rsidRPr="00E72639">
              <w:rPr>
                <w:rFonts w:ascii="宋体" w:hAnsi="宋体" w:cs="宋体" w:hint="eastAsia"/>
                <w:sz w:val="18"/>
                <w:szCs w:val="18"/>
              </w:rPr>
              <w:t>清除污物、污渍或者采取其他补救措施</w:t>
            </w:r>
            <w:r w:rsidRPr="00E72639">
              <w:rPr>
                <w:rFonts w:ascii="宋体" w:hAnsi="宋体" w:cs="宋体" w:hint="eastAsia"/>
                <w:sz w:val="18"/>
                <w:szCs w:val="18"/>
              </w:rPr>
              <w:t>,</w:t>
            </w:r>
            <w:r w:rsidRPr="00E72639">
              <w:rPr>
                <w:rFonts w:ascii="宋体" w:hAnsi="宋体" w:cs="宋体" w:hint="eastAsia"/>
                <w:sz w:val="18"/>
                <w:szCs w:val="18"/>
              </w:rPr>
              <w:t>并按下列规定给予警告、罚款</w:t>
            </w:r>
            <w:r w:rsidRPr="00E72639">
              <w:rPr>
                <w:rFonts w:ascii="宋体" w:hAnsi="宋体" w:cs="宋体" w:hint="eastAsia"/>
                <w:sz w:val="18"/>
                <w:szCs w:val="18"/>
              </w:rPr>
              <w:t>,</w:t>
            </w:r>
            <w:r w:rsidRPr="00E72639">
              <w:rPr>
                <w:rFonts w:ascii="宋体" w:hAnsi="宋体" w:cs="宋体" w:hint="eastAsia"/>
                <w:sz w:val="18"/>
                <w:szCs w:val="18"/>
              </w:rPr>
              <w:t>其中罚款的具体标准由省辖市人民政府根据当地情况确定</w:t>
            </w:r>
            <w:r w:rsidRPr="00E72639">
              <w:rPr>
                <w:rFonts w:ascii="宋体" w:hAnsi="宋体" w:cs="宋体" w:hint="eastAsia"/>
                <w:sz w:val="18"/>
                <w:szCs w:val="18"/>
              </w:rPr>
              <w:t>:(</w:t>
            </w:r>
            <w:r w:rsidRPr="00E72639">
              <w:rPr>
                <w:rFonts w:ascii="宋体" w:hAnsi="宋体" w:cs="宋体" w:hint="eastAsia"/>
                <w:sz w:val="18"/>
                <w:szCs w:val="18"/>
              </w:rPr>
              <w:t>一</w:t>
            </w:r>
            <w:r w:rsidRPr="00E72639">
              <w:rPr>
                <w:rFonts w:ascii="宋体" w:hAnsi="宋体" w:cs="宋体" w:hint="eastAsia"/>
                <w:sz w:val="18"/>
                <w:szCs w:val="18"/>
              </w:rPr>
              <w:t>)</w:t>
            </w:r>
            <w:r w:rsidRPr="00E72639">
              <w:rPr>
                <w:rFonts w:ascii="宋体" w:hAnsi="宋体" w:cs="宋体" w:hint="eastAsia"/>
                <w:sz w:val="18"/>
                <w:szCs w:val="18"/>
              </w:rPr>
              <w:t>随地吐痰、便溺和乱泼污水</w:t>
            </w:r>
            <w:r w:rsidRPr="00E72639">
              <w:rPr>
                <w:rFonts w:ascii="宋体" w:hAnsi="宋体" w:cs="宋体" w:hint="eastAsia"/>
                <w:sz w:val="18"/>
                <w:szCs w:val="18"/>
              </w:rPr>
              <w:t>,</w:t>
            </w:r>
            <w:r w:rsidRPr="00E72639">
              <w:rPr>
                <w:rFonts w:ascii="宋体" w:hAnsi="宋体" w:cs="宋体" w:hint="eastAsia"/>
                <w:sz w:val="18"/>
                <w:szCs w:val="18"/>
              </w:rPr>
              <w:t>乱</w:t>
            </w:r>
            <w:r w:rsidRPr="00E72639">
              <w:rPr>
                <w:rFonts w:ascii="宋体" w:hAnsi="宋体" w:cs="宋体" w:hint="eastAsia"/>
                <w:sz w:val="18"/>
                <w:szCs w:val="18"/>
              </w:rPr>
              <w:t>扔果皮</w:t>
            </w:r>
            <w:r w:rsidRPr="00E72639">
              <w:rPr>
                <w:rFonts w:ascii="宋体" w:hAnsi="宋体" w:cs="宋体" w:hint="eastAsia"/>
                <w:sz w:val="18"/>
                <w:szCs w:val="18"/>
              </w:rPr>
              <w:t>(</w:t>
            </w:r>
            <w:r w:rsidRPr="00E72639">
              <w:rPr>
                <w:rFonts w:ascii="宋体" w:hAnsi="宋体" w:cs="宋体" w:hint="eastAsia"/>
                <w:sz w:val="18"/>
                <w:szCs w:val="18"/>
              </w:rPr>
              <w:t>核</w:t>
            </w:r>
            <w:r w:rsidRPr="00E72639">
              <w:rPr>
                <w:rFonts w:ascii="宋体" w:hAnsi="宋体" w:cs="宋体" w:hint="eastAsia"/>
                <w:sz w:val="18"/>
                <w:szCs w:val="18"/>
              </w:rPr>
              <w:t>)</w:t>
            </w:r>
            <w:r w:rsidRPr="00E72639">
              <w:rPr>
                <w:rFonts w:ascii="宋体" w:hAnsi="宋体" w:cs="宋体" w:hint="eastAsia"/>
                <w:sz w:val="18"/>
                <w:szCs w:val="18"/>
              </w:rPr>
              <w:t>、纸屑、烟蒂、包装纸</w:t>
            </w:r>
            <w:r w:rsidRPr="00E72639">
              <w:rPr>
                <w:rFonts w:ascii="宋体" w:hAnsi="宋体" w:cs="宋体" w:hint="eastAsia"/>
                <w:sz w:val="18"/>
                <w:szCs w:val="18"/>
              </w:rPr>
              <w:t>(</w:t>
            </w:r>
            <w:r w:rsidRPr="00E72639">
              <w:rPr>
                <w:rFonts w:ascii="宋体" w:hAnsi="宋体" w:cs="宋体" w:hint="eastAsia"/>
                <w:sz w:val="18"/>
                <w:szCs w:val="18"/>
              </w:rPr>
              <w:t>袋、盒</w:t>
            </w:r>
            <w:r w:rsidRPr="00E72639">
              <w:rPr>
                <w:rFonts w:ascii="宋体" w:hAnsi="宋体" w:cs="宋体" w:hint="eastAsia"/>
                <w:sz w:val="18"/>
                <w:szCs w:val="18"/>
              </w:rPr>
              <w:t>)</w:t>
            </w:r>
            <w:r w:rsidRPr="00E72639">
              <w:rPr>
                <w:rFonts w:ascii="宋体" w:hAnsi="宋体" w:cs="宋体" w:hint="eastAsia"/>
                <w:sz w:val="18"/>
                <w:szCs w:val="18"/>
              </w:rPr>
              <w:t>、饮料罐</w:t>
            </w:r>
            <w:r w:rsidRPr="00E72639">
              <w:rPr>
                <w:rFonts w:ascii="宋体" w:hAnsi="宋体" w:cs="宋体" w:hint="eastAsia"/>
                <w:sz w:val="18"/>
                <w:szCs w:val="18"/>
              </w:rPr>
              <w:t>(</w:t>
            </w:r>
            <w:r w:rsidRPr="00E72639">
              <w:rPr>
                <w:rFonts w:ascii="宋体" w:hAnsi="宋体" w:cs="宋体" w:hint="eastAsia"/>
                <w:sz w:val="18"/>
                <w:szCs w:val="18"/>
              </w:rPr>
              <w:t>瓶、盒</w:t>
            </w:r>
            <w:r w:rsidRPr="00E72639">
              <w:rPr>
                <w:rFonts w:ascii="宋体" w:hAnsi="宋体" w:cs="宋体" w:hint="eastAsia"/>
                <w:sz w:val="18"/>
                <w:szCs w:val="18"/>
              </w:rPr>
              <w:t>)</w:t>
            </w:r>
            <w:r w:rsidRPr="00E72639">
              <w:rPr>
                <w:rFonts w:ascii="宋体" w:hAnsi="宋体" w:cs="宋体" w:hint="eastAsia"/>
                <w:sz w:val="18"/>
                <w:szCs w:val="18"/>
              </w:rPr>
              <w:t>、口香糖渣、废电池、动物尸体等废弃物的</w:t>
            </w:r>
            <w:r w:rsidRPr="00E72639">
              <w:rPr>
                <w:rFonts w:ascii="宋体" w:hAnsi="宋体" w:cs="宋体" w:hint="eastAsia"/>
                <w:sz w:val="18"/>
                <w:szCs w:val="18"/>
              </w:rPr>
              <w:t>,</w:t>
            </w:r>
            <w:r w:rsidRPr="00E72639">
              <w:rPr>
                <w:rFonts w:ascii="宋体" w:hAnsi="宋体" w:cs="宋体" w:hint="eastAsia"/>
                <w:sz w:val="18"/>
                <w:szCs w:val="18"/>
              </w:rPr>
              <w:t>处以</w:t>
            </w:r>
            <w:r w:rsidRPr="00E72639">
              <w:rPr>
                <w:rFonts w:ascii="宋体" w:hAnsi="宋体" w:cs="宋体" w:hint="eastAsia"/>
                <w:sz w:val="18"/>
                <w:szCs w:val="18"/>
              </w:rPr>
              <w:t>5</w:t>
            </w:r>
            <w:r w:rsidRPr="00E72639">
              <w:rPr>
                <w:rFonts w:ascii="宋体" w:hAnsi="宋体" w:cs="宋体" w:hint="eastAsia"/>
                <w:sz w:val="18"/>
                <w:szCs w:val="18"/>
              </w:rPr>
              <w:t>元以上、</w:t>
            </w:r>
            <w:r w:rsidRPr="00E72639">
              <w:rPr>
                <w:rFonts w:ascii="宋体" w:hAnsi="宋体" w:cs="宋体" w:hint="eastAsia"/>
                <w:sz w:val="18"/>
                <w:szCs w:val="18"/>
              </w:rPr>
              <w:t>50</w:t>
            </w:r>
            <w:r w:rsidRPr="00E72639">
              <w:rPr>
                <w:rFonts w:ascii="宋体" w:hAnsi="宋体" w:cs="宋体" w:hint="eastAsia"/>
                <w:sz w:val="18"/>
                <w:szCs w:val="18"/>
              </w:rPr>
              <w:t>元以下罚款</w:t>
            </w:r>
            <w:r w:rsidRPr="00E72639">
              <w:rPr>
                <w:rFonts w:ascii="宋体" w:hAnsi="宋体" w:cs="宋体" w:hint="eastAsia"/>
                <w:sz w:val="18"/>
                <w:szCs w:val="18"/>
              </w:rPr>
              <w:t>;</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sz w:val="15"/>
                <w:szCs w:val="15"/>
              </w:rPr>
              <w:t>通过举报、巡查发现有随地吐痰、便溺，乱扔果皮、纸屑和烟头等废弃物的行为，予以审查，决定是否立案。</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662"/>
          <w:jc w:val="center"/>
        </w:trPr>
        <w:tc>
          <w:tcPr>
            <w:tcW w:w="690" w:type="dxa"/>
            <w:vMerge/>
            <w:tcBorders>
              <w:left w:val="single" w:sz="8" w:space="0" w:color="auto"/>
              <w:right w:val="single" w:sz="8" w:space="0" w:color="auto"/>
            </w:tcBorders>
            <w:vAlign w:val="center"/>
          </w:tcPr>
          <w:p w:rsidR="001D35AD" w:rsidRPr="00E72639" w:rsidRDefault="001D35AD">
            <w:pPr>
              <w:jc w:val="center"/>
              <w:rPr>
                <w:rFonts w:ascii="Times New Roman" w:hAnsi="Times New Roman"/>
                <w:szCs w:val="21"/>
              </w:rPr>
            </w:pPr>
          </w:p>
        </w:tc>
        <w:tc>
          <w:tcPr>
            <w:tcW w:w="1139" w:type="dxa"/>
            <w:vMerge/>
            <w:tcBorders>
              <w:left w:val="nil"/>
              <w:right w:val="single" w:sz="4" w:space="0" w:color="auto"/>
            </w:tcBorders>
            <w:vAlign w:val="center"/>
          </w:tcPr>
          <w:p w:rsidR="001D35AD" w:rsidRPr="00E72639" w:rsidRDefault="001D35AD">
            <w:pPr>
              <w:rPr>
                <w:rFonts w:ascii="宋体" w:hAnsi="宋体" w:cs="宋体"/>
                <w:sz w:val="18"/>
                <w:szCs w:val="18"/>
              </w:rPr>
            </w:pPr>
          </w:p>
        </w:tc>
        <w:tc>
          <w:tcPr>
            <w:tcW w:w="735" w:type="dxa"/>
            <w:vMerge/>
            <w:tcBorders>
              <w:left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vAlign w:val="center"/>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sidRPr="00E72639">
              <w:rPr>
                <w:rFonts w:ascii="宋体" w:hAnsi="宋体" w:cs="宋体" w:hint="eastAsia"/>
                <w:sz w:val="15"/>
                <w:szCs w:val="15"/>
              </w:rPr>
              <w:t>2</w:t>
            </w:r>
            <w:r w:rsidRPr="00E72639">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635"/>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93"/>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67"/>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435"/>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94"/>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职权类别：行政处罚</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580"/>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21</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处置建筑垃圾的单位在运输建筑垃圾过程中沿途丢弃、遗撒建筑垃圾的处罚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《城市建筑垃圾管理规定》（建设部令第</w:t>
            </w:r>
            <w:r w:rsidRPr="00E72639">
              <w:rPr>
                <w:rFonts w:ascii="宋体" w:hAnsi="宋体" w:cs="宋体" w:hint="eastAsia"/>
                <w:sz w:val="18"/>
                <w:szCs w:val="18"/>
              </w:rPr>
              <w:t>139</w:t>
            </w:r>
            <w:r w:rsidRPr="00E72639">
              <w:rPr>
                <w:rFonts w:ascii="宋体" w:hAnsi="宋体" w:cs="宋体" w:hint="eastAsia"/>
                <w:sz w:val="18"/>
                <w:szCs w:val="18"/>
              </w:rPr>
              <w:t>号）第二十三条处置建筑垃圾的单位在运输建筑垃圾过程中沿途丢弃、遗撒建筑垃圾的，由城市人民政府市容环境卫生主管部门责令限期改正，给予警告，处</w:t>
            </w:r>
            <w:r w:rsidRPr="00E72639">
              <w:rPr>
                <w:rFonts w:ascii="宋体" w:hAnsi="宋体" w:cs="宋体" w:hint="eastAsia"/>
                <w:sz w:val="18"/>
                <w:szCs w:val="18"/>
              </w:rPr>
              <w:t>5000</w:t>
            </w:r>
            <w:r w:rsidRPr="00E72639">
              <w:rPr>
                <w:rFonts w:ascii="宋体" w:hAnsi="宋体" w:cs="宋体" w:hint="eastAsia"/>
                <w:sz w:val="18"/>
                <w:szCs w:val="18"/>
              </w:rPr>
              <w:t>元以上</w:t>
            </w:r>
            <w:r w:rsidRPr="00E72639">
              <w:rPr>
                <w:rFonts w:ascii="宋体" w:hAnsi="宋体" w:cs="宋体" w:hint="eastAsia"/>
                <w:sz w:val="18"/>
                <w:szCs w:val="18"/>
              </w:rPr>
              <w:t>5</w:t>
            </w:r>
            <w:r w:rsidRPr="00E72639">
              <w:rPr>
                <w:rFonts w:ascii="宋体" w:hAnsi="宋体" w:cs="宋体" w:hint="eastAsia"/>
                <w:sz w:val="18"/>
                <w:szCs w:val="18"/>
              </w:rPr>
              <w:t>万元以下罚款。</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sz w:val="15"/>
                <w:szCs w:val="15"/>
              </w:rPr>
              <w:t>通过举报、巡查发现有处置建筑垃圾的单位在运输建筑垃圾过程中沿途丢弃、遗撒建筑垃圾的行为，予以审查，决定是否立案。</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24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24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664"/>
          <w:jc w:val="center"/>
        </w:trPr>
        <w:tc>
          <w:tcPr>
            <w:tcW w:w="690" w:type="dxa"/>
            <w:vMerge/>
            <w:tcBorders>
              <w:left w:val="single" w:sz="8" w:space="0" w:color="auto"/>
              <w:right w:val="single" w:sz="8" w:space="0" w:color="auto"/>
            </w:tcBorders>
            <w:vAlign w:val="center"/>
          </w:tcPr>
          <w:p w:rsidR="001D35AD" w:rsidRPr="00E72639" w:rsidRDefault="001D35AD">
            <w:pPr>
              <w:jc w:val="center"/>
              <w:rPr>
                <w:rFonts w:ascii="Times New Roman" w:hAnsi="Times New Roman"/>
                <w:szCs w:val="21"/>
              </w:rPr>
            </w:pPr>
          </w:p>
        </w:tc>
        <w:tc>
          <w:tcPr>
            <w:tcW w:w="1139" w:type="dxa"/>
            <w:vMerge/>
            <w:tcBorders>
              <w:left w:val="nil"/>
              <w:right w:val="single" w:sz="4" w:space="0" w:color="auto"/>
            </w:tcBorders>
            <w:vAlign w:val="center"/>
          </w:tcPr>
          <w:p w:rsidR="001D35AD" w:rsidRPr="00E72639" w:rsidRDefault="001D35AD">
            <w:pPr>
              <w:rPr>
                <w:rFonts w:ascii="宋体" w:hAnsi="宋体" w:cs="宋体"/>
                <w:sz w:val="18"/>
                <w:szCs w:val="18"/>
              </w:rPr>
            </w:pPr>
          </w:p>
        </w:tc>
        <w:tc>
          <w:tcPr>
            <w:tcW w:w="735" w:type="dxa"/>
            <w:vMerge/>
            <w:tcBorders>
              <w:left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vAlign w:val="center"/>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sidRPr="00E72639">
              <w:rPr>
                <w:rFonts w:ascii="宋体" w:hAnsi="宋体" w:cs="宋体" w:hint="eastAsia"/>
                <w:sz w:val="15"/>
                <w:szCs w:val="15"/>
              </w:rPr>
              <w:t>2</w:t>
            </w:r>
            <w:r w:rsidRPr="00E72639">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24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24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633"/>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24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24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95"/>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24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24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715"/>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24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24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07"/>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24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24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709"/>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24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24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职权类别：行政处罚</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598"/>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22</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未经核准擅自处置建筑垃圾的处罚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《城市建筑垃圾管理规定》（建设部令第</w:t>
            </w:r>
            <w:r w:rsidRPr="00E72639">
              <w:rPr>
                <w:rFonts w:ascii="宋体" w:hAnsi="宋体" w:cs="宋体" w:hint="eastAsia"/>
                <w:sz w:val="18"/>
                <w:szCs w:val="18"/>
              </w:rPr>
              <w:t>139</w:t>
            </w:r>
            <w:r w:rsidRPr="00E72639">
              <w:rPr>
                <w:rFonts w:ascii="宋体" w:hAnsi="宋体" w:cs="宋体" w:hint="eastAsia"/>
                <w:sz w:val="18"/>
                <w:szCs w:val="18"/>
              </w:rPr>
              <w:t>号）第二十五条违反本规定，有下列情形之一的，由城市人民政府市容环境卫生主管部门责令限期改正，给予警告，对施工单位处</w:t>
            </w:r>
            <w:r w:rsidRPr="00E72639">
              <w:rPr>
                <w:rFonts w:ascii="宋体" w:hAnsi="宋体" w:cs="宋体" w:hint="eastAsia"/>
                <w:sz w:val="18"/>
                <w:szCs w:val="18"/>
              </w:rPr>
              <w:t>1</w:t>
            </w:r>
            <w:r w:rsidRPr="00E72639">
              <w:rPr>
                <w:rFonts w:ascii="宋体" w:hAnsi="宋体" w:cs="宋体" w:hint="eastAsia"/>
                <w:sz w:val="18"/>
                <w:szCs w:val="18"/>
              </w:rPr>
              <w:t>万元以上</w:t>
            </w:r>
            <w:r w:rsidRPr="00E72639">
              <w:rPr>
                <w:rFonts w:ascii="宋体" w:hAnsi="宋体" w:cs="宋体" w:hint="eastAsia"/>
                <w:sz w:val="18"/>
                <w:szCs w:val="18"/>
              </w:rPr>
              <w:t>10</w:t>
            </w:r>
            <w:r w:rsidRPr="00E72639">
              <w:rPr>
                <w:rFonts w:ascii="宋体" w:hAnsi="宋体" w:cs="宋体" w:hint="eastAsia"/>
                <w:sz w:val="18"/>
                <w:szCs w:val="18"/>
              </w:rPr>
              <w:t>万元以下罚款，对建设单位、运输建筑垃圾的单位处</w:t>
            </w:r>
            <w:r w:rsidRPr="00E72639">
              <w:rPr>
                <w:rFonts w:ascii="宋体" w:hAnsi="宋体" w:cs="宋体" w:hint="eastAsia"/>
                <w:sz w:val="18"/>
                <w:szCs w:val="18"/>
              </w:rPr>
              <w:t>5000</w:t>
            </w:r>
            <w:r w:rsidRPr="00E72639">
              <w:rPr>
                <w:rFonts w:ascii="宋体" w:hAnsi="宋体" w:cs="宋体" w:hint="eastAsia"/>
                <w:sz w:val="18"/>
                <w:szCs w:val="18"/>
              </w:rPr>
              <w:t>元以上</w:t>
            </w:r>
            <w:r w:rsidRPr="00E72639">
              <w:rPr>
                <w:rFonts w:ascii="宋体" w:hAnsi="宋体" w:cs="宋体" w:hint="eastAsia"/>
                <w:sz w:val="18"/>
                <w:szCs w:val="18"/>
              </w:rPr>
              <w:t>3</w:t>
            </w:r>
            <w:r w:rsidRPr="00E72639">
              <w:rPr>
                <w:rFonts w:ascii="宋体" w:hAnsi="宋体" w:cs="宋体" w:hint="eastAsia"/>
                <w:sz w:val="18"/>
                <w:szCs w:val="18"/>
              </w:rPr>
              <w:t>万元以下罚款；</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sz w:val="15"/>
                <w:szCs w:val="15"/>
              </w:rPr>
              <w:t>通过举报、巡查发现有未经核准擅自处置建筑垃圾的行为，予以审查，决定是否立案。</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24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24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696"/>
          <w:jc w:val="center"/>
        </w:trPr>
        <w:tc>
          <w:tcPr>
            <w:tcW w:w="690" w:type="dxa"/>
            <w:vMerge/>
            <w:tcBorders>
              <w:left w:val="single" w:sz="8" w:space="0" w:color="auto"/>
              <w:right w:val="single" w:sz="8" w:space="0" w:color="auto"/>
            </w:tcBorders>
            <w:vAlign w:val="center"/>
          </w:tcPr>
          <w:p w:rsidR="001D35AD" w:rsidRPr="00E72639" w:rsidRDefault="001D35AD">
            <w:pPr>
              <w:jc w:val="center"/>
              <w:rPr>
                <w:rFonts w:ascii="Times New Roman" w:hAnsi="Times New Roman"/>
                <w:szCs w:val="21"/>
              </w:rPr>
            </w:pPr>
          </w:p>
        </w:tc>
        <w:tc>
          <w:tcPr>
            <w:tcW w:w="1139" w:type="dxa"/>
            <w:vMerge/>
            <w:tcBorders>
              <w:left w:val="nil"/>
              <w:right w:val="single" w:sz="4" w:space="0" w:color="auto"/>
            </w:tcBorders>
            <w:vAlign w:val="center"/>
          </w:tcPr>
          <w:p w:rsidR="001D35AD" w:rsidRPr="00E72639" w:rsidRDefault="001D35AD">
            <w:pPr>
              <w:rPr>
                <w:rFonts w:ascii="宋体" w:hAnsi="宋体" w:cs="宋体"/>
                <w:sz w:val="18"/>
                <w:szCs w:val="18"/>
              </w:rPr>
            </w:pPr>
          </w:p>
        </w:tc>
        <w:tc>
          <w:tcPr>
            <w:tcW w:w="735" w:type="dxa"/>
            <w:vMerge/>
            <w:tcBorders>
              <w:left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vAlign w:val="center"/>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sidRPr="00E72639">
              <w:rPr>
                <w:rFonts w:ascii="宋体" w:hAnsi="宋体" w:cs="宋体" w:hint="eastAsia"/>
                <w:sz w:val="15"/>
                <w:szCs w:val="15"/>
              </w:rPr>
              <w:t>2</w:t>
            </w:r>
            <w:r w:rsidRPr="00E72639">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24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24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617"/>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24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24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711"/>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24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24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49"/>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24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24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474"/>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24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24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93"/>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24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24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640"/>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职权类别：行政处罚</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627"/>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23</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任何单位和个人随意倾倒、抛撒或者堆放建筑垃圾的处罚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lang w:bidi="ar"/>
              </w:rPr>
              <w:t>《城市建筑垃圾管理规定》（建设部令第</w:t>
            </w:r>
            <w:r w:rsidRPr="00E72639">
              <w:rPr>
                <w:rFonts w:ascii="宋体" w:hAnsi="宋体" w:cs="宋体" w:hint="eastAsia"/>
                <w:sz w:val="18"/>
                <w:szCs w:val="18"/>
                <w:lang w:bidi="ar"/>
              </w:rPr>
              <w:t>139</w:t>
            </w:r>
            <w:r w:rsidRPr="00E72639">
              <w:rPr>
                <w:rFonts w:ascii="宋体" w:hAnsi="宋体" w:cs="宋体" w:hint="eastAsia"/>
                <w:sz w:val="18"/>
                <w:szCs w:val="18"/>
                <w:lang w:bidi="ar"/>
              </w:rPr>
              <w:t>号）第二十六条任何单位和个人随意倾倒、抛撒或者堆放建筑垃圾的，由城市人民政府市容环境卫生主管部门责令限期改正，给予警告，并对单位处</w:t>
            </w:r>
            <w:r w:rsidRPr="00E72639">
              <w:rPr>
                <w:rFonts w:ascii="宋体" w:hAnsi="宋体" w:cs="宋体" w:hint="eastAsia"/>
                <w:sz w:val="18"/>
                <w:szCs w:val="18"/>
                <w:lang w:bidi="ar"/>
              </w:rPr>
              <w:t>5000</w:t>
            </w:r>
            <w:r w:rsidRPr="00E72639">
              <w:rPr>
                <w:rFonts w:ascii="宋体" w:hAnsi="宋体" w:cs="宋体" w:hint="eastAsia"/>
                <w:sz w:val="18"/>
                <w:szCs w:val="18"/>
                <w:lang w:bidi="ar"/>
              </w:rPr>
              <w:t>元以上</w:t>
            </w:r>
            <w:r w:rsidRPr="00E72639">
              <w:rPr>
                <w:rFonts w:ascii="宋体" w:hAnsi="宋体" w:cs="宋体" w:hint="eastAsia"/>
                <w:sz w:val="18"/>
                <w:szCs w:val="18"/>
                <w:lang w:bidi="ar"/>
              </w:rPr>
              <w:t>5</w:t>
            </w:r>
            <w:r w:rsidRPr="00E72639">
              <w:rPr>
                <w:rFonts w:ascii="宋体" w:hAnsi="宋体" w:cs="宋体" w:hint="eastAsia"/>
                <w:sz w:val="18"/>
                <w:szCs w:val="18"/>
                <w:lang w:bidi="ar"/>
              </w:rPr>
              <w:t>万元以下罚款</w:t>
            </w:r>
            <w:r w:rsidRPr="00E72639">
              <w:rPr>
                <w:rFonts w:ascii="宋体" w:hAnsi="宋体" w:cs="宋体" w:hint="eastAsia"/>
                <w:sz w:val="18"/>
                <w:szCs w:val="18"/>
                <w:lang w:bidi="ar"/>
              </w:rPr>
              <w:t> </w:t>
            </w:r>
            <w:r w:rsidRPr="00E72639">
              <w:rPr>
                <w:rFonts w:ascii="宋体" w:hAnsi="宋体" w:cs="宋体" w:hint="eastAsia"/>
                <w:sz w:val="18"/>
                <w:szCs w:val="18"/>
                <w:lang w:bidi="ar"/>
              </w:rPr>
              <w:t>，对个人处</w:t>
            </w:r>
            <w:r w:rsidRPr="00E72639">
              <w:rPr>
                <w:rFonts w:ascii="宋体" w:hAnsi="宋体" w:cs="宋体" w:hint="eastAsia"/>
                <w:sz w:val="18"/>
                <w:szCs w:val="18"/>
                <w:lang w:bidi="ar"/>
              </w:rPr>
              <w:t>200</w:t>
            </w:r>
            <w:r w:rsidRPr="00E72639">
              <w:rPr>
                <w:rFonts w:ascii="宋体" w:hAnsi="宋体" w:cs="宋体" w:hint="eastAsia"/>
                <w:sz w:val="18"/>
                <w:szCs w:val="18"/>
                <w:lang w:bidi="ar"/>
              </w:rPr>
              <w:t>元以下罚款。</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sz w:val="15"/>
                <w:szCs w:val="15"/>
              </w:rPr>
              <w:t>通过举报、巡查发现有单位和个人随意倾倒、抛撒或者堆放建筑垃圾的行为，予以审查，决定是否立案。</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24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24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667"/>
          <w:jc w:val="center"/>
        </w:trPr>
        <w:tc>
          <w:tcPr>
            <w:tcW w:w="690" w:type="dxa"/>
            <w:vMerge/>
            <w:tcBorders>
              <w:left w:val="single" w:sz="8" w:space="0" w:color="auto"/>
              <w:right w:val="single" w:sz="8" w:space="0" w:color="auto"/>
            </w:tcBorders>
            <w:vAlign w:val="center"/>
          </w:tcPr>
          <w:p w:rsidR="001D35AD" w:rsidRPr="00E72639" w:rsidRDefault="001D35AD">
            <w:pPr>
              <w:jc w:val="center"/>
              <w:rPr>
                <w:rFonts w:ascii="Times New Roman" w:hAnsi="Times New Roman"/>
                <w:szCs w:val="21"/>
              </w:rPr>
            </w:pPr>
          </w:p>
        </w:tc>
        <w:tc>
          <w:tcPr>
            <w:tcW w:w="1139" w:type="dxa"/>
            <w:vMerge/>
            <w:tcBorders>
              <w:left w:val="nil"/>
              <w:right w:val="single" w:sz="4" w:space="0" w:color="auto"/>
            </w:tcBorders>
            <w:vAlign w:val="center"/>
          </w:tcPr>
          <w:p w:rsidR="001D35AD" w:rsidRPr="00E72639" w:rsidRDefault="001D35AD">
            <w:pPr>
              <w:rPr>
                <w:rFonts w:ascii="宋体" w:hAnsi="宋体" w:cs="宋体"/>
                <w:sz w:val="18"/>
                <w:szCs w:val="18"/>
              </w:rPr>
            </w:pPr>
          </w:p>
        </w:tc>
        <w:tc>
          <w:tcPr>
            <w:tcW w:w="735" w:type="dxa"/>
            <w:vMerge/>
            <w:tcBorders>
              <w:left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vAlign w:val="center"/>
          </w:tcPr>
          <w:p w:rsidR="001D35AD" w:rsidRPr="00E72639" w:rsidRDefault="001D35AD">
            <w:pPr>
              <w:rPr>
                <w:rFonts w:ascii="宋体" w:hAnsi="宋体" w:cs="宋体"/>
                <w:sz w:val="18"/>
                <w:szCs w:val="18"/>
                <w:lang w:bidi="ar"/>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sidRPr="00E72639">
              <w:rPr>
                <w:rFonts w:ascii="宋体" w:hAnsi="宋体" w:cs="宋体" w:hint="eastAsia"/>
                <w:sz w:val="15"/>
                <w:szCs w:val="15"/>
              </w:rPr>
              <w:t>2</w:t>
            </w:r>
            <w:r w:rsidRPr="00E72639">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24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24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680"/>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24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24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48"/>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24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24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745"/>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24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24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441"/>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24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24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89"/>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24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24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职权类别：行政处罚</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609"/>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24</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临街工地不设置护栏或者不作遮挡、停工场地不及时整理并作必要覆盖或者竣工后不及时清理和平整场地，影响市容和环境卫生的处罚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《城市市容和环境卫生管理条例》（国务院令第</w:t>
            </w:r>
            <w:r w:rsidRPr="00E72639">
              <w:rPr>
                <w:rFonts w:ascii="宋体" w:hAnsi="宋体" w:cs="宋体" w:hint="eastAsia"/>
                <w:sz w:val="18"/>
                <w:szCs w:val="18"/>
              </w:rPr>
              <w:t>101</w:t>
            </w:r>
            <w:r w:rsidRPr="00E72639">
              <w:rPr>
                <w:rFonts w:ascii="宋体" w:hAnsi="宋体" w:cs="宋体" w:hint="eastAsia"/>
                <w:sz w:val="18"/>
                <w:szCs w:val="18"/>
              </w:rPr>
              <w:t>号）第三十四条</w:t>
            </w:r>
            <w:r w:rsidRPr="00E72639">
              <w:rPr>
                <w:rFonts w:ascii="宋体" w:hAnsi="宋体" w:cs="宋体" w:hint="eastAsia"/>
                <w:sz w:val="18"/>
                <w:szCs w:val="18"/>
              </w:rPr>
              <w:t xml:space="preserve"> </w:t>
            </w:r>
            <w:r w:rsidRPr="00E72639">
              <w:rPr>
                <w:rFonts w:ascii="宋体" w:hAnsi="宋体" w:cs="宋体" w:hint="eastAsia"/>
                <w:sz w:val="18"/>
                <w:szCs w:val="18"/>
              </w:rPr>
              <w:t>有下列行为之一者，城市人民政府市容环境卫生行政主管部门或者其委托的单位除责令其纠正违法行为、采取补救措施外，可以并处警告、罚款：（七）临街工地不设置护栏或者不作遮挡、停工场地不及时整理并作必要覆盖或者竣工后不及时清理和平整场地，影响市容和环境卫生的。</w:t>
            </w:r>
            <w:r w:rsidRPr="00E72639">
              <w:rPr>
                <w:rFonts w:ascii="宋体" w:hAnsi="宋体" w:cs="宋体" w:hint="eastAsia"/>
                <w:sz w:val="18"/>
                <w:szCs w:val="18"/>
              </w:rPr>
              <w:t xml:space="preserve"> </w:t>
            </w:r>
          </w:p>
          <w:p w:rsidR="001D35AD" w:rsidRPr="00E72639" w:rsidRDefault="00810148">
            <w:pPr>
              <w:rPr>
                <w:rFonts w:ascii="宋体" w:hAnsi="宋体" w:cs="宋体"/>
                <w:sz w:val="18"/>
                <w:szCs w:val="18"/>
              </w:rPr>
            </w:pPr>
            <w:r w:rsidRPr="00E72639">
              <w:rPr>
                <w:rFonts w:ascii="宋体" w:hAnsi="宋体" w:cs="宋体" w:hint="eastAsia"/>
                <w:sz w:val="18"/>
                <w:szCs w:val="18"/>
              </w:rPr>
              <w:t>《河南省〈城市市容和环境卫生管理条例〉实施办法》（河南省人民政府令第</w:t>
            </w:r>
            <w:r w:rsidRPr="00E72639">
              <w:rPr>
                <w:rFonts w:ascii="宋体" w:hAnsi="宋体" w:cs="宋体" w:hint="eastAsia"/>
                <w:sz w:val="18"/>
                <w:szCs w:val="18"/>
              </w:rPr>
              <w:t>80</w:t>
            </w:r>
            <w:r w:rsidRPr="00E72639">
              <w:rPr>
                <w:rFonts w:ascii="宋体" w:hAnsi="宋体" w:cs="宋体" w:hint="eastAsia"/>
                <w:sz w:val="18"/>
                <w:szCs w:val="18"/>
              </w:rPr>
              <w:t>号）第三十条</w:t>
            </w:r>
            <w:r w:rsidRPr="00E72639">
              <w:rPr>
                <w:rFonts w:ascii="宋体" w:hAnsi="宋体" w:cs="宋体" w:hint="eastAsia"/>
                <w:sz w:val="18"/>
                <w:szCs w:val="18"/>
              </w:rPr>
              <w:t xml:space="preserve"> </w:t>
            </w:r>
            <w:r w:rsidRPr="00E72639">
              <w:rPr>
                <w:rFonts w:ascii="宋体" w:hAnsi="宋体" w:cs="宋体" w:hint="eastAsia"/>
                <w:sz w:val="18"/>
                <w:szCs w:val="18"/>
              </w:rPr>
              <w:t>违反本办法规定</w:t>
            </w:r>
            <w:r w:rsidRPr="00E72639">
              <w:rPr>
                <w:rFonts w:ascii="宋体" w:hAnsi="宋体" w:cs="宋体" w:hint="eastAsia"/>
                <w:sz w:val="18"/>
                <w:szCs w:val="18"/>
              </w:rPr>
              <w:t>,</w:t>
            </w:r>
            <w:r w:rsidRPr="00E72639">
              <w:rPr>
                <w:rFonts w:ascii="宋体" w:hAnsi="宋体" w:cs="宋体" w:hint="eastAsia"/>
                <w:sz w:val="18"/>
                <w:szCs w:val="18"/>
              </w:rPr>
              <w:t>有下列行为之一的</w:t>
            </w:r>
            <w:r w:rsidRPr="00E72639">
              <w:rPr>
                <w:rFonts w:ascii="宋体" w:hAnsi="宋体" w:cs="宋体" w:hint="eastAsia"/>
                <w:sz w:val="18"/>
                <w:szCs w:val="18"/>
              </w:rPr>
              <w:t>,</w:t>
            </w:r>
            <w:r w:rsidRPr="00E72639">
              <w:rPr>
                <w:rFonts w:ascii="宋体" w:hAnsi="宋体" w:cs="宋体" w:hint="eastAsia"/>
                <w:sz w:val="18"/>
                <w:szCs w:val="18"/>
              </w:rPr>
              <w:t>由城市人民政府市容环境卫生行政主管部门责令其纠正违法行为</w:t>
            </w:r>
            <w:r w:rsidRPr="00E72639">
              <w:rPr>
                <w:rFonts w:ascii="宋体" w:hAnsi="宋体" w:cs="宋体" w:hint="eastAsia"/>
                <w:sz w:val="18"/>
                <w:szCs w:val="18"/>
              </w:rPr>
              <w:t>,</w:t>
            </w:r>
            <w:r w:rsidRPr="00E72639">
              <w:rPr>
                <w:rFonts w:ascii="宋体" w:hAnsi="宋体" w:cs="宋体" w:hint="eastAsia"/>
                <w:sz w:val="18"/>
                <w:szCs w:val="18"/>
              </w:rPr>
              <w:t>清除污物、污渍或者采取其他补救措施</w:t>
            </w:r>
            <w:r w:rsidRPr="00E72639">
              <w:rPr>
                <w:rFonts w:ascii="宋体" w:hAnsi="宋体" w:cs="宋体" w:hint="eastAsia"/>
                <w:sz w:val="18"/>
                <w:szCs w:val="18"/>
              </w:rPr>
              <w:t>,</w:t>
            </w:r>
            <w:r w:rsidRPr="00E72639">
              <w:rPr>
                <w:rFonts w:ascii="宋体" w:hAnsi="宋体" w:cs="宋体" w:hint="eastAsia"/>
                <w:sz w:val="18"/>
                <w:szCs w:val="18"/>
              </w:rPr>
              <w:t>并按下列规定给予警告、罚款</w:t>
            </w:r>
            <w:r w:rsidRPr="00E72639">
              <w:rPr>
                <w:rFonts w:ascii="宋体" w:hAnsi="宋体" w:cs="宋体" w:hint="eastAsia"/>
                <w:sz w:val="18"/>
                <w:szCs w:val="18"/>
              </w:rPr>
              <w:t>,</w:t>
            </w:r>
            <w:r w:rsidRPr="00E72639">
              <w:rPr>
                <w:rFonts w:ascii="宋体" w:hAnsi="宋体" w:cs="宋体" w:hint="eastAsia"/>
                <w:sz w:val="18"/>
                <w:szCs w:val="18"/>
              </w:rPr>
              <w:t>其中罚款的具体标准由省辖市人民政府根据当地情况确定</w:t>
            </w:r>
            <w:r w:rsidRPr="00E72639">
              <w:rPr>
                <w:rFonts w:ascii="宋体" w:hAnsi="宋体" w:cs="宋体" w:hint="eastAsia"/>
                <w:sz w:val="18"/>
                <w:szCs w:val="18"/>
              </w:rPr>
              <w:t>:(</w:t>
            </w:r>
            <w:r w:rsidRPr="00E72639">
              <w:rPr>
                <w:rFonts w:ascii="宋体" w:hAnsi="宋体" w:cs="宋体" w:hint="eastAsia"/>
                <w:sz w:val="18"/>
                <w:szCs w:val="18"/>
              </w:rPr>
              <w:t>七</w:t>
            </w:r>
            <w:r w:rsidRPr="00E72639">
              <w:rPr>
                <w:rFonts w:ascii="宋体" w:hAnsi="宋体" w:cs="宋体" w:hint="eastAsia"/>
                <w:sz w:val="18"/>
                <w:szCs w:val="18"/>
              </w:rPr>
              <w:t>)</w:t>
            </w:r>
            <w:r w:rsidRPr="00E72639">
              <w:rPr>
                <w:rFonts w:ascii="宋体" w:hAnsi="宋体" w:cs="宋体" w:hint="eastAsia"/>
                <w:sz w:val="18"/>
                <w:szCs w:val="18"/>
              </w:rPr>
              <w:t>临街工地不设置护栏或者不作遮挡</w:t>
            </w:r>
            <w:r w:rsidRPr="00E72639">
              <w:rPr>
                <w:rFonts w:ascii="宋体" w:hAnsi="宋体" w:cs="宋体" w:hint="eastAsia"/>
                <w:sz w:val="18"/>
                <w:szCs w:val="18"/>
              </w:rPr>
              <w:t>,</w:t>
            </w:r>
            <w:r w:rsidRPr="00E72639">
              <w:rPr>
                <w:rFonts w:ascii="宋体" w:hAnsi="宋体" w:cs="宋体" w:hint="eastAsia"/>
                <w:sz w:val="18"/>
                <w:szCs w:val="18"/>
              </w:rPr>
              <w:t>停工场地不及时整理并作必要覆盖或者竣工后不及时清理和平整场地</w:t>
            </w:r>
            <w:r w:rsidRPr="00E72639">
              <w:rPr>
                <w:rFonts w:ascii="宋体" w:hAnsi="宋体" w:cs="宋体" w:hint="eastAsia"/>
                <w:sz w:val="18"/>
                <w:szCs w:val="18"/>
              </w:rPr>
              <w:t>,</w:t>
            </w:r>
            <w:r w:rsidRPr="00E72639">
              <w:rPr>
                <w:rFonts w:ascii="宋体" w:hAnsi="宋体" w:cs="宋体" w:hint="eastAsia"/>
                <w:sz w:val="18"/>
                <w:szCs w:val="18"/>
              </w:rPr>
              <w:t>影响市容和环境卫生的</w:t>
            </w:r>
            <w:r w:rsidRPr="00E72639">
              <w:rPr>
                <w:rFonts w:ascii="宋体" w:hAnsi="宋体" w:cs="宋体" w:hint="eastAsia"/>
                <w:sz w:val="18"/>
                <w:szCs w:val="18"/>
              </w:rPr>
              <w:t>,</w:t>
            </w:r>
            <w:r w:rsidRPr="00E72639">
              <w:rPr>
                <w:rFonts w:ascii="宋体" w:hAnsi="宋体" w:cs="宋体" w:hint="eastAsia"/>
                <w:sz w:val="18"/>
                <w:szCs w:val="18"/>
              </w:rPr>
              <w:t>处以</w:t>
            </w:r>
            <w:r w:rsidRPr="00E72639">
              <w:rPr>
                <w:rFonts w:ascii="宋体" w:hAnsi="宋体" w:cs="宋体" w:hint="eastAsia"/>
                <w:sz w:val="18"/>
                <w:szCs w:val="18"/>
              </w:rPr>
              <w:t>200</w:t>
            </w:r>
            <w:r w:rsidRPr="00E72639">
              <w:rPr>
                <w:rFonts w:ascii="宋体" w:hAnsi="宋体" w:cs="宋体" w:hint="eastAsia"/>
                <w:sz w:val="18"/>
                <w:szCs w:val="18"/>
              </w:rPr>
              <w:t>元以上、</w:t>
            </w:r>
            <w:r w:rsidRPr="00E72639">
              <w:rPr>
                <w:rFonts w:ascii="宋体" w:hAnsi="宋体" w:cs="宋体" w:hint="eastAsia"/>
                <w:sz w:val="18"/>
                <w:szCs w:val="18"/>
              </w:rPr>
              <w:t>1000</w:t>
            </w:r>
            <w:r w:rsidRPr="00E72639">
              <w:rPr>
                <w:rFonts w:ascii="宋体" w:hAnsi="宋体" w:cs="宋体" w:hint="eastAsia"/>
                <w:sz w:val="18"/>
                <w:szCs w:val="18"/>
              </w:rPr>
              <w:t>元以下罚款</w:t>
            </w:r>
            <w:r w:rsidRPr="00E72639">
              <w:rPr>
                <w:rFonts w:ascii="宋体" w:hAnsi="宋体" w:cs="宋体" w:hint="eastAsia"/>
                <w:sz w:val="18"/>
                <w:szCs w:val="18"/>
              </w:rPr>
              <w:t>;</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sz w:val="15"/>
                <w:szCs w:val="15"/>
              </w:rPr>
              <w:t>通过举报、巡查发现有临街工地不设置护栏或者不作遮挡</w:t>
            </w:r>
            <w:r w:rsidRPr="00E72639">
              <w:rPr>
                <w:rFonts w:ascii="宋体" w:hAnsi="宋体" w:cs="宋体" w:hint="eastAsia"/>
                <w:sz w:val="15"/>
                <w:szCs w:val="15"/>
              </w:rPr>
              <w:t>、停工场地不及时整理并作必要覆盖或者竣工后不及时清理和平整场地，影响市容和环境卫生的行为，予以审查，决定是否立案。</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24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24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652"/>
          <w:jc w:val="center"/>
        </w:trPr>
        <w:tc>
          <w:tcPr>
            <w:tcW w:w="690" w:type="dxa"/>
            <w:vMerge/>
            <w:tcBorders>
              <w:left w:val="single" w:sz="8" w:space="0" w:color="auto"/>
              <w:right w:val="single" w:sz="8" w:space="0" w:color="auto"/>
            </w:tcBorders>
            <w:vAlign w:val="center"/>
          </w:tcPr>
          <w:p w:rsidR="001D35AD" w:rsidRPr="00E72639" w:rsidRDefault="001D35AD">
            <w:pPr>
              <w:jc w:val="center"/>
              <w:rPr>
                <w:rFonts w:ascii="Times New Roman" w:hAnsi="Times New Roman"/>
                <w:szCs w:val="21"/>
              </w:rPr>
            </w:pPr>
          </w:p>
        </w:tc>
        <w:tc>
          <w:tcPr>
            <w:tcW w:w="1139" w:type="dxa"/>
            <w:vMerge/>
            <w:tcBorders>
              <w:left w:val="nil"/>
              <w:right w:val="single" w:sz="4" w:space="0" w:color="auto"/>
            </w:tcBorders>
            <w:vAlign w:val="center"/>
          </w:tcPr>
          <w:p w:rsidR="001D35AD" w:rsidRPr="00E72639" w:rsidRDefault="001D35AD">
            <w:pPr>
              <w:rPr>
                <w:rFonts w:ascii="宋体" w:hAnsi="宋体" w:cs="宋体"/>
                <w:sz w:val="18"/>
                <w:szCs w:val="18"/>
              </w:rPr>
            </w:pPr>
          </w:p>
        </w:tc>
        <w:tc>
          <w:tcPr>
            <w:tcW w:w="735" w:type="dxa"/>
            <w:vMerge/>
            <w:tcBorders>
              <w:left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vAlign w:val="center"/>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sidRPr="00E72639">
              <w:rPr>
                <w:rFonts w:ascii="宋体" w:hAnsi="宋体" w:cs="宋体" w:hint="eastAsia"/>
                <w:sz w:val="15"/>
                <w:szCs w:val="15"/>
              </w:rPr>
              <w:t>2</w:t>
            </w:r>
            <w:r w:rsidRPr="00E72639">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24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24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662"/>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24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24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66"/>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24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24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44"/>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24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24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492"/>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24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24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718"/>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24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24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pPr w:leftFromText="180" w:rightFromText="180" w:vertAnchor="text" w:horzAnchor="page" w:tblpX="1303" w:tblpYSpec="outside"/>
        <w:tblOverlap w:val="never"/>
        <w:tblW w:w="14145" w:type="dxa"/>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74"/>
        </w:trPr>
        <w:tc>
          <w:tcPr>
            <w:tcW w:w="14145" w:type="dxa"/>
            <w:gridSpan w:val="10"/>
            <w:tcBorders>
              <w:top w:val="nil"/>
              <w:left w:val="nil"/>
              <w:bottom w:val="nil"/>
              <w:right w:val="nil"/>
            </w:tcBorders>
            <w:vAlign w:val="center"/>
          </w:tcPr>
          <w:p w:rsidR="001D35AD" w:rsidRPr="00E72639" w:rsidRDefault="00810148">
            <w:pPr>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职权类别：行政处罚</w:t>
            </w:r>
          </w:p>
        </w:tc>
      </w:tr>
      <w:tr w:rsidR="00E72639" w:rsidRPr="00E72639">
        <w:trPr>
          <w:trHeight w:val="804"/>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613"/>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25</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不按规定的地点、方式冲洗车辆，造成污水漫流、遗弃垃圾的处罚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《河南省〈城市市容和环境卫生管理条例〉实施办法》（河南省人民政府令第</w:t>
            </w:r>
            <w:r w:rsidRPr="00E72639">
              <w:rPr>
                <w:rFonts w:ascii="宋体" w:hAnsi="宋体" w:cs="宋体" w:hint="eastAsia"/>
                <w:sz w:val="18"/>
                <w:szCs w:val="18"/>
              </w:rPr>
              <w:t>80</w:t>
            </w:r>
            <w:r w:rsidRPr="00E72639">
              <w:rPr>
                <w:rFonts w:ascii="宋体" w:hAnsi="宋体" w:cs="宋体" w:hint="eastAsia"/>
                <w:sz w:val="18"/>
                <w:szCs w:val="18"/>
              </w:rPr>
              <w:t>号）第三十条</w:t>
            </w:r>
            <w:r w:rsidRPr="00E72639">
              <w:rPr>
                <w:rFonts w:ascii="宋体" w:hAnsi="宋体" w:cs="宋体" w:hint="eastAsia"/>
                <w:sz w:val="18"/>
                <w:szCs w:val="18"/>
              </w:rPr>
              <w:t xml:space="preserve"> </w:t>
            </w:r>
            <w:r w:rsidRPr="00E72639">
              <w:rPr>
                <w:rFonts w:ascii="宋体" w:hAnsi="宋体" w:cs="宋体" w:hint="eastAsia"/>
                <w:sz w:val="18"/>
                <w:szCs w:val="18"/>
              </w:rPr>
              <w:t>违反本办法规定</w:t>
            </w:r>
            <w:r w:rsidRPr="00E72639">
              <w:rPr>
                <w:rFonts w:ascii="宋体" w:hAnsi="宋体" w:cs="宋体" w:hint="eastAsia"/>
                <w:sz w:val="18"/>
                <w:szCs w:val="18"/>
              </w:rPr>
              <w:t>,</w:t>
            </w:r>
            <w:r w:rsidRPr="00E72639">
              <w:rPr>
                <w:rFonts w:ascii="宋体" w:hAnsi="宋体" w:cs="宋体" w:hint="eastAsia"/>
                <w:sz w:val="18"/>
                <w:szCs w:val="18"/>
              </w:rPr>
              <w:t>有下列行为之一的</w:t>
            </w:r>
            <w:r w:rsidRPr="00E72639">
              <w:rPr>
                <w:rFonts w:ascii="宋体" w:hAnsi="宋体" w:cs="宋体" w:hint="eastAsia"/>
                <w:sz w:val="18"/>
                <w:szCs w:val="18"/>
              </w:rPr>
              <w:t>,</w:t>
            </w:r>
            <w:r w:rsidRPr="00E72639">
              <w:rPr>
                <w:rFonts w:ascii="宋体" w:hAnsi="宋体" w:cs="宋体" w:hint="eastAsia"/>
                <w:sz w:val="18"/>
                <w:szCs w:val="18"/>
              </w:rPr>
              <w:t>由城市人民政府市容环境卫生行政主管部门责令其纠正违法行为</w:t>
            </w:r>
            <w:r w:rsidRPr="00E72639">
              <w:rPr>
                <w:rFonts w:ascii="宋体" w:hAnsi="宋体" w:cs="宋体" w:hint="eastAsia"/>
                <w:sz w:val="18"/>
                <w:szCs w:val="18"/>
              </w:rPr>
              <w:t>,</w:t>
            </w:r>
            <w:r w:rsidRPr="00E72639">
              <w:rPr>
                <w:rFonts w:ascii="宋体" w:hAnsi="宋体" w:cs="宋体" w:hint="eastAsia"/>
                <w:sz w:val="18"/>
                <w:szCs w:val="18"/>
              </w:rPr>
              <w:t>清除污物、污渍或者采取其他补救措施</w:t>
            </w:r>
            <w:r w:rsidRPr="00E72639">
              <w:rPr>
                <w:rFonts w:ascii="宋体" w:hAnsi="宋体" w:cs="宋体" w:hint="eastAsia"/>
                <w:sz w:val="18"/>
                <w:szCs w:val="18"/>
              </w:rPr>
              <w:t>,</w:t>
            </w:r>
            <w:r w:rsidRPr="00E72639">
              <w:rPr>
                <w:rFonts w:ascii="宋体" w:hAnsi="宋体" w:cs="宋体" w:hint="eastAsia"/>
                <w:sz w:val="18"/>
                <w:szCs w:val="18"/>
              </w:rPr>
              <w:t>并按下列规定给予警告、罚款</w:t>
            </w:r>
            <w:r w:rsidRPr="00E72639">
              <w:rPr>
                <w:rFonts w:ascii="宋体" w:hAnsi="宋体" w:cs="宋体" w:hint="eastAsia"/>
                <w:sz w:val="18"/>
                <w:szCs w:val="18"/>
              </w:rPr>
              <w:t>,</w:t>
            </w:r>
            <w:r w:rsidRPr="00E72639">
              <w:rPr>
                <w:rFonts w:ascii="宋体" w:hAnsi="宋体" w:cs="宋体" w:hint="eastAsia"/>
                <w:sz w:val="18"/>
                <w:szCs w:val="18"/>
              </w:rPr>
              <w:t>其中罚款的具体标准由省辖市人民政府根据当地情况确定</w:t>
            </w:r>
            <w:r w:rsidRPr="00E72639">
              <w:rPr>
                <w:rFonts w:ascii="宋体" w:hAnsi="宋体" w:cs="宋体" w:hint="eastAsia"/>
                <w:sz w:val="18"/>
                <w:szCs w:val="18"/>
              </w:rPr>
              <w:t>:(</w:t>
            </w:r>
            <w:r w:rsidRPr="00E72639">
              <w:rPr>
                <w:rFonts w:ascii="宋体" w:hAnsi="宋体" w:cs="宋体" w:hint="eastAsia"/>
                <w:sz w:val="18"/>
                <w:szCs w:val="18"/>
              </w:rPr>
              <w:t>十四</w:t>
            </w:r>
            <w:r w:rsidRPr="00E72639">
              <w:rPr>
                <w:rFonts w:ascii="宋体" w:hAnsi="宋体" w:cs="宋体" w:hint="eastAsia"/>
                <w:sz w:val="18"/>
                <w:szCs w:val="18"/>
              </w:rPr>
              <w:t>)</w:t>
            </w:r>
            <w:r w:rsidRPr="00E72639">
              <w:rPr>
                <w:rFonts w:ascii="宋体" w:hAnsi="宋体" w:cs="宋体" w:hint="eastAsia"/>
                <w:sz w:val="18"/>
                <w:szCs w:val="18"/>
              </w:rPr>
              <w:t>不按规定的地点、方式冲洗车辆</w:t>
            </w:r>
            <w:r w:rsidRPr="00E72639">
              <w:rPr>
                <w:rFonts w:ascii="宋体" w:hAnsi="宋体" w:cs="宋体" w:hint="eastAsia"/>
                <w:sz w:val="18"/>
                <w:szCs w:val="18"/>
              </w:rPr>
              <w:t>,</w:t>
            </w:r>
            <w:r w:rsidRPr="00E72639">
              <w:rPr>
                <w:rFonts w:ascii="宋体" w:hAnsi="宋体" w:cs="宋体" w:hint="eastAsia"/>
                <w:sz w:val="18"/>
                <w:szCs w:val="18"/>
              </w:rPr>
              <w:t>造成污水漫流、遗弃垃圾的</w:t>
            </w:r>
            <w:r w:rsidRPr="00E72639">
              <w:rPr>
                <w:rFonts w:ascii="宋体" w:hAnsi="宋体" w:cs="宋体" w:hint="eastAsia"/>
                <w:sz w:val="18"/>
                <w:szCs w:val="18"/>
              </w:rPr>
              <w:t>,</w:t>
            </w:r>
            <w:r w:rsidRPr="00E72639">
              <w:rPr>
                <w:rFonts w:ascii="宋体" w:hAnsi="宋体" w:cs="宋体" w:hint="eastAsia"/>
                <w:sz w:val="18"/>
                <w:szCs w:val="18"/>
              </w:rPr>
              <w:t>处以</w:t>
            </w:r>
            <w:r w:rsidRPr="00E72639">
              <w:rPr>
                <w:rFonts w:ascii="宋体" w:hAnsi="宋体" w:cs="宋体" w:hint="eastAsia"/>
                <w:sz w:val="18"/>
                <w:szCs w:val="18"/>
              </w:rPr>
              <w:t>100</w:t>
            </w:r>
            <w:r w:rsidRPr="00E72639">
              <w:rPr>
                <w:rFonts w:ascii="宋体" w:hAnsi="宋体" w:cs="宋体" w:hint="eastAsia"/>
                <w:sz w:val="18"/>
                <w:szCs w:val="18"/>
              </w:rPr>
              <w:t>元以上、</w:t>
            </w:r>
            <w:r w:rsidRPr="00E72639">
              <w:rPr>
                <w:rFonts w:ascii="宋体" w:hAnsi="宋体" w:cs="宋体" w:hint="eastAsia"/>
                <w:sz w:val="18"/>
                <w:szCs w:val="18"/>
              </w:rPr>
              <w:t>500</w:t>
            </w:r>
            <w:r w:rsidRPr="00E72639">
              <w:rPr>
                <w:rFonts w:ascii="宋体" w:hAnsi="宋体" w:cs="宋体" w:hint="eastAsia"/>
                <w:sz w:val="18"/>
                <w:szCs w:val="18"/>
              </w:rPr>
              <w:t>元以下罚款。</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sz w:val="15"/>
                <w:szCs w:val="15"/>
              </w:rPr>
              <w:t>通过举报、巡查发现有不按规定的地点、方式冲洗车辆，造成污水漫流、遗弃垃圾的行为，予以审查，决定是否立案。</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681"/>
        </w:trPr>
        <w:tc>
          <w:tcPr>
            <w:tcW w:w="690" w:type="dxa"/>
            <w:vMerge/>
            <w:tcBorders>
              <w:left w:val="single" w:sz="8" w:space="0" w:color="auto"/>
              <w:right w:val="single" w:sz="8" w:space="0" w:color="auto"/>
            </w:tcBorders>
            <w:vAlign w:val="center"/>
          </w:tcPr>
          <w:p w:rsidR="001D35AD" w:rsidRPr="00E72639" w:rsidRDefault="001D35AD">
            <w:pPr>
              <w:jc w:val="center"/>
              <w:rPr>
                <w:rFonts w:ascii="Times New Roman" w:hAnsi="Times New Roman"/>
                <w:szCs w:val="21"/>
              </w:rPr>
            </w:pPr>
          </w:p>
        </w:tc>
        <w:tc>
          <w:tcPr>
            <w:tcW w:w="1139" w:type="dxa"/>
            <w:vMerge/>
            <w:tcBorders>
              <w:left w:val="nil"/>
              <w:right w:val="single" w:sz="4" w:space="0" w:color="auto"/>
            </w:tcBorders>
            <w:vAlign w:val="center"/>
          </w:tcPr>
          <w:p w:rsidR="001D35AD" w:rsidRPr="00E72639" w:rsidRDefault="001D35AD">
            <w:pPr>
              <w:rPr>
                <w:rFonts w:ascii="宋体" w:hAnsi="宋体" w:cs="宋体"/>
                <w:sz w:val="18"/>
                <w:szCs w:val="18"/>
              </w:rPr>
            </w:pPr>
          </w:p>
        </w:tc>
        <w:tc>
          <w:tcPr>
            <w:tcW w:w="735" w:type="dxa"/>
            <w:vMerge/>
            <w:tcBorders>
              <w:left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vAlign w:val="center"/>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sidRPr="00E72639">
              <w:rPr>
                <w:rFonts w:ascii="宋体" w:hAnsi="宋体" w:cs="宋体" w:hint="eastAsia"/>
                <w:sz w:val="15"/>
                <w:szCs w:val="15"/>
              </w:rPr>
              <w:t>2</w:t>
            </w:r>
            <w:r w:rsidRPr="00E72639">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665"/>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63"/>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81"/>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25"/>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708"/>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tbl>
      <w:tblPr>
        <w:tblpPr w:leftFromText="180" w:rightFromText="180" w:vertAnchor="text" w:horzAnchor="page" w:tblpX="1303" w:tblpY="14"/>
        <w:tblOverlap w:val="never"/>
        <w:tblW w:w="14145" w:type="dxa"/>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trPr>
        <w:tc>
          <w:tcPr>
            <w:tcW w:w="14145" w:type="dxa"/>
            <w:gridSpan w:val="10"/>
            <w:tcBorders>
              <w:top w:val="nil"/>
              <w:left w:val="nil"/>
              <w:bottom w:val="nil"/>
              <w:right w:val="nil"/>
            </w:tcBorders>
            <w:vAlign w:val="center"/>
          </w:tcPr>
          <w:p w:rsidR="001D35AD" w:rsidRPr="00E72639" w:rsidRDefault="00810148">
            <w:pPr>
              <w:jc w:val="center"/>
              <w:rPr>
                <w:rFonts w:ascii="宋体" w:hAnsi="宋体" w:cs="宋体"/>
                <w:szCs w:val="21"/>
              </w:rPr>
            </w:pPr>
            <w:r w:rsidRPr="00E72639">
              <w:rPr>
                <w:rFonts w:ascii="方正小标宋简体" w:eastAsia="方正小标宋简体" w:hAnsi="方正小标宋简体" w:cs="方正小标宋简体" w:hint="eastAsia"/>
                <w:sz w:val="36"/>
                <w:szCs w:val="36"/>
              </w:rPr>
              <w:t>扶沟县吕潭乡人民政府保留的权责清单（行政职权运行流程图）</w:t>
            </w:r>
          </w:p>
        </w:tc>
      </w:tr>
      <w:tr w:rsidR="00E72639" w:rsidRPr="00E72639">
        <w:trPr>
          <w:trHeight w:val="514"/>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w:t>
            </w:r>
            <w:r w:rsidRPr="00E72639">
              <w:rPr>
                <w:rFonts w:ascii="宋体" w:hAnsi="宋体" w:cs="宋体" w:hint="eastAsia"/>
                <w:szCs w:val="21"/>
              </w:rPr>
              <w:lastRenderedPageBreak/>
              <w:t>别：行政处罚</w:t>
            </w:r>
          </w:p>
        </w:tc>
      </w:tr>
      <w:tr w:rsidR="00E72639" w:rsidRPr="00E72639">
        <w:trPr>
          <w:trHeight w:val="804"/>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592"/>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26</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从事城市生活垃圾经营性清扫、收集、运输的企业，未经批准擅自停业、歇业的处罚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《城市生活垃圾管理办法》（建设部令第</w:t>
            </w:r>
            <w:r w:rsidRPr="00E72639">
              <w:rPr>
                <w:rFonts w:ascii="宋体" w:hAnsi="宋体" w:cs="宋体" w:hint="eastAsia"/>
                <w:sz w:val="18"/>
                <w:szCs w:val="18"/>
              </w:rPr>
              <w:t>157</w:t>
            </w:r>
            <w:r w:rsidRPr="00E72639">
              <w:rPr>
                <w:rFonts w:ascii="宋体" w:hAnsi="宋体" w:cs="宋体" w:hint="eastAsia"/>
                <w:sz w:val="18"/>
                <w:szCs w:val="18"/>
              </w:rPr>
              <w:t>号）</w:t>
            </w:r>
            <w:r w:rsidRPr="00E72639">
              <w:rPr>
                <w:rFonts w:ascii="宋体" w:hAnsi="宋体" w:cs="宋体" w:hint="eastAsia"/>
                <w:sz w:val="18"/>
                <w:szCs w:val="18"/>
              </w:rPr>
              <w:t xml:space="preserve">  </w:t>
            </w:r>
            <w:r w:rsidRPr="00E72639">
              <w:rPr>
                <w:rFonts w:ascii="宋体" w:hAnsi="宋体" w:cs="宋体" w:hint="eastAsia"/>
                <w:sz w:val="18"/>
                <w:szCs w:val="18"/>
              </w:rPr>
              <w:t>第四十六条</w:t>
            </w:r>
            <w:r w:rsidRPr="00E72639">
              <w:rPr>
                <w:rFonts w:ascii="宋体" w:hAnsi="宋体" w:cs="宋体" w:hint="eastAsia"/>
                <w:sz w:val="18"/>
                <w:szCs w:val="18"/>
              </w:rPr>
              <w:t xml:space="preserve"> </w:t>
            </w:r>
            <w:r w:rsidRPr="00E72639">
              <w:rPr>
                <w:rFonts w:ascii="宋体" w:hAnsi="宋体" w:cs="宋体" w:hint="eastAsia"/>
                <w:sz w:val="18"/>
                <w:szCs w:val="18"/>
              </w:rPr>
              <w:t>违反本办法规定，从事城市生活垃圾经营性清扫、收集、运输的企业，未经批准擅自停业、歇业的，由直辖市、市、县人民政府建设（环境卫生）主管部门责令限期改正，并可处以</w:t>
            </w:r>
            <w:r w:rsidRPr="00E72639">
              <w:rPr>
                <w:rFonts w:ascii="宋体" w:hAnsi="宋体" w:cs="宋体" w:hint="eastAsia"/>
                <w:sz w:val="18"/>
                <w:szCs w:val="18"/>
              </w:rPr>
              <w:t>1</w:t>
            </w:r>
            <w:r w:rsidRPr="00E72639">
              <w:rPr>
                <w:rFonts w:ascii="宋体" w:hAnsi="宋体" w:cs="宋体" w:hint="eastAsia"/>
                <w:sz w:val="18"/>
                <w:szCs w:val="18"/>
              </w:rPr>
              <w:t>万元以上</w:t>
            </w:r>
            <w:r w:rsidRPr="00E72639">
              <w:rPr>
                <w:rFonts w:ascii="宋体" w:hAnsi="宋体" w:cs="宋体" w:hint="eastAsia"/>
                <w:sz w:val="18"/>
                <w:szCs w:val="18"/>
              </w:rPr>
              <w:t>3</w:t>
            </w:r>
            <w:r w:rsidRPr="00E72639">
              <w:rPr>
                <w:rFonts w:ascii="宋体" w:hAnsi="宋体" w:cs="宋体" w:hint="eastAsia"/>
                <w:sz w:val="18"/>
                <w:szCs w:val="18"/>
              </w:rPr>
              <w:t>万元以下罚款；</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sz w:val="15"/>
                <w:szCs w:val="15"/>
              </w:rPr>
              <w:t>通过举报、巡查发现有从事城市生活垃圾经营性清扫、收集、运输的企业，未经批准擅自停业、歇业的行为，予以审查，决定是否立案。</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702"/>
        </w:trPr>
        <w:tc>
          <w:tcPr>
            <w:tcW w:w="690" w:type="dxa"/>
            <w:vMerge/>
            <w:tcBorders>
              <w:left w:val="single" w:sz="8" w:space="0" w:color="auto"/>
              <w:right w:val="single" w:sz="8" w:space="0" w:color="auto"/>
            </w:tcBorders>
            <w:vAlign w:val="center"/>
          </w:tcPr>
          <w:p w:rsidR="001D35AD" w:rsidRPr="00E72639" w:rsidRDefault="001D35AD">
            <w:pPr>
              <w:jc w:val="center"/>
              <w:rPr>
                <w:rFonts w:ascii="Times New Roman" w:hAnsi="Times New Roman"/>
                <w:szCs w:val="21"/>
              </w:rPr>
            </w:pPr>
          </w:p>
        </w:tc>
        <w:tc>
          <w:tcPr>
            <w:tcW w:w="1139" w:type="dxa"/>
            <w:vMerge/>
            <w:tcBorders>
              <w:left w:val="nil"/>
              <w:right w:val="single" w:sz="4" w:space="0" w:color="auto"/>
            </w:tcBorders>
            <w:vAlign w:val="center"/>
          </w:tcPr>
          <w:p w:rsidR="001D35AD" w:rsidRPr="00E72639" w:rsidRDefault="001D35AD">
            <w:pPr>
              <w:rPr>
                <w:rFonts w:ascii="宋体" w:hAnsi="宋体" w:cs="宋体"/>
                <w:sz w:val="18"/>
                <w:szCs w:val="18"/>
              </w:rPr>
            </w:pPr>
          </w:p>
        </w:tc>
        <w:tc>
          <w:tcPr>
            <w:tcW w:w="735" w:type="dxa"/>
            <w:vMerge/>
            <w:tcBorders>
              <w:left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vAlign w:val="center"/>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sidRPr="00E72639">
              <w:rPr>
                <w:rFonts w:ascii="宋体" w:hAnsi="宋体" w:cs="宋体" w:hint="eastAsia"/>
                <w:sz w:val="15"/>
                <w:szCs w:val="15"/>
              </w:rPr>
              <w:t>2</w:t>
            </w:r>
            <w:r w:rsidRPr="00E72639">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595"/>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733"/>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43"/>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493"/>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54"/>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职权类别：行政处罚</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594"/>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27</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随意倾倒、抛撒堆放城市生活垃圾的处罚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《城市生活垃圾管理办法》（建设部令第</w:t>
            </w:r>
            <w:r w:rsidRPr="00E72639">
              <w:rPr>
                <w:rFonts w:ascii="宋体" w:hAnsi="宋体" w:cs="宋体" w:hint="eastAsia"/>
                <w:sz w:val="18"/>
                <w:szCs w:val="18"/>
              </w:rPr>
              <w:t>157</w:t>
            </w:r>
            <w:r w:rsidRPr="00E72639">
              <w:rPr>
                <w:rFonts w:ascii="宋体" w:hAnsi="宋体" w:cs="宋体" w:hint="eastAsia"/>
                <w:sz w:val="18"/>
                <w:szCs w:val="18"/>
              </w:rPr>
              <w:t>号）</w:t>
            </w:r>
            <w:r w:rsidRPr="00E72639">
              <w:rPr>
                <w:rFonts w:ascii="宋体" w:hAnsi="宋体" w:cs="宋体" w:hint="eastAsia"/>
                <w:sz w:val="18"/>
                <w:szCs w:val="18"/>
              </w:rPr>
              <w:t xml:space="preserve">  </w:t>
            </w:r>
            <w:r w:rsidRPr="00E72639">
              <w:rPr>
                <w:rFonts w:ascii="宋体" w:hAnsi="宋体" w:cs="宋体" w:hint="eastAsia"/>
                <w:sz w:val="18"/>
                <w:szCs w:val="18"/>
              </w:rPr>
              <w:t>第四十二条</w:t>
            </w:r>
            <w:r w:rsidRPr="00E72639">
              <w:rPr>
                <w:rFonts w:ascii="宋体" w:hAnsi="宋体" w:cs="宋体" w:hint="eastAsia"/>
                <w:sz w:val="18"/>
                <w:szCs w:val="18"/>
              </w:rPr>
              <w:t xml:space="preserve"> </w:t>
            </w:r>
            <w:r w:rsidRPr="00E72639">
              <w:rPr>
                <w:rFonts w:ascii="宋体" w:hAnsi="宋体" w:cs="宋体" w:hint="eastAsia"/>
                <w:sz w:val="18"/>
                <w:szCs w:val="18"/>
              </w:rPr>
              <w:t>违反本办法第十六条规定，随意倾倒、抛洒、堆放城市生活垃圾的，由直辖市、市、县人民政府建设（环境卫生）主管部门责令停止违法行为，限期改正，对单位处以</w:t>
            </w:r>
            <w:r w:rsidRPr="00E72639">
              <w:rPr>
                <w:rFonts w:ascii="宋体" w:hAnsi="宋体" w:cs="宋体" w:hint="eastAsia"/>
                <w:sz w:val="18"/>
                <w:szCs w:val="18"/>
              </w:rPr>
              <w:t>5000</w:t>
            </w:r>
            <w:r w:rsidRPr="00E72639">
              <w:rPr>
                <w:rFonts w:ascii="宋体" w:hAnsi="宋体" w:cs="宋体" w:hint="eastAsia"/>
                <w:sz w:val="18"/>
                <w:szCs w:val="18"/>
              </w:rPr>
              <w:t>元以上</w:t>
            </w:r>
            <w:r w:rsidRPr="00E72639">
              <w:rPr>
                <w:rFonts w:ascii="宋体" w:hAnsi="宋体" w:cs="宋体" w:hint="eastAsia"/>
                <w:sz w:val="18"/>
                <w:szCs w:val="18"/>
              </w:rPr>
              <w:t>5</w:t>
            </w:r>
            <w:r w:rsidRPr="00E72639">
              <w:rPr>
                <w:rFonts w:ascii="宋体" w:hAnsi="宋体" w:cs="宋体" w:hint="eastAsia"/>
                <w:sz w:val="18"/>
                <w:szCs w:val="18"/>
              </w:rPr>
              <w:t>万元以下的罚款。个人有以上行为的，处以</w:t>
            </w:r>
            <w:r w:rsidRPr="00E72639">
              <w:rPr>
                <w:rFonts w:ascii="宋体" w:hAnsi="宋体" w:cs="宋体" w:hint="eastAsia"/>
                <w:sz w:val="18"/>
                <w:szCs w:val="18"/>
              </w:rPr>
              <w:t>200</w:t>
            </w:r>
            <w:r w:rsidRPr="00E72639">
              <w:rPr>
                <w:rFonts w:ascii="宋体" w:hAnsi="宋体" w:cs="宋体" w:hint="eastAsia"/>
                <w:sz w:val="18"/>
                <w:szCs w:val="18"/>
              </w:rPr>
              <w:t>元以下的罚款。</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sz w:val="15"/>
                <w:szCs w:val="15"/>
              </w:rPr>
              <w:t>通过举报、巡查发现有随意倾倒、抛撒堆放城市生活垃圾的行为，予以审查，决定是否立案。</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700"/>
          <w:jc w:val="center"/>
        </w:trPr>
        <w:tc>
          <w:tcPr>
            <w:tcW w:w="690" w:type="dxa"/>
            <w:vMerge/>
            <w:tcBorders>
              <w:left w:val="single" w:sz="8" w:space="0" w:color="auto"/>
              <w:right w:val="single" w:sz="8" w:space="0" w:color="auto"/>
            </w:tcBorders>
            <w:vAlign w:val="center"/>
          </w:tcPr>
          <w:p w:rsidR="001D35AD" w:rsidRPr="00E72639" w:rsidRDefault="001D35AD">
            <w:pPr>
              <w:jc w:val="center"/>
              <w:rPr>
                <w:rFonts w:ascii="Times New Roman" w:hAnsi="Times New Roman"/>
                <w:szCs w:val="21"/>
              </w:rPr>
            </w:pPr>
          </w:p>
        </w:tc>
        <w:tc>
          <w:tcPr>
            <w:tcW w:w="1139" w:type="dxa"/>
            <w:vMerge/>
            <w:tcBorders>
              <w:left w:val="nil"/>
              <w:right w:val="single" w:sz="4" w:space="0" w:color="auto"/>
            </w:tcBorders>
            <w:vAlign w:val="center"/>
          </w:tcPr>
          <w:p w:rsidR="001D35AD" w:rsidRPr="00E72639" w:rsidRDefault="001D35AD">
            <w:pPr>
              <w:rPr>
                <w:rFonts w:ascii="宋体" w:hAnsi="宋体" w:cs="宋体"/>
                <w:sz w:val="18"/>
                <w:szCs w:val="18"/>
              </w:rPr>
            </w:pPr>
          </w:p>
        </w:tc>
        <w:tc>
          <w:tcPr>
            <w:tcW w:w="735" w:type="dxa"/>
            <w:vMerge/>
            <w:tcBorders>
              <w:left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vAlign w:val="center"/>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sidRPr="00E72639">
              <w:rPr>
                <w:rFonts w:ascii="宋体" w:hAnsi="宋体" w:cs="宋体" w:hint="eastAsia"/>
                <w:sz w:val="15"/>
                <w:szCs w:val="15"/>
              </w:rPr>
              <w:t>2</w:t>
            </w:r>
            <w:r w:rsidRPr="00E72639">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615"/>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713"/>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97"/>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474"/>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61"/>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职权类别：行政处罚</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637"/>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28</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从事生活垃圾经营性清扫、收集、运输的企业清扫、收运城市生活垃圾后，未对生活垃圾收集设施及时保洁、复位，清理作业场地，未保持生活垃圾收集设施和周边环境干净整洁的处罚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《城市生活垃圾管理办法》（建设部令第</w:t>
            </w:r>
            <w:r w:rsidRPr="00E72639">
              <w:rPr>
                <w:rFonts w:ascii="宋体" w:hAnsi="宋体" w:cs="宋体" w:hint="eastAsia"/>
                <w:sz w:val="18"/>
                <w:szCs w:val="18"/>
              </w:rPr>
              <w:t>157</w:t>
            </w:r>
            <w:r w:rsidRPr="00E72639">
              <w:rPr>
                <w:rFonts w:ascii="宋体" w:hAnsi="宋体" w:cs="宋体" w:hint="eastAsia"/>
                <w:sz w:val="18"/>
                <w:szCs w:val="18"/>
              </w:rPr>
              <w:t>号）</w:t>
            </w:r>
            <w:r w:rsidRPr="00E72639">
              <w:rPr>
                <w:rFonts w:ascii="宋体" w:hAnsi="宋体" w:cs="宋体" w:hint="eastAsia"/>
                <w:sz w:val="18"/>
                <w:szCs w:val="18"/>
              </w:rPr>
              <w:t xml:space="preserve">  </w:t>
            </w:r>
            <w:r w:rsidRPr="00E72639">
              <w:rPr>
                <w:rFonts w:ascii="宋体" w:hAnsi="宋体" w:cs="宋体" w:hint="eastAsia"/>
                <w:sz w:val="18"/>
                <w:szCs w:val="18"/>
              </w:rPr>
              <w:t>第四十五条</w:t>
            </w:r>
            <w:r w:rsidRPr="00E72639">
              <w:rPr>
                <w:rFonts w:ascii="宋体" w:hAnsi="宋体" w:cs="宋体" w:hint="eastAsia"/>
                <w:sz w:val="18"/>
                <w:szCs w:val="18"/>
              </w:rPr>
              <w:t xml:space="preserve"> </w:t>
            </w:r>
            <w:r w:rsidRPr="00E72639">
              <w:rPr>
                <w:rFonts w:ascii="宋体" w:hAnsi="宋体" w:cs="宋体" w:hint="eastAsia"/>
                <w:sz w:val="18"/>
                <w:szCs w:val="18"/>
              </w:rPr>
              <w:t>从事生活垃圾经营性清扫、收集、运输的企业不履行本办法第二十条规定义务的，由直辖市、市、县人民政府建设（环境卫生）主管部门责令限期改正，并可处以</w:t>
            </w:r>
            <w:r w:rsidRPr="00E72639">
              <w:rPr>
                <w:rFonts w:ascii="宋体" w:hAnsi="宋体" w:cs="宋体" w:hint="eastAsia"/>
                <w:sz w:val="18"/>
                <w:szCs w:val="18"/>
              </w:rPr>
              <w:t>5000</w:t>
            </w:r>
            <w:r w:rsidRPr="00E72639">
              <w:rPr>
                <w:rFonts w:ascii="宋体" w:hAnsi="宋体" w:cs="宋体" w:hint="eastAsia"/>
                <w:sz w:val="18"/>
                <w:szCs w:val="18"/>
              </w:rPr>
              <w:t>元以上</w:t>
            </w:r>
            <w:r w:rsidRPr="00E72639">
              <w:rPr>
                <w:rFonts w:ascii="宋体" w:hAnsi="宋体" w:cs="宋体" w:hint="eastAsia"/>
                <w:sz w:val="18"/>
                <w:szCs w:val="18"/>
              </w:rPr>
              <w:t>3</w:t>
            </w:r>
            <w:r w:rsidRPr="00E72639">
              <w:rPr>
                <w:rFonts w:ascii="宋体" w:hAnsi="宋体" w:cs="宋体" w:hint="eastAsia"/>
                <w:sz w:val="18"/>
                <w:szCs w:val="18"/>
              </w:rPr>
              <w:t>万元以下的罚款：城市生活垃圾经营性处置企业不履行本办法第二十八条规定义务的，由直辖市、市、县人民政府建设（环境卫生）主管部门责令限期改正，并可处以</w:t>
            </w:r>
            <w:r w:rsidRPr="00E72639">
              <w:rPr>
                <w:rFonts w:ascii="宋体" w:hAnsi="宋体" w:cs="宋体" w:hint="eastAsia"/>
                <w:sz w:val="18"/>
                <w:szCs w:val="18"/>
              </w:rPr>
              <w:t>3</w:t>
            </w:r>
            <w:r w:rsidRPr="00E72639">
              <w:rPr>
                <w:rFonts w:ascii="宋体" w:hAnsi="宋体" w:cs="宋体" w:hint="eastAsia"/>
                <w:sz w:val="18"/>
                <w:szCs w:val="18"/>
              </w:rPr>
              <w:t>万元以上</w:t>
            </w:r>
            <w:r w:rsidRPr="00E72639">
              <w:rPr>
                <w:rFonts w:ascii="宋体" w:hAnsi="宋体" w:cs="宋体" w:hint="eastAsia"/>
                <w:sz w:val="18"/>
                <w:szCs w:val="18"/>
              </w:rPr>
              <w:t>10</w:t>
            </w:r>
            <w:r w:rsidRPr="00E72639">
              <w:rPr>
                <w:rFonts w:ascii="宋体" w:hAnsi="宋体" w:cs="宋体" w:hint="eastAsia"/>
                <w:sz w:val="18"/>
                <w:szCs w:val="18"/>
              </w:rPr>
              <w:t>万元以下的罚款。造成损失的，依法承担赔偿责任。</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sz w:val="15"/>
                <w:szCs w:val="15"/>
              </w:rPr>
              <w:t>通过举报、巡查发现有从事生活垃圾经营性清扫、收集、运输的企业清扫、收运城市生活垃圾后，未对生活垃圾收集设施及时保洁、复位，清理作业场地，未保</w:t>
            </w:r>
            <w:r w:rsidRPr="00E72639">
              <w:rPr>
                <w:rFonts w:ascii="宋体" w:hAnsi="宋体" w:cs="宋体" w:hint="eastAsia"/>
                <w:sz w:val="15"/>
                <w:szCs w:val="15"/>
              </w:rPr>
              <w:t>持生活垃圾收集设施和周边环境干净整洁的行为，予以审查，决定是否立案。</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657"/>
          <w:jc w:val="center"/>
        </w:trPr>
        <w:tc>
          <w:tcPr>
            <w:tcW w:w="690" w:type="dxa"/>
            <w:vMerge/>
            <w:tcBorders>
              <w:left w:val="single" w:sz="8" w:space="0" w:color="auto"/>
              <w:right w:val="single" w:sz="8" w:space="0" w:color="auto"/>
            </w:tcBorders>
            <w:vAlign w:val="center"/>
          </w:tcPr>
          <w:p w:rsidR="001D35AD" w:rsidRPr="00E72639" w:rsidRDefault="001D35AD">
            <w:pPr>
              <w:jc w:val="center"/>
              <w:rPr>
                <w:rFonts w:ascii="Times New Roman" w:hAnsi="Times New Roman"/>
                <w:szCs w:val="21"/>
              </w:rPr>
            </w:pPr>
          </w:p>
        </w:tc>
        <w:tc>
          <w:tcPr>
            <w:tcW w:w="1139" w:type="dxa"/>
            <w:vMerge/>
            <w:tcBorders>
              <w:left w:val="nil"/>
              <w:right w:val="single" w:sz="4" w:space="0" w:color="auto"/>
            </w:tcBorders>
            <w:vAlign w:val="center"/>
          </w:tcPr>
          <w:p w:rsidR="001D35AD" w:rsidRPr="00E72639" w:rsidRDefault="001D35AD">
            <w:pPr>
              <w:rPr>
                <w:rFonts w:ascii="宋体" w:hAnsi="宋体" w:cs="宋体"/>
                <w:sz w:val="18"/>
                <w:szCs w:val="18"/>
              </w:rPr>
            </w:pPr>
          </w:p>
        </w:tc>
        <w:tc>
          <w:tcPr>
            <w:tcW w:w="735" w:type="dxa"/>
            <w:vMerge/>
            <w:tcBorders>
              <w:left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vAlign w:val="center"/>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sidRPr="00E72639">
              <w:rPr>
                <w:rFonts w:ascii="宋体" w:hAnsi="宋体" w:cs="宋体" w:hint="eastAsia"/>
                <w:sz w:val="15"/>
                <w:szCs w:val="15"/>
              </w:rPr>
              <w:t>2</w:t>
            </w:r>
            <w:r w:rsidRPr="00E72639">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643"/>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85"/>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700"/>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66"/>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17"/>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w:t>
            </w:r>
            <w:r w:rsidRPr="00E72639">
              <w:rPr>
                <w:rFonts w:ascii="宋体" w:hAnsi="宋体" w:cs="宋体" w:hint="eastAsia"/>
                <w:sz w:val="18"/>
                <w:szCs w:val="18"/>
              </w:rPr>
              <w:t xml:space="preserve">   </w:t>
            </w:r>
            <w:r w:rsidRPr="00E72639">
              <w:rPr>
                <w:rFonts w:ascii="宋体" w:hAnsi="宋体" w:cs="宋体" w:hint="eastAsia"/>
                <w:sz w:val="18"/>
                <w:szCs w:val="18"/>
              </w:rPr>
              <w:t>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职权类别：行政处罚</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582"/>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29</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从事生活垃圾经营性清扫、收集、运输的企业用于收集、运输城市生活垃圾的车辆、船舶未做到密闭、完好和整洁的处罚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《城市生活垃圾管理办法》（建设部令第</w:t>
            </w:r>
            <w:r w:rsidRPr="00E72639">
              <w:rPr>
                <w:rFonts w:ascii="宋体" w:hAnsi="宋体" w:cs="宋体" w:hint="eastAsia"/>
                <w:sz w:val="18"/>
                <w:szCs w:val="18"/>
              </w:rPr>
              <w:t>157</w:t>
            </w:r>
            <w:r w:rsidRPr="00E72639">
              <w:rPr>
                <w:rFonts w:ascii="宋体" w:hAnsi="宋体" w:cs="宋体" w:hint="eastAsia"/>
                <w:sz w:val="18"/>
                <w:szCs w:val="18"/>
              </w:rPr>
              <w:t>号）</w:t>
            </w:r>
            <w:r w:rsidRPr="00E72639">
              <w:rPr>
                <w:rFonts w:ascii="宋体" w:hAnsi="宋体" w:cs="宋体" w:hint="eastAsia"/>
                <w:sz w:val="18"/>
                <w:szCs w:val="18"/>
              </w:rPr>
              <w:t xml:space="preserve">  </w:t>
            </w:r>
            <w:r w:rsidRPr="00E72639">
              <w:rPr>
                <w:rFonts w:ascii="宋体" w:hAnsi="宋体" w:cs="宋体" w:hint="eastAsia"/>
                <w:sz w:val="18"/>
                <w:szCs w:val="18"/>
              </w:rPr>
              <w:t>第四十五条</w:t>
            </w:r>
            <w:r w:rsidRPr="00E72639">
              <w:rPr>
                <w:rFonts w:ascii="宋体" w:hAnsi="宋体" w:cs="宋体" w:hint="eastAsia"/>
                <w:sz w:val="18"/>
                <w:szCs w:val="18"/>
              </w:rPr>
              <w:t xml:space="preserve"> </w:t>
            </w:r>
            <w:r w:rsidRPr="00E72639">
              <w:rPr>
                <w:rFonts w:ascii="宋体" w:hAnsi="宋体" w:cs="宋体" w:hint="eastAsia"/>
                <w:sz w:val="18"/>
                <w:szCs w:val="18"/>
              </w:rPr>
              <w:t>从事生活垃圾经营性清扫、收集、运输的企业不履行本办法第二十条规定义务的，由直辖市、市、县人民政府建设（环境卫生）主管部门责令限期改正，并可处以</w:t>
            </w:r>
            <w:r w:rsidRPr="00E72639">
              <w:rPr>
                <w:rFonts w:ascii="宋体" w:hAnsi="宋体" w:cs="宋体" w:hint="eastAsia"/>
                <w:sz w:val="18"/>
                <w:szCs w:val="18"/>
              </w:rPr>
              <w:t>5000</w:t>
            </w:r>
            <w:r w:rsidRPr="00E72639">
              <w:rPr>
                <w:rFonts w:ascii="宋体" w:hAnsi="宋体" w:cs="宋体" w:hint="eastAsia"/>
                <w:sz w:val="18"/>
                <w:szCs w:val="18"/>
              </w:rPr>
              <w:t>元以上</w:t>
            </w:r>
            <w:r w:rsidRPr="00E72639">
              <w:rPr>
                <w:rFonts w:ascii="宋体" w:hAnsi="宋体" w:cs="宋体" w:hint="eastAsia"/>
                <w:sz w:val="18"/>
                <w:szCs w:val="18"/>
              </w:rPr>
              <w:t>3</w:t>
            </w:r>
            <w:r w:rsidRPr="00E72639">
              <w:rPr>
                <w:rFonts w:ascii="宋体" w:hAnsi="宋体" w:cs="宋体" w:hint="eastAsia"/>
                <w:sz w:val="18"/>
                <w:szCs w:val="18"/>
              </w:rPr>
              <w:t>万元以下的罚款：城市生活垃圾经营性处置企业不履行本办法第二十八条规定义务的，由直辖市、市、县人民政府建设（环境卫生）主管部门责令限期改正，并可处以</w:t>
            </w:r>
            <w:r w:rsidRPr="00E72639">
              <w:rPr>
                <w:rFonts w:ascii="宋体" w:hAnsi="宋体" w:cs="宋体" w:hint="eastAsia"/>
                <w:sz w:val="18"/>
                <w:szCs w:val="18"/>
              </w:rPr>
              <w:t>3</w:t>
            </w:r>
            <w:r w:rsidRPr="00E72639">
              <w:rPr>
                <w:rFonts w:ascii="宋体" w:hAnsi="宋体" w:cs="宋体" w:hint="eastAsia"/>
                <w:sz w:val="18"/>
                <w:szCs w:val="18"/>
              </w:rPr>
              <w:t>万元以上</w:t>
            </w:r>
            <w:r w:rsidRPr="00E72639">
              <w:rPr>
                <w:rFonts w:ascii="宋体" w:hAnsi="宋体" w:cs="宋体" w:hint="eastAsia"/>
                <w:sz w:val="18"/>
                <w:szCs w:val="18"/>
              </w:rPr>
              <w:t>10</w:t>
            </w:r>
            <w:r w:rsidRPr="00E72639">
              <w:rPr>
                <w:rFonts w:ascii="宋体" w:hAnsi="宋体" w:cs="宋体" w:hint="eastAsia"/>
                <w:sz w:val="18"/>
                <w:szCs w:val="18"/>
              </w:rPr>
              <w:t>万元以下的罚款。造成损失的，依法承担赔偿责任。</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sz w:val="15"/>
                <w:szCs w:val="15"/>
              </w:rPr>
              <w:t>通过举报、巡查发现有从事生活垃圾经营性清扫、收集、运输的企业用于收集、运输城市生活垃圾的车辆、船舶未做到密闭、完好和整洁的行为，予以审查，决</w:t>
            </w:r>
            <w:r w:rsidRPr="00E72639">
              <w:rPr>
                <w:rFonts w:ascii="宋体" w:hAnsi="宋体" w:cs="宋体" w:hint="eastAsia"/>
                <w:sz w:val="15"/>
                <w:szCs w:val="15"/>
              </w:rPr>
              <w:t>定是否立案。</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712"/>
          <w:jc w:val="center"/>
        </w:trPr>
        <w:tc>
          <w:tcPr>
            <w:tcW w:w="690" w:type="dxa"/>
            <w:vMerge/>
            <w:tcBorders>
              <w:left w:val="single" w:sz="8" w:space="0" w:color="auto"/>
              <w:right w:val="single" w:sz="8" w:space="0" w:color="auto"/>
            </w:tcBorders>
            <w:vAlign w:val="center"/>
          </w:tcPr>
          <w:p w:rsidR="001D35AD" w:rsidRPr="00E72639" w:rsidRDefault="001D35AD">
            <w:pPr>
              <w:jc w:val="center"/>
              <w:rPr>
                <w:rFonts w:ascii="Times New Roman" w:hAnsi="Times New Roman"/>
                <w:szCs w:val="21"/>
              </w:rPr>
            </w:pPr>
          </w:p>
        </w:tc>
        <w:tc>
          <w:tcPr>
            <w:tcW w:w="1139" w:type="dxa"/>
            <w:vMerge/>
            <w:tcBorders>
              <w:left w:val="nil"/>
              <w:right w:val="single" w:sz="4" w:space="0" w:color="auto"/>
            </w:tcBorders>
            <w:vAlign w:val="center"/>
          </w:tcPr>
          <w:p w:rsidR="001D35AD" w:rsidRPr="00E72639" w:rsidRDefault="001D35AD">
            <w:pPr>
              <w:rPr>
                <w:rFonts w:ascii="宋体" w:hAnsi="宋体" w:cs="宋体"/>
                <w:sz w:val="18"/>
                <w:szCs w:val="18"/>
              </w:rPr>
            </w:pPr>
          </w:p>
        </w:tc>
        <w:tc>
          <w:tcPr>
            <w:tcW w:w="735" w:type="dxa"/>
            <w:vMerge/>
            <w:tcBorders>
              <w:left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vAlign w:val="center"/>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sidRPr="00E72639">
              <w:rPr>
                <w:rFonts w:ascii="宋体" w:hAnsi="宋体" w:cs="宋体" w:hint="eastAsia"/>
                <w:sz w:val="15"/>
                <w:szCs w:val="15"/>
              </w:rPr>
              <w:t>2</w:t>
            </w:r>
            <w:r w:rsidRPr="00E72639">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603"/>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725"/>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60"/>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706"/>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702"/>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职权类别：行政处罚</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617"/>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30</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从事生活垃圾经营性清扫、收集、运输的企业不履行按照环境卫生作业标准和作业规范，在规定的时间内及时清扫、收运城市生活垃圾等义务的处罚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《城市生活垃圾管理办法》（建设部令第</w:t>
            </w:r>
            <w:r w:rsidRPr="00E72639">
              <w:rPr>
                <w:rFonts w:ascii="宋体" w:hAnsi="宋体" w:cs="宋体" w:hint="eastAsia"/>
                <w:sz w:val="18"/>
                <w:szCs w:val="18"/>
              </w:rPr>
              <w:t>157</w:t>
            </w:r>
            <w:r w:rsidRPr="00E72639">
              <w:rPr>
                <w:rFonts w:ascii="宋体" w:hAnsi="宋体" w:cs="宋体" w:hint="eastAsia"/>
                <w:sz w:val="18"/>
                <w:szCs w:val="18"/>
              </w:rPr>
              <w:t>号）</w:t>
            </w:r>
            <w:r w:rsidRPr="00E72639">
              <w:rPr>
                <w:rFonts w:ascii="宋体" w:hAnsi="宋体" w:cs="宋体" w:hint="eastAsia"/>
                <w:sz w:val="18"/>
                <w:szCs w:val="18"/>
              </w:rPr>
              <w:t xml:space="preserve">  </w:t>
            </w:r>
            <w:r w:rsidRPr="00E72639">
              <w:rPr>
                <w:rFonts w:ascii="宋体" w:hAnsi="宋体" w:cs="宋体" w:hint="eastAsia"/>
                <w:sz w:val="18"/>
                <w:szCs w:val="18"/>
              </w:rPr>
              <w:t>第四十五条</w:t>
            </w:r>
            <w:r w:rsidRPr="00E72639">
              <w:rPr>
                <w:rFonts w:ascii="宋体" w:hAnsi="宋体" w:cs="宋体" w:hint="eastAsia"/>
                <w:sz w:val="18"/>
                <w:szCs w:val="18"/>
              </w:rPr>
              <w:t xml:space="preserve"> </w:t>
            </w:r>
            <w:r w:rsidRPr="00E72639">
              <w:rPr>
                <w:rFonts w:ascii="宋体" w:hAnsi="宋体" w:cs="宋体" w:hint="eastAsia"/>
                <w:sz w:val="18"/>
                <w:szCs w:val="18"/>
              </w:rPr>
              <w:t>从事生活垃圾经营性清扫、收集、运输的企业不履行本办法第二十条规定义务的，由直辖市、市、县人民政府建设（环境卫生）主管部门责令限期改正，并可处以</w:t>
            </w:r>
            <w:r w:rsidRPr="00E72639">
              <w:rPr>
                <w:rFonts w:ascii="宋体" w:hAnsi="宋体" w:cs="宋体" w:hint="eastAsia"/>
                <w:sz w:val="18"/>
                <w:szCs w:val="18"/>
              </w:rPr>
              <w:t>5000</w:t>
            </w:r>
            <w:r w:rsidRPr="00E72639">
              <w:rPr>
                <w:rFonts w:ascii="宋体" w:hAnsi="宋体" w:cs="宋体" w:hint="eastAsia"/>
                <w:sz w:val="18"/>
                <w:szCs w:val="18"/>
              </w:rPr>
              <w:t>元以上</w:t>
            </w:r>
            <w:r w:rsidRPr="00E72639">
              <w:rPr>
                <w:rFonts w:ascii="宋体" w:hAnsi="宋体" w:cs="宋体" w:hint="eastAsia"/>
                <w:sz w:val="18"/>
                <w:szCs w:val="18"/>
              </w:rPr>
              <w:t>3</w:t>
            </w:r>
            <w:r w:rsidRPr="00E72639">
              <w:rPr>
                <w:rFonts w:ascii="宋体" w:hAnsi="宋体" w:cs="宋体" w:hint="eastAsia"/>
                <w:sz w:val="18"/>
                <w:szCs w:val="18"/>
              </w:rPr>
              <w:t>万元以下的罚款：城市生活垃圾经营性处置企业不履行本办法第二十八条规定义务的，由直辖市、市、县人民政府建设（环境卫生）主管部门责令限期改正，并可处以</w:t>
            </w:r>
            <w:r w:rsidRPr="00E72639">
              <w:rPr>
                <w:rFonts w:ascii="宋体" w:hAnsi="宋体" w:cs="宋体" w:hint="eastAsia"/>
                <w:sz w:val="18"/>
                <w:szCs w:val="18"/>
              </w:rPr>
              <w:t>3</w:t>
            </w:r>
            <w:r w:rsidRPr="00E72639">
              <w:rPr>
                <w:rFonts w:ascii="宋体" w:hAnsi="宋体" w:cs="宋体" w:hint="eastAsia"/>
                <w:sz w:val="18"/>
                <w:szCs w:val="18"/>
              </w:rPr>
              <w:t>万元以上</w:t>
            </w:r>
            <w:r w:rsidRPr="00E72639">
              <w:rPr>
                <w:rFonts w:ascii="宋体" w:hAnsi="宋体" w:cs="宋体" w:hint="eastAsia"/>
                <w:sz w:val="18"/>
                <w:szCs w:val="18"/>
              </w:rPr>
              <w:t>10</w:t>
            </w:r>
            <w:r w:rsidRPr="00E72639">
              <w:rPr>
                <w:rFonts w:ascii="宋体" w:hAnsi="宋体" w:cs="宋体" w:hint="eastAsia"/>
                <w:sz w:val="18"/>
                <w:szCs w:val="18"/>
              </w:rPr>
              <w:t>万元以下的罚款。造成损失的，依法承担赔偿责任。</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sz w:val="15"/>
                <w:szCs w:val="15"/>
              </w:rPr>
              <w:t>通过举报、巡查发现有从事生活垃圾经营性清扫、收集、运输的企业不履行按照环境卫生作业标准和作业规范，在规定的时间内及时清扫、收运城市生活垃圾等</w:t>
            </w:r>
            <w:r w:rsidRPr="00E72639">
              <w:rPr>
                <w:rFonts w:ascii="宋体" w:hAnsi="宋体" w:cs="宋体" w:hint="eastAsia"/>
                <w:sz w:val="15"/>
                <w:szCs w:val="15"/>
              </w:rPr>
              <w:t>义务的行为，予以审查，决定是否立案。</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677"/>
          <w:jc w:val="center"/>
        </w:trPr>
        <w:tc>
          <w:tcPr>
            <w:tcW w:w="690" w:type="dxa"/>
            <w:vMerge/>
            <w:tcBorders>
              <w:left w:val="single" w:sz="8" w:space="0" w:color="auto"/>
              <w:right w:val="single" w:sz="8" w:space="0" w:color="auto"/>
            </w:tcBorders>
            <w:vAlign w:val="center"/>
          </w:tcPr>
          <w:p w:rsidR="001D35AD" w:rsidRPr="00E72639" w:rsidRDefault="001D35AD">
            <w:pPr>
              <w:jc w:val="center"/>
              <w:rPr>
                <w:rFonts w:ascii="Times New Roman" w:hAnsi="Times New Roman"/>
                <w:szCs w:val="21"/>
              </w:rPr>
            </w:pPr>
          </w:p>
        </w:tc>
        <w:tc>
          <w:tcPr>
            <w:tcW w:w="1139" w:type="dxa"/>
            <w:vMerge/>
            <w:tcBorders>
              <w:left w:val="nil"/>
              <w:right w:val="single" w:sz="4" w:space="0" w:color="auto"/>
            </w:tcBorders>
            <w:vAlign w:val="center"/>
          </w:tcPr>
          <w:p w:rsidR="001D35AD" w:rsidRPr="00E72639" w:rsidRDefault="001D35AD">
            <w:pPr>
              <w:rPr>
                <w:rFonts w:ascii="宋体" w:hAnsi="宋体" w:cs="宋体"/>
                <w:sz w:val="18"/>
                <w:szCs w:val="18"/>
              </w:rPr>
            </w:pPr>
          </w:p>
        </w:tc>
        <w:tc>
          <w:tcPr>
            <w:tcW w:w="735" w:type="dxa"/>
            <w:vMerge/>
            <w:tcBorders>
              <w:left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vAlign w:val="center"/>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sidRPr="00E72639">
              <w:rPr>
                <w:rFonts w:ascii="宋体" w:hAnsi="宋体" w:cs="宋体" w:hint="eastAsia"/>
                <w:sz w:val="15"/>
                <w:szCs w:val="15"/>
              </w:rPr>
              <w:t>2</w:t>
            </w:r>
            <w:r w:rsidRPr="00E72639">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653"/>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75"/>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95"/>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71"/>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82"/>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职权类别：行政处罚</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626"/>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31</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从事城市生活垃圾经营性清扫、收集、运输的企业在运输过程中沿途丢弃、遗撒生活垃圾的处罚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《城市生活垃圾管理办法》（建设部令第</w:t>
            </w:r>
            <w:r w:rsidRPr="00E72639">
              <w:rPr>
                <w:rFonts w:ascii="宋体" w:hAnsi="宋体" w:cs="宋体" w:hint="eastAsia"/>
                <w:sz w:val="18"/>
                <w:szCs w:val="18"/>
              </w:rPr>
              <w:t>157</w:t>
            </w:r>
            <w:r w:rsidRPr="00E72639">
              <w:rPr>
                <w:rFonts w:ascii="宋体" w:hAnsi="宋体" w:cs="宋体" w:hint="eastAsia"/>
                <w:sz w:val="18"/>
                <w:szCs w:val="18"/>
              </w:rPr>
              <w:t>号）</w:t>
            </w:r>
            <w:r w:rsidRPr="00E72639">
              <w:rPr>
                <w:rFonts w:ascii="宋体" w:hAnsi="宋体" w:cs="宋体" w:hint="eastAsia"/>
                <w:sz w:val="18"/>
                <w:szCs w:val="18"/>
              </w:rPr>
              <w:t xml:space="preserve">  </w:t>
            </w:r>
            <w:r w:rsidRPr="00E72639">
              <w:rPr>
                <w:rFonts w:ascii="宋体" w:hAnsi="宋体" w:cs="宋体" w:hint="eastAsia"/>
                <w:sz w:val="18"/>
                <w:szCs w:val="18"/>
              </w:rPr>
              <w:t>第四十四条</w:t>
            </w:r>
            <w:r w:rsidRPr="00E72639">
              <w:rPr>
                <w:rFonts w:ascii="宋体" w:hAnsi="宋体" w:cs="宋体" w:hint="eastAsia"/>
                <w:sz w:val="18"/>
                <w:szCs w:val="18"/>
              </w:rPr>
              <w:t xml:space="preserve"> </w:t>
            </w:r>
            <w:r w:rsidRPr="00E72639">
              <w:rPr>
                <w:rFonts w:ascii="宋体" w:hAnsi="宋体" w:cs="宋体" w:hint="eastAsia"/>
                <w:sz w:val="18"/>
                <w:szCs w:val="18"/>
              </w:rPr>
              <w:t>违反本办法规定，从事城市生活垃圾经营性清扫、收集、运输的企业在运输过程中沿途丢弃、遗撒生活垃圾的，由直辖市、市、县人民政府建设（环境卫生）卫生主管部门责令停止违法行为，限期改正，处以</w:t>
            </w:r>
            <w:r w:rsidRPr="00E72639">
              <w:rPr>
                <w:rFonts w:ascii="宋体" w:hAnsi="宋体" w:cs="宋体" w:hint="eastAsia"/>
                <w:sz w:val="18"/>
                <w:szCs w:val="18"/>
              </w:rPr>
              <w:t>5000</w:t>
            </w:r>
            <w:r w:rsidRPr="00E72639">
              <w:rPr>
                <w:rFonts w:ascii="宋体" w:hAnsi="宋体" w:cs="宋体" w:hint="eastAsia"/>
                <w:sz w:val="18"/>
                <w:szCs w:val="18"/>
              </w:rPr>
              <w:t>元以上</w:t>
            </w:r>
            <w:r w:rsidRPr="00E72639">
              <w:rPr>
                <w:rFonts w:ascii="宋体" w:hAnsi="宋体" w:cs="宋体" w:hint="eastAsia"/>
                <w:sz w:val="18"/>
                <w:szCs w:val="18"/>
              </w:rPr>
              <w:t>5</w:t>
            </w:r>
            <w:r w:rsidRPr="00E72639">
              <w:rPr>
                <w:rFonts w:ascii="宋体" w:hAnsi="宋体" w:cs="宋体" w:hint="eastAsia"/>
                <w:sz w:val="18"/>
                <w:szCs w:val="18"/>
              </w:rPr>
              <w:t>万元以下的罚款。</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sz w:val="15"/>
                <w:szCs w:val="15"/>
              </w:rPr>
              <w:t>通过举报、巡查发现有从事城市生活垃圾经营性清扫、收集、运输的企业在运输过程中沿途丢弃、遗撒生活垃圾的行为，予以审查，决定是否立案。</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668"/>
          <w:jc w:val="center"/>
        </w:trPr>
        <w:tc>
          <w:tcPr>
            <w:tcW w:w="690" w:type="dxa"/>
            <w:vMerge/>
            <w:tcBorders>
              <w:left w:val="single" w:sz="8" w:space="0" w:color="auto"/>
              <w:right w:val="single" w:sz="8" w:space="0" w:color="auto"/>
            </w:tcBorders>
            <w:vAlign w:val="center"/>
          </w:tcPr>
          <w:p w:rsidR="001D35AD" w:rsidRPr="00E72639" w:rsidRDefault="001D35AD">
            <w:pPr>
              <w:jc w:val="center"/>
              <w:rPr>
                <w:rFonts w:ascii="Times New Roman" w:hAnsi="Times New Roman"/>
                <w:szCs w:val="21"/>
              </w:rPr>
            </w:pPr>
          </w:p>
        </w:tc>
        <w:tc>
          <w:tcPr>
            <w:tcW w:w="1139" w:type="dxa"/>
            <w:vMerge/>
            <w:tcBorders>
              <w:left w:val="nil"/>
              <w:right w:val="single" w:sz="4" w:space="0" w:color="auto"/>
            </w:tcBorders>
            <w:vAlign w:val="center"/>
          </w:tcPr>
          <w:p w:rsidR="001D35AD" w:rsidRPr="00E72639" w:rsidRDefault="001D35AD">
            <w:pPr>
              <w:rPr>
                <w:rFonts w:ascii="宋体" w:hAnsi="宋体" w:cs="宋体"/>
                <w:sz w:val="18"/>
                <w:szCs w:val="18"/>
              </w:rPr>
            </w:pPr>
          </w:p>
        </w:tc>
        <w:tc>
          <w:tcPr>
            <w:tcW w:w="735" w:type="dxa"/>
            <w:vMerge/>
            <w:tcBorders>
              <w:left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vAlign w:val="center"/>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sidRPr="00E72639">
              <w:rPr>
                <w:rFonts w:ascii="宋体" w:hAnsi="宋体" w:cs="宋体" w:hint="eastAsia"/>
                <w:sz w:val="15"/>
                <w:szCs w:val="15"/>
              </w:rPr>
              <w:t>2</w:t>
            </w:r>
            <w:r w:rsidRPr="00E72639">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707"/>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21"/>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89"/>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457"/>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78"/>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职权类别：行政处罚</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475"/>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32</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从事影响河势稳定、危害河岸堤防安全和其他妨碍河道行洪活动的处罚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中华人民共和国水法》第六十五条：“在河道管理范围内建设妨碍行洪的建筑物、构筑物，或者从事影响河势稳定、危害河岸堤防安全和其他妨碍河道行洪的活动的，由县级以上人民政府水行政主管部门或者流域管理机构依据职权，责令停止违法行为，限期拆除违法建筑物、构筑物，恢复原状；逾期不拆除、不恢复原状的，强行拆除，所需费用由违法单位或者个人负担，并处一万元以上十万元以下的罚款。</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sz w:val="15"/>
                <w:szCs w:val="15"/>
              </w:rPr>
              <w:t>通过举报、巡查发现有从事影响河势稳定、危害河岸堤防安全和其他妨碍河道行洪活动的行为，予以审查，决定是否立案。</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社会事务办公室</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641"/>
          <w:jc w:val="center"/>
        </w:trPr>
        <w:tc>
          <w:tcPr>
            <w:tcW w:w="690" w:type="dxa"/>
            <w:vMerge/>
            <w:tcBorders>
              <w:left w:val="single" w:sz="8" w:space="0" w:color="auto"/>
              <w:right w:val="single" w:sz="8" w:space="0" w:color="auto"/>
            </w:tcBorders>
            <w:vAlign w:val="center"/>
          </w:tcPr>
          <w:p w:rsidR="001D35AD" w:rsidRPr="00E72639" w:rsidRDefault="001D35AD">
            <w:pPr>
              <w:jc w:val="center"/>
              <w:rPr>
                <w:rFonts w:ascii="Times New Roman" w:hAnsi="Times New Roman"/>
                <w:szCs w:val="21"/>
              </w:rPr>
            </w:pPr>
          </w:p>
        </w:tc>
        <w:tc>
          <w:tcPr>
            <w:tcW w:w="1139" w:type="dxa"/>
            <w:vMerge/>
            <w:tcBorders>
              <w:left w:val="nil"/>
              <w:right w:val="single" w:sz="4" w:space="0" w:color="auto"/>
            </w:tcBorders>
            <w:vAlign w:val="center"/>
          </w:tcPr>
          <w:p w:rsidR="001D35AD" w:rsidRPr="00E72639" w:rsidRDefault="001D35AD">
            <w:pPr>
              <w:rPr>
                <w:rFonts w:ascii="宋体" w:hAnsi="宋体" w:cs="宋体"/>
                <w:sz w:val="18"/>
                <w:szCs w:val="18"/>
              </w:rPr>
            </w:pPr>
          </w:p>
        </w:tc>
        <w:tc>
          <w:tcPr>
            <w:tcW w:w="735" w:type="dxa"/>
            <w:vMerge/>
            <w:tcBorders>
              <w:left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vAlign w:val="center"/>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sidRPr="00E72639">
              <w:rPr>
                <w:rFonts w:ascii="宋体" w:hAnsi="宋体" w:cs="宋体" w:hint="eastAsia"/>
                <w:sz w:val="15"/>
                <w:szCs w:val="15"/>
              </w:rPr>
              <w:t>2</w:t>
            </w:r>
            <w:r w:rsidRPr="00E72639">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689"/>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39"/>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746"/>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20"/>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737"/>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职权类别：行政处罚</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600"/>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33</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擅自砍伐护堤护岸林木的处罚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widowControl/>
              <w:spacing w:line="240" w:lineRule="exact"/>
              <w:textAlignment w:val="center"/>
              <w:rPr>
                <w:rFonts w:ascii="宋体" w:hAnsi="宋体" w:cs="宋体"/>
                <w:sz w:val="20"/>
                <w:szCs w:val="20"/>
              </w:rPr>
            </w:pPr>
            <w:r w:rsidRPr="00E72639">
              <w:rPr>
                <w:rFonts w:ascii="宋体" w:hAnsi="宋体" w:cs="宋体" w:hint="eastAsia"/>
                <w:kern w:val="0"/>
                <w:sz w:val="18"/>
                <w:szCs w:val="18"/>
                <w:lang w:bidi="ar"/>
              </w:rPr>
              <w:t>《中华人民共和国河道管理条例》第四十四条违反本条例规定，有下列行为之一的，县级以上地方人民政府河道主管机关除责令其纠正违法行为、采取补救措施外，可以并处警告、罚款、没收非法所得；对有关责任人员，由其所在单位或者上级主管机关给予行政处分；构成犯罪的，依法追究刑事责任：</w:t>
            </w:r>
            <w:r w:rsidRPr="00E72639">
              <w:rPr>
                <w:rFonts w:ascii="宋体" w:hAnsi="宋体" w:cs="宋体" w:hint="eastAsia"/>
                <w:kern w:val="0"/>
                <w:sz w:val="18"/>
                <w:szCs w:val="18"/>
                <w:lang w:bidi="ar"/>
              </w:rPr>
              <w:t xml:space="preserve"> </w:t>
            </w:r>
            <w:r w:rsidRPr="00E72639">
              <w:rPr>
                <w:rFonts w:ascii="宋体" w:hAnsi="宋体" w:cs="宋体" w:hint="eastAsia"/>
                <w:kern w:val="0"/>
                <w:sz w:val="18"/>
                <w:szCs w:val="18"/>
                <w:lang w:bidi="ar"/>
              </w:rPr>
              <w:t>（一）在河道管理范围内弃置、堆放阻碍行洪物体的；种植阻碍行洪的林木或者高秆植物的；修建围堤、阻水渠道、阻水道路的。</w:t>
            </w:r>
            <w:r w:rsidRPr="00E72639">
              <w:rPr>
                <w:rFonts w:ascii="宋体" w:hAnsi="宋体" w:cs="宋体" w:hint="eastAsia"/>
                <w:kern w:val="0"/>
                <w:sz w:val="18"/>
                <w:szCs w:val="18"/>
                <w:lang w:bidi="ar"/>
              </w:rPr>
              <w:t xml:space="preserve"> </w:t>
            </w:r>
            <w:r w:rsidRPr="00E72639">
              <w:rPr>
                <w:rFonts w:ascii="宋体" w:hAnsi="宋体" w:cs="宋体" w:hint="eastAsia"/>
                <w:kern w:val="0"/>
                <w:sz w:val="18"/>
                <w:szCs w:val="18"/>
                <w:lang w:bidi="ar"/>
              </w:rPr>
              <w:t>（二）在堤防、护堤地建房、放牧、开渠、打井、挖窖、葬坟、晒粮、存放物料、开采地下资源、进行考古发掘以及开展集市贸易活动的。</w:t>
            </w:r>
            <w:r w:rsidRPr="00E72639">
              <w:rPr>
                <w:rFonts w:ascii="宋体" w:hAnsi="宋体" w:cs="宋体" w:hint="eastAsia"/>
                <w:kern w:val="0"/>
                <w:sz w:val="18"/>
                <w:szCs w:val="18"/>
                <w:lang w:bidi="ar"/>
              </w:rPr>
              <w:t xml:space="preserve"> </w:t>
            </w:r>
            <w:r w:rsidRPr="00E72639">
              <w:rPr>
                <w:rFonts w:ascii="宋体" w:hAnsi="宋体" w:cs="宋体" w:hint="eastAsia"/>
                <w:kern w:val="0"/>
                <w:sz w:val="18"/>
                <w:szCs w:val="18"/>
                <w:lang w:bidi="ar"/>
              </w:rPr>
              <w:t>（三）未经批准或者不按照国家规定的防洪标准、工程安全标准整治河道或者修建水工程建筑物和其他设施的。</w:t>
            </w:r>
            <w:r w:rsidRPr="00E72639">
              <w:rPr>
                <w:rFonts w:ascii="宋体" w:hAnsi="宋体" w:cs="宋体" w:hint="eastAsia"/>
                <w:kern w:val="0"/>
                <w:sz w:val="18"/>
                <w:szCs w:val="18"/>
                <w:lang w:bidi="ar"/>
              </w:rPr>
              <w:t xml:space="preserve"> </w:t>
            </w:r>
            <w:r w:rsidRPr="00E72639">
              <w:rPr>
                <w:rFonts w:ascii="宋体" w:hAnsi="宋体" w:cs="宋体" w:hint="eastAsia"/>
                <w:kern w:val="0"/>
                <w:sz w:val="18"/>
                <w:szCs w:val="18"/>
                <w:lang w:bidi="ar"/>
              </w:rPr>
              <w:t>（四）未经批准或者不按照河道主管机关的规定在河道管理范围内采砂、取土、淘金、弃置砂石或者淤泥、爆破、钻探、挖筑鱼塘的。</w:t>
            </w:r>
            <w:r w:rsidRPr="00E72639">
              <w:rPr>
                <w:rFonts w:ascii="宋体" w:hAnsi="宋体" w:cs="宋体" w:hint="eastAsia"/>
                <w:kern w:val="0"/>
                <w:sz w:val="18"/>
                <w:szCs w:val="18"/>
                <w:lang w:bidi="ar"/>
              </w:rPr>
              <w:t xml:space="preserve"> </w:t>
            </w:r>
            <w:r w:rsidRPr="00E72639">
              <w:rPr>
                <w:rFonts w:ascii="宋体" w:hAnsi="宋体" w:cs="宋体" w:hint="eastAsia"/>
                <w:kern w:val="0"/>
                <w:sz w:val="18"/>
                <w:szCs w:val="18"/>
                <w:lang w:bidi="ar"/>
              </w:rPr>
              <w:t>（五）未经批准在河道滩地存放物料、修建厂房或者其他建筑设施，以及开采地下资源或者进行考古发掘的。</w:t>
            </w:r>
            <w:r w:rsidRPr="00E72639">
              <w:rPr>
                <w:rFonts w:ascii="宋体" w:hAnsi="宋体" w:cs="宋体" w:hint="eastAsia"/>
                <w:kern w:val="0"/>
                <w:sz w:val="18"/>
                <w:szCs w:val="18"/>
                <w:lang w:bidi="ar"/>
              </w:rPr>
              <w:t xml:space="preserve"> </w:t>
            </w:r>
            <w:r w:rsidRPr="00E72639">
              <w:rPr>
                <w:rFonts w:ascii="宋体" w:hAnsi="宋体" w:cs="宋体" w:hint="eastAsia"/>
                <w:kern w:val="0"/>
                <w:sz w:val="18"/>
                <w:szCs w:val="18"/>
                <w:lang w:bidi="ar"/>
              </w:rPr>
              <w:t>（六）违反本条例第二十七条的规定，围垦湖泊、河流的。</w:t>
            </w:r>
            <w:r w:rsidRPr="00E72639">
              <w:rPr>
                <w:rFonts w:ascii="宋体" w:hAnsi="宋体" w:cs="宋体" w:hint="eastAsia"/>
                <w:kern w:val="0"/>
                <w:sz w:val="18"/>
                <w:szCs w:val="18"/>
                <w:lang w:bidi="ar"/>
              </w:rPr>
              <w:t xml:space="preserve"> </w:t>
            </w:r>
            <w:r w:rsidRPr="00E72639">
              <w:rPr>
                <w:rFonts w:ascii="宋体" w:hAnsi="宋体" w:cs="宋体" w:hint="eastAsia"/>
                <w:kern w:val="0"/>
                <w:sz w:val="18"/>
                <w:szCs w:val="18"/>
                <w:lang w:bidi="ar"/>
              </w:rPr>
              <w:t>（七）擅自砍伐护</w:t>
            </w:r>
            <w:r w:rsidRPr="00E72639">
              <w:rPr>
                <w:rFonts w:ascii="宋体" w:hAnsi="宋体" w:cs="宋体" w:hint="eastAsia"/>
                <w:kern w:val="0"/>
                <w:sz w:val="18"/>
                <w:szCs w:val="18"/>
                <w:lang w:bidi="ar"/>
              </w:rPr>
              <w:t>堤护岸林木的。</w:t>
            </w:r>
            <w:r w:rsidRPr="00E72639">
              <w:rPr>
                <w:rFonts w:ascii="宋体" w:hAnsi="宋体" w:cs="宋体" w:hint="eastAsia"/>
                <w:kern w:val="0"/>
                <w:sz w:val="18"/>
                <w:szCs w:val="18"/>
                <w:lang w:bidi="ar"/>
              </w:rPr>
              <w:t xml:space="preserve"> </w:t>
            </w:r>
            <w:r w:rsidRPr="00E72639">
              <w:rPr>
                <w:rFonts w:ascii="宋体" w:hAnsi="宋体" w:cs="宋体" w:hint="eastAsia"/>
                <w:kern w:val="0"/>
                <w:sz w:val="18"/>
                <w:szCs w:val="18"/>
                <w:lang w:bidi="ar"/>
              </w:rPr>
              <w:t>（八）汛期违反防汛指挥部的规定或者指令的。</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sz w:val="15"/>
                <w:szCs w:val="15"/>
              </w:rPr>
              <w:t>通过举报、巡查发现有擅自砍伐护堤护岸林木的行为，予以审查，决定是否立案。</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社会事务办公室</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694"/>
          <w:jc w:val="center"/>
        </w:trPr>
        <w:tc>
          <w:tcPr>
            <w:tcW w:w="690" w:type="dxa"/>
            <w:vMerge/>
            <w:tcBorders>
              <w:left w:val="single" w:sz="8" w:space="0" w:color="auto"/>
              <w:right w:val="single" w:sz="8" w:space="0" w:color="auto"/>
            </w:tcBorders>
            <w:vAlign w:val="center"/>
          </w:tcPr>
          <w:p w:rsidR="001D35AD" w:rsidRPr="00E72639" w:rsidRDefault="001D35AD">
            <w:pPr>
              <w:jc w:val="center"/>
              <w:rPr>
                <w:rFonts w:ascii="Times New Roman" w:hAnsi="Times New Roman"/>
                <w:szCs w:val="21"/>
              </w:rPr>
            </w:pPr>
          </w:p>
        </w:tc>
        <w:tc>
          <w:tcPr>
            <w:tcW w:w="1139" w:type="dxa"/>
            <w:vMerge/>
            <w:tcBorders>
              <w:left w:val="nil"/>
              <w:right w:val="single" w:sz="4" w:space="0" w:color="auto"/>
            </w:tcBorders>
            <w:vAlign w:val="center"/>
          </w:tcPr>
          <w:p w:rsidR="001D35AD" w:rsidRPr="00E72639" w:rsidRDefault="001D35AD">
            <w:pPr>
              <w:rPr>
                <w:rFonts w:ascii="宋体" w:hAnsi="宋体" w:cs="宋体"/>
                <w:sz w:val="18"/>
                <w:szCs w:val="18"/>
              </w:rPr>
            </w:pPr>
          </w:p>
        </w:tc>
        <w:tc>
          <w:tcPr>
            <w:tcW w:w="735" w:type="dxa"/>
            <w:vMerge/>
            <w:tcBorders>
              <w:left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vAlign w:val="center"/>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sidRPr="00E72639">
              <w:rPr>
                <w:rFonts w:ascii="宋体" w:hAnsi="宋体" w:cs="宋体" w:hint="eastAsia"/>
                <w:sz w:val="15"/>
                <w:szCs w:val="15"/>
              </w:rPr>
              <w:t>2</w:t>
            </w:r>
            <w:r w:rsidRPr="00E72639">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651"/>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77"/>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63"/>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813"/>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786"/>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职权类别：行政处罚</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590"/>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34</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侵占、破坏水源和抗旱设施的处罚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《中华人民共和国抗旱条例》</w:t>
            </w:r>
            <w:r w:rsidRPr="00E72639">
              <w:rPr>
                <w:rFonts w:ascii="宋体" w:hAnsi="宋体" w:cs="宋体" w:hint="eastAsia"/>
                <w:sz w:val="18"/>
                <w:szCs w:val="18"/>
              </w:rPr>
              <w:t>第六十一条违反本条例规定，侵占、破坏水源和抗旱设施的，由县级以上人民政府水行政主管部门或者流域管理机构责令停止违法行为，采取补救措施，处</w:t>
            </w:r>
            <w:r w:rsidRPr="00E72639">
              <w:rPr>
                <w:rFonts w:ascii="宋体" w:hAnsi="宋体" w:cs="宋体" w:hint="eastAsia"/>
                <w:sz w:val="18"/>
                <w:szCs w:val="18"/>
              </w:rPr>
              <w:t>1</w:t>
            </w:r>
            <w:r w:rsidRPr="00E72639">
              <w:rPr>
                <w:rFonts w:ascii="宋体" w:hAnsi="宋体" w:cs="宋体" w:hint="eastAsia"/>
                <w:sz w:val="18"/>
                <w:szCs w:val="18"/>
              </w:rPr>
              <w:t>万元以上</w:t>
            </w:r>
            <w:r w:rsidRPr="00E72639">
              <w:rPr>
                <w:rFonts w:ascii="宋体" w:hAnsi="宋体" w:cs="宋体" w:hint="eastAsia"/>
                <w:sz w:val="18"/>
                <w:szCs w:val="18"/>
              </w:rPr>
              <w:t>5</w:t>
            </w:r>
            <w:r w:rsidRPr="00E72639">
              <w:rPr>
                <w:rFonts w:ascii="宋体" w:hAnsi="宋体" w:cs="宋体" w:hint="eastAsia"/>
                <w:sz w:val="18"/>
                <w:szCs w:val="18"/>
              </w:rPr>
              <w:t>万元以下的罚款；造成损坏的，依法承担民事责任；构成违反治安管理行为的，依照《中华人民共和国治安管理处罚法》的规定处罚；构成犯罪的，依法追究刑事责任。</w:t>
            </w:r>
          </w:p>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sz w:val="15"/>
                <w:szCs w:val="15"/>
              </w:rPr>
              <w:t>通过举报、巡查发现有侵占、破坏水源和抗旱设施的行为，予以审查，决定是否立案。</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社会事务办公室</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704"/>
          <w:jc w:val="center"/>
        </w:trPr>
        <w:tc>
          <w:tcPr>
            <w:tcW w:w="690" w:type="dxa"/>
            <w:vMerge/>
            <w:tcBorders>
              <w:left w:val="single" w:sz="8" w:space="0" w:color="auto"/>
              <w:right w:val="single" w:sz="8" w:space="0" w:color="auto"/>
            </w:tcBorders>
            <w:vAlign w:val="center"/>
          </w:tcPr>
          <w:p w:rsidR="001D35AD" w:rsidRPr="00E72639" w:rsidRDefault="001D35AD">
            <w:pPr>
              <w:jc w:val="center"/>
              <w:rPr>
                <w:rFonts w:ascii="Times New Roman" w:hAnsi="Times New Roman"/>
                <w:szCs w:val="21"/>
              </w:rPr>
            </w:pPr>
          </w:p>
        </w:tc>
        <w:tc>
          <w:tcPr>
            <w:tcW w:w="1139" w:type="dxa"/>
            <w:vMerge/>
            <w:tcBorders>
              <w:left w:val="nil"/>
              <w:right w:val="single" w:sz="4" w:space="0" w:color="auto"/>
            </w:tcBorders>
            <w:vAlign w:val="center"/>
          </w:tcPr>
          <w:p w:rsidR="001D35AD" w:rsidRPr="00E72639" w:rsidRDefault="001D35AD">
            <w:pPr>
              <w:rPr>
                <w:rFonts w:ascii="宋体" w:hAnsi="宋体" w:cs="宋体"/>
                <w:sz w:val="18"/>
                <w:szCs w:val="18"/>
              </w:rPr>
            </w:pPr>
          </w:p>
        </w:tc>
        <w:tc>
          <w:tcPr>
            <w:tcW w:w="735" w:type="dxa"/>
            <w:vMerge/>
            <w:tcBorders>
              <w:left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vAlign w:val="center"/>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sidRPr="00E72639">
              <w:rPr>
                <w:rFonts w:ascii="宋体" w:hAnsi="宋体" w:cs="宋体" w:hint="eastAsia"/>
                <w:sz w:val="15"/>
                <w:szCs w:val="15"/>
              </w:rPr>
              <w:t>2</w:t>
            </w:r>
            <w:r w:rsidRPr="00E72639">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656"/>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72"/>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38"/>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728"/>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57"/>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职权类别：行政处罚</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670"/>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35</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违反人口和计划生育法律法规规定的处罚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《中华人民共和国人口与计划生育法》</w:t>
            </w:r>
          </w:p>
          <w:p w:rsidR="001D35AD" w:rsidRPr="00E72639" w:rsidRDefault="00810148">
            <w:pPr>
              <w:rPr>
                <w:rFonts w:ascii="宋体" w:hAnsi="宋体" w:cs="宋体"/>
                <w:sz w:val="18"/>
                <w:szCs w:val="18"/>
              </w:rPr>
            </w:pPr>
            <w:r w:rsidRPr="00E72639">
              <w:rPr>
                <w:rFonts w:ascii="宋体" w:hAnsi="宋体" w:cs="宋体" w:hint="eastAsia"/>
                <w:sz w:val="18"/>
                <w:szCs w:val="18"/>
              </w:rPr>
              <w:t>《河南省人口与计划生育条例》</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sz w:val="15"/>
                <w:szCs w:val="15"/>
              </w:rPr>
              <w:t>通过举报、巡查发现有违反人口和计划生育法律法规规定的行为，予以审查，决定是否立案。</w:t>
            </w:r>
          </w:p>
        </w:tc>
        <w:tc>
          <w:tcPr>
            <w:tcW w:w="105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社会事务办公室、为民服务中心</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624"/>
          <w:jc w:val="center"/>
        </w:trPr>
        <w:tc>
          <w:tcPr>
            <w:tcW w:w="690" w:type="dxa"/>
            <w:vMerge/>
            <w:tcBorders>
              <w:left w:val="single" w:sz="8" w:space="0" w:color="auto"/>
              <w:right w:val="single" w:sz="8" w:space="0" w:color="auto"/>
            </w:tcBorders>
            <w:vAlign w:val="center"/>
          </w:tcPr>
          <w:p w:rsidR="001D35AD" w:rsidRPr="00E72639" w:rsidRDefault="001D35AD">
            <w:pPr>
              <w:jc w:val="center"/>
              <w:rPr>
                <w:rFonts w:ascii="Times New Roman" w:hAnsi="Times New Roman"/>
                <w:szCs w:val="21"/>
              </w:rPr>
            </w:pPr>
          </w:p>
        </w:tc>
        <w:tc>
          <w:tcPr>
            <w:tcW w:w="1139" w:type="dxa"/>
            <w:vMerge/>
            <w:tcBorders>
              <w:left w:val="nil"/>
              <w:right w:val="single" w:sz="4" w:space="0" w:color="auto"/>
            </w:tcBorders>
            <w:vAlign w:val="center"/>
          </w:tcPr>
          <w:p w:rsidR="001D35AD" w:rsidRPr="00E72639" w:rsidRDefault="001D35AD">
            <w:pPr>
              <w:rPr>
                <w:rFonts w:ascii="宋体" w:hAnsi="宋体" w:cs="宋体"/>
                <w:sz w:val="18"/>
                <w:szCs w:val="18"/>
              </w:rPr>
            </w:pPr>
          </w:p>
        </w:tc>
        <w:tc>
          <w:tcPr>
            <w:tcW w:w="735" w:type="dxa"/>
            <w:vMerge/>
            <w:tcBorders>
              <w:left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vAlign w:val="center"/>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sidRPr="00E72639">
              <w:rPr>
                <w:rFonts w:ascii="宋体" w:hAnsi="宋体" w:cs="宋体" w:hint="eastAsia"/>
                <w:sz w:val="15"/>
                <w:szCs w:val="15"/>
              </w:rPr>
              <w:t>2</w:t>
            </w:r>
            <w:r w:rsidRPr="00E72639">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646"/>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82"/>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88"/>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78"/>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87"/>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职权类别：行政处罚</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642"/>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36</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未取得建设工程规划许可证或者未按照建设工程规划许可证的规定进行建设的处罚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《中华人民共和国城乡规划法》《河南省实施〈中华人民共和国城乡规划法〉办法》</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sz w:val="15"/>
                <w:szCs w:val="15"/>
              </w:rPr>
              <w:t>通过举报、巡查发现有在乡、村庄规划区内未取得建设工程规划许可证或者未按照建设工程规划许可证的规定进行建设的行为，予以审查，决定是否立案。</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乡村振兴办公室</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652"/>
          <w:jc w:val="center"/>
        </w:trPr>
        <w:tc>
          <w:tcPr>
            <w:tcW w:w="690" w:type="dxa"/>
            <w:vMerge/>
            <w:tcBorders>
              <w:left w:val="single" w:sz="8" w:space="0" w:color="auto"/>
              <w:right w:val="single" w:sz="8" w:space="0" w:color="auto"/>
            </w:tcBorders>
            <w:vAlign w:val="center"/>
          </w:tcPr>
          <w:p w:rsidR="001D35AD" w:rsidRPr="00E72639" w:rsidRDefault="001D35AD">
            <w:pPr>
              <w:jc w:val="center"/>
              <w:rPr>
                <w:rFonts w:ascii="Times New Roman" w:hAnsi="Times New Roman"/>
                <w:szCs w:val="21"/>
              </w:rPr>
            </w:pPr>
          </w:p>
        </w:tc>
        <w:tc>
          <w:tcPr>
            <w:tcW w:w="1139" w:type="dxa"/>
            <w:vMerge/>
            <w:tcBorders>
              <w:left w:val="nil"/>
              <w:right w:val="single" w:sz="4" w:space="0" w:color="auto"/>
            </w:tcBorders>
            <w:vAlign w:val="center"/>
          </w:tcPr>
          <w:p w:rsidR="001D35AD" w:rsidRPr="00E72639" w:rsidRDefault="001D35AD">
            <w:pPr>
              <w:rPr>
                <w:rFonts w:ascii="宋体" w:hAnsi="宋体" w:cs="宋体"/>
                <w:sz w:val="18"/>
                <w:szCs w:val="18"/>
              </w:rPr>
            </w:pPr>
          </w:p>
        </w:tc>
        <w:tc>
          <w:tcPr>
            <w:tcW w:w="735" w:type="dxa"/>
            <w:vMerge/>
            <w:tcBorders>
              <w:left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vAlign w:val="center"/>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sidRPr="00E72639">
              <w:rPr>
                <w:rFonts w:ascii="宋体" w:hAnsi="宋体" w:cs="宋体" w:hint="eastAsia"/>
                <w:sz w:val="15"/>
                <w:szCs w:val="15"/>
              </w:rPr>
              <w:t>2</w:t>
            </w:r>
            <w:r w:rsidRPr="00E72639">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603"/>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725"/>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45"/>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721"/>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717"/>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0394-6441303</w:t>
            </w:r>
            <w:r w:rsidRPr="00E72639">
              <w:rPr>
                <w:rFonts w:ascii="宋体" w:hAnsi="宋体" w:cs="宋体" w:hint="eastAsia"/>
                <w:sz w:val="18"/>
                <w:szCs w:val="18"/>
              </w:rPr>
              <w:t xml:space="preserve">                </w:t>
            </w:r>
            <w:r w:rsidRPr="00E72639">
              <w:rPr>
                <w:rFonts w:ascii="宋体" w:hAnsi="宋体" w:cs="宋体" w:hint="eastAsia"/>
                <w:sz w:val="18"/>
                <w:szCs w:val="18"/>
              </w:rPr>
              <w:t xml:space="preserve">              </w:t>
            </w:r>
            <w:r w:rsidRPr="00E72639">
              <w:rPr>
                <w:rFonts w:ascii="宋体" w:hAnsi="宋体" w:cs="宋体" w:hint="eastAsia"/>
                <w:sz w:val="18"/>
                <w:szCs w:val="18"/>
              </w:rPr>
              <w:t>投诉机构：</w:t>
            </w:r>
            <w:r w:rsidRPr="00E72639">
              <w:rPr>
                <w:rFonts w:ascii="宋体" w:hAnsi="宋体" w:cs="宋体" w:hint="eastAsia"/>
                <w:sz w:val="18"/>
                <w:szCs w:val="18"/>
              </w:rPr>
              <w:t>吕潭乡人民政府</w:t>
            </w:r>
            <w:r w:rsidRPr="00E72639">
              <w:rPr>
                <w:rFonts w:ascii="宋体" w:hAnsi="宋体" w:cs="宋体" w:hint="eastAsia"/>
                <w:sz w:val="18"/>
                <w:szCs w:val="18"/>
              </w:rPr>
              <w:t xml:space="preserve">                    </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职权类别：行政处罚</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735"/>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37</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建设单位或者个人未经批准进行临时建设的处罚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《中华人民共和国城乡规划法》</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sz w:val="15"/>
                <w:szCs w:val="15"/>
              </w:rPr>
              <w:t>通过举报、巡查发现有建设单位或者个人未经批准进行临时建设的行为，予以审查，决定是否立案。</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乡村振兴办公室</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1155"/>
          <w:jc w:val="center"/>
        </w:trPr>
        <w:tc>
          <w:tcPr>
            <w:tcW w:w="690" w:type="dxa"/>
            <w:vMerge/>
            <w:tcBorders>
              <w:left w:val="single" w:sz="8" w:space="0" w:color="auto"/>
              <w:right w:val="single" w:sz="8" w:space="0" w:color="auto"/>
            </w:tcBorders>
            <w:vAlign w:val="center"/>
          </w:tcPr>
          <w:p w:rsidR="001D35AD" w:rsidRPr="00E72639" w:rsidRDefault="001D35AD">
            <w:pPr>
              <w:jc w:val="center"/>
              <w:rPr>
                <w:rFonts w:ascii="Times New Roman" w:hAnsi="Times New Roman"/>
                <w:szCs w:val="21"/>
              </w:rPr>
            </w:pPr>
          </w:p>
        </w:tc>
        <w:tc>
          <w:tcPr>
            <w:tcW w:w="1139" w:type="dxa"/>
            <w:vMerge/>
            <w:tcBorders>
              <w:left w:val="nil"/>
              <w:right w:val="single" w:sz="4" w:space="0" w:color="auto"/>
            </w:tcBorders>
            <w:vAlign w:val="center"/>
          </w:tcPr>
          <w:p w:rsidR="001D35AD" w:rsidRPr="00E72639" w:rsidRDefault="001D35AD">
            <w:pPr>
              <w:rPr>
                <w:rFonts w:ascii="宋体" w:hAnsi="宋体" w:cs="宋体"/>
                <w:sz w:val="18"/>
                <w:szCs w:val="18"/>
              </w:rPr>
            </w:pPr>
          </w:p>
        </w:tc>
        <w:tc>
          <w:tcPr>
            <w:tcW w:w="735" w:type="dxa"/>
            <w:vMerge/>
            <w:tcBorders>
              <w:left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vAlign w:val="center"/>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sidRPr="00E72639">
              <w:rPr>
                <w:rFonts w:ascii="宋体" w:hAnsi="宋体" w:cs="宋体" w:hint="eastAsia"/>
                <w:sz w:val="15"/>
                <w:szCs w:val="15"/>
              </w:rPr>
              <w:t>2</w:t>
            </w:r>
            <w:r w:rsidRPr="00E72639">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975"/>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20"/>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60"/>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706"/>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72"/>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职权类别：行政处罚</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645"/>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tabs>
                <w:tab w:val="center" w:pos="296"/>
                <w:tab w:val="left" w:pos="424"/>
              </w:tabs>
              <w:jc w:val="left"/>
              <w:rPr>
                <w:rFonts w:ascii="Times New Roman" w:hAnsi="Times New Roman"/>
                <w:szCs w:val="21"/>
              </w:rPr>
            </w:pPr>
            <w:r w:rsidRPr="00E72639">
              <w:rPr>
                <w:rFonts w:ascii="Times New Roman" w:hAnsi="Times New Roman" w:hint="eastAsia"/>
                <w:szCs w:val="21"/>
              </w:rPr>
              <w:tab/>
              <w:t>38</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建设单位或者个人未按照批准内容进行临时建设的处罚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《中华人民共和国城乡规划法》</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sz w:val="15"/>
                <w:szCs w:val="15"/>
              </w:rPr>
              <w:t>通过举报、巡查发现有建设单位或者个人未按照批准内容进行临时建设</w:t>
            </w:r>
            <w:r w:rsidRPr="00E72639">
              <w:rPr>
                <w:rFonts w:ascii="宋体" w:hAnsi="宋体" w:cs="宋体" w:hint="eastAsia"/>
                <w:sz w:val="15"/>
                <w:szCs w:val="15"/>
              </w:rPr>
              <w:t>的行为</w:t>
            </w:r>
            <w:r w:rsidRPr="00E72639">
              <w:rPr>
                <w:rFonts w:ascii="宋体" w:hAnsi="宋体" w:cs="宋体" w:hint="eastAsia"/>
                <w:sz w:val="15"/>
                <w:szCs w:val="15"/>
              </w:rPr>
              <w:t>，予以审查，决定是否立案。</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乡村振兴办公室</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1200"/>
          <w:jc w:val="center"/>
        </w:trPr>
        <w:tc>
          <w:tcPr>
            <w:tcW w:w="690" w:type="dxa"/>
            <w:vMerge/>
            <w:tcBorders>
              <w:left w:val="single" w:sz="8" w:space="0" w:color="auto"/>
              <w:right w:val="single" w:sz="8" w:space="0" w:color="auto"/>
            </w:tcBorders>
            <w:vAlign w:val="center"/>
          </w:tcPr>
          <w:p w:rsidR="001D35AD" w:rsidRPr="00E72639" w:rsidRDefault="001D35AD">
            <w:pPr>
              <w:jc w:val="center"/>
              <w:rPr>
                <w:rFonts w:ascii="Times New Roman" w:hAnsi="Times New Roman"/>
                <w:szCs w:val="21"/>
              </w:rPr>
            </w:pPr>
          </w:p>
        </w:tc>
        <w:tc>
          <w:tcPr>
            <w:tcW w:w="1139" w:type="dxa"/>
            <w:vMerge/>
            <w:tcBorders>
              <w:left w:val="nil"/>
              <w:right w:val="single" w:sz="4" w:space="0" w:color="auto"/>
            </w:tcBorders>
            <w:vAlign w:val="center"/>
          </w:tcPr>
          <w:p w:rsidR="001D35AD" w:rsidRPr="00E72639" w:rsidRDefault="001D35AD">
            <w:pPr>
              <w:rPr>
                <w:rFonts w:ascii="宋体" w:hAnsi="宋体" w:cs="宋体"/>
                <w:sz w:val="18"/>
                <w:szCs w:val="18"/>
              </w:rPr>
            </w:pPr>
          </w:p>
        </w:tc>
        <w:tc>
          <w:tcPr>
            <w:tcW w:w="735" w:type="dxa"/>
            <w:vMerge/>
            <w:tcBorders>
              <w:left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vAlign w:val="center"/>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sidRPr="00E72639">
              <w:rPr>
                <w:rFonts w:ascii="宋体" w:hAnsi="宋体" w:cs="宋体" w:hint="eastAsia"/>
                <w:sz w:val="15"/>
                <w:szCs w:val="15"/>
              </w:rPr>
              <w:t>2</w:t>
            </w:r>
            <w:r w:rsidRPr="00E72639">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960"/>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930"/>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33"/>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733"/>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57"/>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职权类别：行政处罚</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573"/>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39</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建设单位或者个人对临时建筑物、构筑物超过批准期限不拆除的处罚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lang w:bidi="ar"/>
              </w:rPr>
              <w:t>《中华人民共和国城乡规划法》</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6"/>
                <w:szCs w:val="16"/>
              </w:rPr>
            </w:pPr>
            <w:r w:rsidRPr="00E72639">
              <w:rPr>
                <w:rFonts w:ascii="宋体" w:hAnsi="宋体" w:cs="宋体" w:hint="eastAsia"/>
                <w:sz w:val="15"/>
                <w:szCs w:val="15"/>
              </w:rPr>
              <w:t>通过举报、巡查发现有建设单位或者个人对临时建筑物、构筑物超过批准期限不拆除的行为，予以审查，决定是否立案。</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乡村振兴办公室</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1170"/>
          <w:jc w:val="center"/>
        </w:trPr>
        <w:tc>
          <w:tcPr>
            <w:tcW w:w="690" w:type="dxa"/>
            <w:vMerge/>
            <w:tcBorders>
              <w:left w:val="single" w:sz="8" w:space="0" w:color="auto"/>
              <w:right w:val="single" w:sz="8" w:space="0" w:color="auto"/>
            </w:tcBorders>
            <w:vAlign w:val="center"/>
          </w:tcPr>
          <w:p w:rsidR="001D35AD" w:rsidRPr="00E72639" w:rsidRDefault="001D35AD">
            <w:pPr>
              <w:jc w:val="center"/>
              <w:rPr>
                <w:rFonts w:ascii="Times New Roman" w:hAnsi="Times New Roman"/>
                <w:szCs w:val="21"/>
              </w:rPr>
            </w:pPr>
          </w:p>
        </w:tc>
        <w:tc>
          <w:tcPr>
            <w:tcW w:w="1139" w:type="dxa"/>
            <w:vMerge/>
            <w:tcBorders>
              <w:left w:val="nil"/>
              <w:right w:val="single" w:sz="4" w:space="0" w:color="auto"/>
            </w:tcBorders>
            <w:vAlign w:val="center"/>
          </w:tcPr>
          <w:p w:rsidR="001D35AD" w:rsidRPr="00E72639" w:rsidRDefault="001D35AD">
            <w:pPr>
              <w:rPr>
                <w:rFonts w:ascii="宋体" w:hAnsi="宋体" w:cs="宋体"/>
                <w:sz w:val="18"/>
                <w:szCs w:val="18"/>
              </w:rPr>
            </w:pPr>
          </w:p>
        </w:tc>
        <w:tc>
          <w:tcPr>
            <w:tcW w:w="735" w:type="dxa"/>
            <w:vMerge/>
            <w:tcBorders>
              <w:left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vAlign w:val="center"/>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6"/>
                <w:szCs w:val="16"/>
              </w:rPr>
            </w:pPr>
            <w:r w:rsidRPr="00E72639">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sidRPr="00E72639">
              <w:rPr>
                <w:rFonts w:ascii="宋体" w:hAnsi="宋体" w:cs="宋体" w:hint="eastAsia"/>
                <w:sz w:val="15"/>
                <w:szCs w:val="15"/>
              </w:rPr>
              <w:t>2</w:t>
            </w:r>
            <w:r w:rsidRPr="00E72639">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990"/>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6"/>
                <w:szCs w:val="16"/>
              </w:rPr>
            </w:pPr>
            <w:r w:rsidRPr="00E72639">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35"/>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6"/>
                <w:szCs w:val="16"/>
              </w:rPr>
            </w:pPr>
            <w:r w:rsidRPr="00E72639">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742"/>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6"/>
                <w:szCs w:val="16"/>
              </w:rPr>
            </w:pPr>
            <w:r w:rsidRPr="00E72639">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333"/>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6"/>
                <w:szCs w:val="16"/>
              </w:rPr>
            </w:pPr>
            <w:r w:rsidRPr="00E72639">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69"/>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6"/>
                <w:szCs w:val="16"/>
              </w:rPr>
            </w:pPr>
            <w:r w:rsidRPr="00E72639">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职权类别：行政处罚</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641"/>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40</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未经批准或者采取欺骗手段骗取批准，非法占用土地的处罚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lang w:bidi="ar"/>
              </w:rPr>
              <w:t>《中华人民共和国土地管理法》《中华人民共和国土地管理法实施条例》《河南省实施〈土地管理法〉办法》</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sz w:val="15"/>
                <w:szCs w:val="15"/>
              </w:rPr>
              <w:t>通过举报、巡查发现有未经批准或者采取欺骗手段骗取批准，非法占用土地的行为，予以审查，决定是否立案。</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乡村振兴办公室</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637"/>
          <w:jc w:val="center"/>
        </w:trPr>
        <w:tc>
          <w:tcPr>
            <w:tcW w:w="690" w:type="dxa"/>
            <w:vMerge/>
            <w:tcBorders>
              <w:left w:val="single" w:sz="8" w:space="0" w:color="auto"/>
              <w:right w:val="single" w:sz="8" w:space="0" w:color="auto"/>
            </w:tcBorders>
            <w:vAlign w:val="center"/>
          </w:tcPr>
          <w:p w:rsidR="001D35AD" w:rsidRPr="00E72639" w:rsidRDefault="001D35AD">
            <w:pPr>
              <w:jc w:val="center"/>
              <w:rPr>
                <w:rFonts w:ascii="Times New Roman" w:hAnsi="Times New Roman"/>
                <w:szCs w:val="21"/>
              </w:rPr>
            </w:pPr>
          </w:p>
        </w:tc>
        <w:tc>
          <w:tcPr>
            <w:tcW w:w="1139" w:type="dxa"/>
            <w:vMerge/>
            <w:tcBorders>
              <w:left w:val="nil"/>
              <w:right w:val="single" w:sz="4" w:space="0" w:color="auto"/>
            </w:tcBorders>
            <w:vAlign w:val="center"/>
          </w:tcPr>
          <w:p w:rsidR="001D35AD" w:rsidRPr="00E72639" w:rsidRDefault="001D35AD">
            <w:pPr>
              <w:rPr>
                <w:rFonts w:ascii="宋体" w:hAnsi="宋体" w:cs="宋体"/>
                <w:sz w:val="18"/>
                <w:szCs w:val="18"/>
              </w:rPr>
            </w:pPr>
          </w:p>
        </w:tc>
        <w:tc>
          <w:tcPr>
            <w:tcW w:w="735" w:type="dxa"/>
            <w:vMerge/>
            <w:tcBorders>
              <w:left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vAlign w:val="center"/>
          </w:tcPr>
          <w:p w:rsidR="001D35AD" w:rsidRPr="00E72639" w:rsidRDefault="001D35AD">
            <w:pPr>
              <w:rPr>
                <w:rFonts w:ascii="宋体" w:hAnsi="宋体" w:cs="宋体"/>
                <w:sz w:val="20"/>
                <w:szCs w:val="20"/>
                <w:lang w:bidi="ar"/>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sidRPr="00E72639">
              <w:rPr>
                <w:rFonts w:ascii="宋体" w:hAnsi="宋体" w:cs="宋体" w:hint="eastAsia"/>
                <w:sz w:val="15"/>
                <w:szCs w:val="15"/>
              </w:rPr>
              <w:t>2</w:t>
            </w:r>
            <w:r w:rsidRPr="00E72639">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676"/>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52"/>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741"/>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01"/>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85"/>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职权类别：行政处罚</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620"/>
          <w:jc w:val="center"/>
        </w:trPr>
        <w:tc>
          <w:tcPr>
            <w:tcW w:w="690" w:type="dxa"/>
            <w:vMerge w:val="restart"/>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41</w:t>
            </w:r>
          </w:p>
        </w:tc>
        <w:tc>
          <w:tcPr>
            <w:tcW w:w="1139" w:type="dxa"/>
            <w:vMerge w:val="restart"/>
            <w:tcBorders>
              <w:top w:val="single" w:sz="4" w:space="0" w:color="auto"/>
              <w:left w:val="single" w:sz="4"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未取得资质证书承揽工程的处罚</w:t>
            </w:r>
          </w:p>
        </w:tc>
        <w:tc>
          <w:tcPr>
            <w:tcW w:w="735" w:type="dxa"/>
            <w:vMerge w:val="restart"/>
            <w:tcBorders>
              <w:top w:val="single" w:sz="4" w:space="0" w:color="auto"/>
              <w:left w:val="single" w:sz="4" w:space="0" w:color="auto"/>
              <w:bottom w:val="single" w:sz="4" w:space="0" w:color="auto"/>
              <w:right w:val="single" w:sz="4"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single" w:sz="4"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《中华人民共和国建筑法》《建设工程质量管理条例》《河南省建筑市场管理条例》</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立案</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sz w:val="15"/>
                <w:szCs w:val="15"/>
              </w:rPr>
              <w:t>通过举报、巡查发现有未取得资质证书承揽工程的行为，予以审查，决定是否立案。</w:t>
            </w:r>
          </w:p>
        </w:tc>
        <w:tc>
          <w:tcPr>
            <w:tcW w:w="1050" w:type="dxa"/>
            <w:vMerge w:val="restart"/>
            <w:tcBorders>
              <w:top w:val="single" w:sz="4" w:space="0" w:color="auto"/>
              <w:left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乡村振兴办公室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1D35AD">
            <w:pPr>
              <w:spacing w:line="240" w:lineRule="exact"/>
              <w:jc w:val="center"/>
              <w:rPr>
                <w:rFonts w:ascii="宋体" w:hAnsi="宋体" w:cs="宋体"/>
                <w:sz w:val="20"/>
                <w:szCs w:val="20"/>
              </w:rPr>
            </w:pP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1D35AD">
            <w:pPr>
              <w:spacing w:line="240" w:lineRule="exact"/>
              <w:jc w:val="center"/>
              <w:rPr>
                <w:rFonts w:ascii="宋体" w:hAnsi="宋体" w:cs="宋体"/>
                <w:sz w:val="20"/>
                <w:szCs w:val="20"/>
              </w:rPr>
            </w:pPr>
          </w:p>
        </w:tc>
        <w:tc>
          <w:tcPr>
            <w:tcW w:w="1036" w:type="dxa"/>
            <w:vMerge w:val="restart"/>
            <w:tcBorders>
              <w:top w:val="single" w:sz="4" w:space="0" w:color="auto"/>
              <w:left w:val="single" w:sz="4" w:space="0" w:color="auto"/>
              <w:bottom w:val="single" w:sz="4" w:space="0" w:color="auto"/>
              <w:right w:val="single" w:sz="4"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683"/>
          <w:jc w:val="center"/>
        </w:trPr>
        <w:tc>
          <w:tcPr>
            <w:tcW w:w="690" w:type="dxa"/>
            <w:vMerge/>
            <w:tcBorders>
              <w:top w:val="single" w:sz="4" w:space="0" w:color="auto"/>
              <w:left w:val="single" w:sz="4" w:space="0" w:color="auto"/>
              <w:bottom w:val="single" w:sz="4" w:space="0" w:color="auto"/>
              <w:right w:val="single" w:sz="4" w:space="0" w:color="auto"/>
            </w:tcBorders>
            <w:vAlign w:val="center"/>
          </w:tcPr>
          <w:p w:rsidR="001D35AD" w:rsidRPr="00E72639" w:rsidRDefault="001D35AD">
            <w:pPr>
              <w:jc w:val="center"/>
              <w:rPr>
                <w:rFonts w:ascii="Times New Roman" w:hAnsi="Times New Roman"/>
                <w:szCs w:val="21"/>
              </w:rPr>
            </w:pPr>
          </w:p>
        </w:tc>
        <w:tc>
          <w:tcPr>
            <w:tcW w:w="1139" w:type="dxa"/>
            <w:vMerge/>
            <w:tcBorders>
              <w:top w:val="single" w:sz="4" w:space="0" w:color="auto"/>
              <w:left w:val="single" w:sz="4" w:space="0" w:color="auto"/>
              <w:bottom w:val="single" w:sz="4" w:space="0" w:color="auto"/>
              <w:right w:val="single" w:sz="4" w:space="0" w:color="auto"/>
            </w:tcBorders>
            <w:vAlign w:val="center"/>
          </w:tcPr>
          <w:p w:rsidR="001D35AD" w:rsidRPr="00E72639" w:rsidRDefault="001D35AD">
            <w:pPr>
              <w:rPr>
                <w:rFonts w:ascii="宋体" w:hAnsi="宋体" w:cs="宋体"/>
                <w:sz w:val="18"/>
                <w:szCs w:val="18"/>
              </w:rPr>
            </w:pPr>
          </w:p>
        </w:tc>
        <w:tc>
          <w:tcPr>
            <w:tcW w:w="735" w:type="dxa"/>
            <w:vMerge/>
            <w:tcBorders>
              <w:top w:val="single" w:sz="4" w:space="0" w:color="auto"/>
              <w:left w:val="single" w:sz="4" w:space="0" w:color="auto"/>
              <w:bottom w:val="single" w:sz="4" w:space="0" w:color="auto"/>
              <w:right w:val="single" w:sz="4" w:space="0" w:color="auto"/>
            </w:tcBorders>
            <w:vAlign w:val="center"/>
          </w:tcPr>
          <w:p w:rsidR="001D35AD" w:rsidRPr="00E72639" w:rsidRDefault="001D35AD">
            <w:pPr>
              <w:rPr>
                <w:rFonts w:ascii="宋体" w:hAnsi="宋体" w:cs="宋体"/>
                <w:sz w:val="18"/>
                <w:szCs w:val="18"/>
              </w:rPr>
            </w:pPr>
          </w:p>
        </w:tc>
        <w:tc>
          <w:tcPr>
            <w:tcW w:w="3990" w:type="dxa"/>
            <w:vMerge/>
            <w:tcBorders>
              <w:top w:val="single" w:sz="4" w:space="0" w:color="auto"/>
              <w:left w:val="single" w:sz="4" w:space="0" w:color="auto"/>
              <w:bottom w:val="single" w:sz="4" w:space="0" w:color="auto"/>
              <w:right w:val="single" w:sz="4" w:space="0" w:color="auto"/>
            </w:tcBorders>
            <w:vAlign w:val="center"/>
          </w:tcPr>
          <w:p w:rsidR="001D35AD" w:rsidRPr="00E72639" w:rsidRDefault="001D35AD">
            <w:pPr>
              <w:rPr>
                <w:rFonts w:ascii="宋体" w:hAnsi="宋体" w:cs="宋体"/>
                <w:szCs w:val="21"/>
              </w:rPr>
            </w:pP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调查取证</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sidRPr="00E72639">
              <w:rPr>
                <w:rFonts w:ascii="宋体" w:hAnsi="宋体" w:cs="宋体" w:hint="eastAsia"/>
                <w:sz w:val="15"/>
                <w:szCs w:val="15"/>
              </w:rPr>
              <w:t>2</w:t>
            </w:r>
            <w:r w:rsidRPr="00E72639">
              <w:rPr>
                <w:rFonts w:ascii="宋体" w:hAnsi="宋体" w:cs="宋体" w:hint="eastAsia"/>
                <w:sz w:val="15"/>
                <w:szCs w:val="15"/>
              </w:rPr>
              <w:t>人，调查时应出示有效执法证件。执法人员应保守有关秘密。</w:t>
            </w:r>
          </w:p>
        </w:tc>
        <w:tc>
          <w:tcPr>
            <w:tcW w:w="1050" w:type="dxa"/>
            <w:vMerge/>
            <w:tcBorders>
              <w:left w:val="single" w:sz="4" w:space="0" w:color="auto"/>
              <w:right w:val="single" w:sz="4"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1D35AD">
            <w:pPr>
              <w:spacing w:line="240" w:lineRule="exact"/>
              <w:jc w:val="center"/>
              <w:rPr>
                <w:rFonts w:ascii="宋体" w:hAnsi="宋体" w:cs="宋体"/>
                <w:sz w:val="20"/>
                <w:szCs w:val="20"/>
              </w:rPr>
            </w:pP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1D35AD">
            <w:pPr>
              <w:spacing w:line="240" w:lineRule="exact"/>
              <w:jc w:val="center"/>
              <w:rPr>
                <w:rFonts w:ascii="宋体" w:hAnsi="宋体" w:cs="宋体"/>
                <w:sz w:val="20"/>
                <w:szCs w:val="20"/>
              </w:rPr>
            </w:pPr>
          </w:p>
        </w:tc>
        <w:tc>
          <w:tcPr>
            <w:tcW w:w="1036" w:type="dxa"/>
            <w:vMerge/>
            <w:tcBorders>
              <w:top w:val="single" w:sz="4" w:space="0" w:color="auto"/>
              <w:left w:val="single" w:sz="4" w:space="0" w:color="auto"/>
              <w:bottom w:val="single" w:sz="4" w:space="0" w:color="auto"/>
              <w:right w:val="single" w:sz="4"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597"/>
          <w:jc w:val="center"/>
        </w:trPr>
        <w:tc>
          <w:tcPr>
            <w:tcW w:w="690" w:type="dxa"/>
            <w:vMerge/>
            <w:tcBorders>
              <w:top w:val="single" w:sz="4" w:space="0" w:color="auto"/>
              <w:left w:val="single" w:sz="4" w:space="0" w:color="auto"/>
              <w:bottom w:val="single" w:sz="4" w:space="0" w:color="auto"/>
              <w:right w:val="single" w:sz="4" w:space="0" w:color="auto"/>
            </w:tcBorders>
          </w:tcPr>
          <w:p w:rsidR="001D35AD" w:rsidRPr="00E72639" w:rsidRDefault="001D35AD">
            <w:pPr>
              <w:rPr>
                <w:rFonts w:ascii="宋体" w:hAnsi="宋体" w:cs="宋体"/>
                <w:sz w:val="18"/>
                <w:szCs w:val="18"/>
              </w:rPr>
            </w:pPr>
          </w:p>
        </w:tc>
        <w:tc>
          <w:tcPr>
            <w:tcW w:w="1139" w:type="dxa"/>
            <w:vMerge/>
            <w:tcBorders>
              <w:top w:val="single" w:sz="4" w:space="0" w:color="auto"/>
              <w:left w:val="single" w:sz="4" w:space="0" w:color="auto"/>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4" w:space="0" w:color="auto"/>
              <w:left w:val="single" w:sz="4" w:space="0" w:color="auto"/>
              <w:bottom w:val="single" w:sz="4" w:space="0" w:color="auto"/>
              <w:right w:val="single" w:sz="4" w:space="0" w:color="auto"/>
            </w:tcBorders>
            <w:vAlign w:val="center"/>
          </w:tcPr>
          <w:p w:rsidR="001D35AD" w:rsidRPr="00E72639" w:rsidRDefault="001D35AD">
            <w:pPr>
              <w:rPr>
                <w:rFonts w:ascii="宋体" w:hAnsi="宋体" w:cs="宋体"/>
                <w:sz w:val="18"/>
                <w:szCs w:val="18"/>
              </w:rPr>
            </w:pPr>
          </w:p>
        </w:tc>
        <w:tc>
          <w:tcPr>
            <w:tcW w:w="3990" w:type="dxa"/>
            <w:vMerge/>
            <w:tcBorders>
              <w:top w:val="single" w:sz="4" w:space="0" w:color="auto"/>
              <w:left w:val="single" w:sz="4" w:space="0" w:color="auto"/>
              <w:bottom w:val="single" w:sz="4" w:space="0" w:color="auto"/>
              <w:right w:val="single" w:sz="4"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审查</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single" w:sz="4" w:space="0" w:color="auto"/>
              <w:right w:val="single" w:sz="4"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1D35AD">
            <w:pPr>
              <w:spacing w:line="240" w:lineRule="exact"/>
              <w:jc w:val="center"/>
              <w:rPr>
                <w:rFonts w:ascii="宋体" w:hAnsi="宋体" w:cs="宋体"/>
                <w:sz w:val="20"/>
                <w:szCs w:val="20"/>
              </w:rPr>
            </w:pP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1D35AD">
            <w:pPr>
              <w:spacing w:line="240" w:lineRule="exact"/>
              <w:jc w:val="center"/>
              <w:rPr>
                <w:rFonts w:ascii="宋体" w:hAnsi="宋体" w:cs="宋体"/>
                <w:sz w:val="20"/>
                <w:szCs w:val="20"/>
              </w:rPr>
            </w:pPr>
          </w:p>
        </w:tc>
        <w:tc>
          <w:tcPr>
            <w:tcW w:w="1036" w:type="dxa"/>
            <w:vMerge/>
            <w:tcBorders>
              <w:top w:val="single" w:sz="4" w:space="0" w:color="auto"/>
              <w:left w:val="single" w:sz="4" w:space="0" w:color="auto"/>
              <w:bottom w:val="single" w:sz="4" w:space="0" w:color="auto"/>
              <w:right w:val="single" w:sz="4" w:space="0" w:color="auto"/>
            </w:tcBorders>
            <w:vAlign w:val="center"/>
          </w:tcPr>
          <w:p w:rsidR="001D35AD" w:rsidRPr="00E72639" w:rsidRDefault="001D35AD">
            <w:pPr>
              <w:rPr>
                <w:rFonts w:ascii="宋体" w:hAnsi="宋体" w:cs="宋体"/>
                <w:sz w:val="18"/>
                <w:szCs w:val="18"/>
              </w:rPr>
            </w:pPr>
          </w:p>
        </w:tc>
      </w:tr>
      <w:tr w:rsidR="00E72639" w:rsidRPr="00E72639">
        <w:trPr>
          <w:trHeight w:val="731"/>
          <w:jc w:val="center"/>
        </w:trPr>
        <w:tc>
          <w:tcPr>
            <w:tcW w:w="690" w:type="dxa"/>
            <w:vMerge/>
            <w:tcBorders>
              <w:top w:val="single" w:sz="4" w:space="0" w:color="auto"/>
              <w:left w:val="single" w:sz="4" w:space="0" w:color="auto"/>
              <w:bottom w:val="single" w:sz="4" w:space="0" w:color="auto"/>
              <w:right w:val="single" w:sz="4" w:space="0" w:color="auto"/>
            </w:tcBorders>
          </w:tcPr>
          <w:p w:rsidR="001D35AD" w:rsidRPr="00E72639" w:rsidRDefault="001D35AD">
            <w:pPr>
              <w:rPr>
                <w:rFonts w:ascii="宋体" w:hAnsi="宋体" w:cs="宋体"/>
                <w:sz w:val="18"/>
                <w:szCs w:val="18"/>
              </w:rPr>
            </w:pPr>
          </w:p>
        </w:tc>
        <w:tc>
          <w:tcPr>
            <w:tcW w:w="1139" w:type="dxa"/>
            <w:vMerge/>
            <w:tcBorders>
              <w:top w:val="single" w:sz="4" w:space="0" w:color="auto"/>
              <w:left w:val="single" w:sz="4" w:space="0" w:color="auto"/>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4" w:space="0" w:color="auto"/>
              <w:left w:val="single" w:sz="4" w:space="0" w:color="auto"/>
              <w:bottom w:val="single" w:sz="4" w:space="0" w:color="auto"/>
              <w:right w:val="single" w:sz="4" w:space="0" w:color="auto"/>
            </w:tcBorders>
            <w:vAlign w:val="center"/>
          </w:tcPr>
          <w:p w:rsidR="001D35AD" w:rsidRPr="00E72639" w:rsidRDefault="001D35AD">
            <w:pPr>
              <w:rPr>
                <w:rFonts w:ascii="宋体" w:hAnsi="宋体" w:cs="宋体"/>
                <w:sz w:val="18"/>
                <w:szCs w:val="18"/>
              </w:rPr>
            </w:pPr>
          </w:p>
        </w:tc>
        <w:tc>
          <w:tcPr>
            <w:tcW w:w="3990" w:type="dxa"/>
            <w:vMerge/>
            <w:tcBorders>
              <w:top w:val="single" w:sz="4" w:space="0" w:color="auto"/>
              <w:left w:val="single" w:sz="4" w:space="0" w:color="auto"/>
              <w:bottom w:val="single" w:sz="4" w:space="0" w:color="auto"/>
              <w:right w:val="single" w:sz="4"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告知</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single" w:sz="4" w:space="0" w:color="auto"/>
              <w:right w:val="single" w:sz="4"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1D35AD">
            <w:pPr>
              <w:spacing w:line="240" w:lineRule="exact"/>
              <w:jc w:val="center"/>
              <w:rPr>
                <w:rFonts w:ascii="宋体" w:hAnsi="宋体" w:cs="宋体"/>
                <w:sz w:val="20"/>
                <w:szCs w:val="20"/>
              </w:rPr>
            </w:pP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1D35AD">
            <w:pPr>
              <w:spacing w:line="240" w:lineRule="exact"/>
              <w:jc w:val="center"/>
              <w:rPr>
                <w:rFonts w:ascii="宋体" w:hAnsi="宋体" w:cs="宋体"/>
                <w:sz w:val="20"/>
                <w:szCs w:val="20"/>
              </w:rPr>
            </w:pPr>
          </w:p>
        </w:tc>
        <w:tc>
          <w:tcPr>
            <w:tcW w:w="1036" w:type="dxa"/>
            <w:vMerge/>
            <w:tcBorders>
              <w:top w:val="single" w:sz="4" w:space="0" w:color="auto"/>
              <w:left w:val="single" w:sz="4" w:space="0" w:color="auto"/>
              <w:bottom w:val="single" w:sz="4" w:space="0" w:color="auto"/>
              <w:right w:val="single" w:sz="4" w:space="0" w:color="auto"/>
            </w:tcBorders>
            <w:vAlign w:val="center"/>
          </w:tcPr>
          <w:p w:rsidR="001D35AD" w:rsidRPr="00E72639" w:rsidRDefault="001D35AD">
            <w:pPr>
              <w:rPr>
                <w:rFonts w:ascii="宋体" w:hAnsi="宋体" w:cs="宋体"/>
                <w:sz w:val="18"/>
                <w:szCs w:val="18"/>
              </w:rPr>
            </w:pPr>
          </w:p>
        </w:tc>
      </w:tr>
      <w:tr w:rsidR="00E72639" w:rsidRPr="00E72639">
        <w:trPr>
          <w:trHeight w:val="679"/>
          <w:jc w:val="center"/>
        </w:trPr>
        <w:tc>
          <w:tcPr>
            <w:tcW w:w="690" w:type="dxa"/>
            <w:vMerge/>
            <w:tcBorders>
              <w:top w:val="single" w:sz="4" w:space="0" w:color="auto"/>
              <w:left w:val="single" w:sz="4" w:space="0" w:color="auto"/>
              <w:bottom w:val="single" w:sz="4" w:space="0" w:color="auto"/>
              <w:right w:val="single" w:sz="4" w:space="0" w:color="auto"/>
            </w:tcBorders>
          </w:tcPr>
          <w:p w:rsidR="001D35AD" w:rsidRPr="00E72639" w:rsidRDefault="001D35AD">
            <w:pPr>
              <w:rPr>
                <w:rFonts w:ascii="宋体" w:hAnsi="宋体" w:cs="宋体"/>
                <w:sz w:val="18"/>
                <w:szCs w:val="18"/>
              </w:rPr>
            </w:pPr>
          </w:p>
        </w:tc>
        <w:tc>
          <w:tcPr>
            <w:tcW w:w="1139" w:type="dxa"/>
            <w:vMerge/>
            <w:tcBorders>
              <w:top w:val="single" w:sz="4" w:space="0" w:color="auto"/>
              <w:left w:val="single" w:sz="4" w:space="0" w:color="auto"/>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4" w:space="0" w:color="auto"/>
              <w:left w:val="single" w:sz="4" w:space="0" w:color="auto"/>
              <w:bottom w:val="single" w:sz="4" w:space="0" w:color="auto"/>
              <w:right w:val="single" w:sz="4" w:space="0" w:color="auto"/>
            </w:tcBorders>
            <w:vAlign w:val="center"/>
          </w:tcPr>
          <w:p w:rsidR="001D35AD" w:rsidRPr="00E72639" w:rsidRDefault="001D35AD">
            <w:pPr>
              <w:rPr>
                <w:rFonts w:ascii="宋体" w:hAnsi="宋体" w:cs="宋体"/>
                <w:sz w:val="18"/>
                <w:szCs w:val="18"/>
              </w:rPr>
            </w:pPr>
          </w:p>
        </w:tc>
        <w:tc>
          <w:tcPr>
            <w:tcW w:w="3990" w:type="dxa"/>
            <w:vMerge/>
            <w:tcBorders>
              <w:top w:val="single" w:sz="4" w:space="0" w:color="auto"/>
              <w:left w:val="single" w:sz="4" w:space="0" w:color="auto"/>
              <w:bottom w:val="single" w:sz="4" w:space="0" w:color="auto"/>
              <w:right w:val="single" w:sz="4"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决定</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single" w:sz="4" w:space="0" w:color="auto"/>
              <w:right w:val="single" w:sz="4"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1D35AD">
            <w:pPr>
              <w:spacing w:line="240" w:lineRule="exact"/>
              <w:jc w:val="center"/>
              <w:rPr>
                <w:rFonts w:ascii="宋体" w:hAnsi="宋体" w:cs="宋体"/>
                <w:sz w:val="20"/>
                <w:szCs w:val="20"/>
              </w:rPr>
            </w:pP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1D35AD">
            <w:pPr>
              <w:spacing w:line="240" w:lineRule="exact"/>
              <w:jc w:val="center"/>
              <w:rPr>
                <w:rFonts w:ascii="宋体" w:hAnsi="宋体" w:cs="宋体"/>
                <w:sz w:val="20"/>
                <w:szCs w:val="20"/>
              </w:rPr>
            </w:pPr>
          </w:p>
        </w:tc>
        <w:tc>
          <w:tcPr>
            <w:tcW w:w="1036" w:type="dxa"/>
            <w:vMerge/>
            <w:tcBorders>
              <w:top w:val="single" w:sz="4" w:space="0" w:color="auto"/>
              <w:left w:val="single" w:sz="4" w:space="0" w:color="auto"/>
              <w:bottom w:val="single" w:sz="4" w:space="0" w:color="auto"/>
              <w:right w:val="single" w:sz="4" w:space="0" w:color="auto"/>
            </w:tcBorders>
            <w:vAlign w:val="center"/>
          </w:tcPr>
          <w:p w:rsidR="001D35AD" w:rsidRPr="00E72639" w:rsidRDefault="001D35AD">
            <w:pPr>
              <w:rPr>
                <w:rFonts w:ascii="宋体" w:hAnsi="宋体" w:cs="宋体"/>
                <w:sz w:val="18"/>
                <w:szCs w:val="18"/>
              </w:rPr>
            </w:pPr>
          </w:p>
        </w:tc>
      </w:tr>
      <w:tr w:rsidR="00E72639" w:rsidRPr="00E72639">
        <w:trPr>
          <w:trHeight w:val="451"/>
          <w:jc w:val="center"/>
        </w:trPr>
        <w:tc>
          <w:tcPr>
            <w:tcW w:w="690" w:type="dxa"/>
            <w:vMerge/>
            <w:tcBorders>
              <w:top w:val="single" w:sz="4" w:space="0" w:color="auto"/>
              <w:left w:val="single" w:sz="4" w:space="0" w:color="auto"/>
              <w:bottom w:val="single" w:sz="4" w:space="0" w:color="auto"/>
              <w:right w:val="single" w:sz="4" w:space="0" w:color="auto"/>
            </w:tcBorders>
          </w:tcPr>
          <w:p w:rsidR="001D35AD" w:rsidRPr="00E72639" w:rsidRDefault="001D35AD">
            <w:pPr>
              <w:rPr>
                <w:rFonts w:ascii="宋体" w:hAnsi="宋体" w:cs="宋体"/>
                <w:sz w:val="18"/>
                <w:szCs w:val="18"/>
              </w:rPr>
            </w:pPr>
          </w:p>
        </w:tc>
        <w:tc>
          <w:tcPr>
            <w:tcW w:w="1139" w:type="dxa"/>
            <w:vMerge/>
            <w:tcBorders>
              <w:top w:val="single" w:sz="4" w:space="0" w:color="auto"/>
              <w:left w:val="single" w:sz="4" w:space="0" w:color="auto"/>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4" w:space="0" w:color="auto"/>
              <w:left w:val="single" w:sz="4" w:space="0" w:color="auto"/>
              <w:bottom w:val="single" w:sz="4" w:space="0" w:color="auto"/>
              <w:right w:val="single" w:sz="4" w:space="0" w:color="auto"/>
            </w:tcBorders>
            <w:vAlign w:val="center"/>
          </w:tcPr>
          <w:p w:rsidR="001D35AD" w:rsidRPr="00E72639" w:rsidRDefault="001D35AD">
            <w:pPr>
              <w:rPr>
                <w:rFonts w:ascii="宋体" w:hAnsi="宋体" w:cs="宋体"/>
                <w:sz w:val="18"/>
                <w:szCs w:val="18"/>
              </w:rPr>
            </w:pPr>
          </w:p>
        </w:tc>
        <w:tc>
          <w:tcPr>
            <w:tcW w:w="3990" w:type="dxa"/>
            <w:vMerge/>
            <w:tcBorders>
              <w:top w:val="single" w:sz="4" w:space="0" w:color="auto"/>
              <w:left w:val="single" w:sz="4" w:space="0" w:color="auto"/>
              <w:bottom w:val="single" w:sz="4" w:space="0" w:color="auto"/>
              <w:right w:val="single" w:sz="4"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送达</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single" w:sz="4" w:space="0" w:color="auto"/>
              <w:right w:val="single" w:sz="4"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1D35AD">
            <w:pPr>
              <w:spacing w:line="240" w:lineRule="exact"/>
              <w:jc w:val="center"/>
              <w:rPr>
                <w:rFonts w:ascii="宋体" w:hAnsi="宋体" w:cs="宋体"/>
                <w:sz w:val="20"/>
                <w:szCs w:val="20"/>
              </w:rPr>
            </w:pP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1D35AD">
            <w:pPr>
              <w:spacing w:line="240" w:lineRule="exact"/>
              <w:jc w:val="center"/>
              <w:rPr>
                <w:rFonts w:ascii="宋体" w:hAnsi="宋体" w:cs="宋体"/>
                <w:sz w:val="20"/>
                <w:szCs w:val="20"/>
              </w:rPr>
            </w:pPr>
          </w:p>
        </w:tc>
        <w:tc>
          <w:tcPr>
            <w:tcW w:w="1036" w:type="dxa"/>
            <w:vMerge/>
            <w:tcBorders>
              <w:top w:val="single" w:sz="4" w:space="0" w:color="auto"/>
              <w:left w:val="single" w:sz="4" w:space="0" w:color="auto"/>
              <w:bottom w:val="single" w:sz="4" w:space="0" w:color="auto"/>
              <w:right w:val="single" w:sz="4" w:space="0" w:color="auto"/>
            </w:tcBorders>
            <w:vAlign w:val="center"/>
          </w:tcPr>
          <w:p w:rsidR="001D35AD" w:rsidRPr="00E72639" w:rsidRDefault="001D35AD">
            <w:pPr>
              <w:rPr>
                <w:rFonts w:ascii="宋体" w:hAnsi="宋体" w:cs="宋体"/>
                <w:sz w:val="18"/>
                <w:szCs w:val="18"/>
              </w:rPr>
            </w:pPr>
          </w:p>
        </w:tc>
      </w:tr>
      <w:tr w:rsidR="00E72639" w:rsidRPr="00E72639">
        <w:trPr>
          <w:trHeight w:val="690"/>
          <w:jc w:val="center"/>
        </w:trPr>
        <w:tc>
          <w:tcPr>
            <w:tcW w:w="690" w:type="dxa"/>
            <w:vMerge/>
            <w:tcBorders>
              <w:top w:val="single" w:sz="4" w:space="0" w:color="auto"/>
              <w:left w:val="single" w:sz="4" w:space="0" w:color="auto"/>
              <w:bottom w:val="single" w:sz="4" w:space="0" w:color="auto"/>
              <w:right w:val="single" w:sz="4" w:space="0" w:color="auto"/>
            </w:tcBorders>
          </w:tcPr>
          <w:p w:rsidR="001D35AD" w:rsidRPr="00E72639" w:rsidRDefault="001D35AD">
            <w:pPr>
              <w:rPr>
                <w:rFonts w:ascii="宋体" w:hAnsi="宋体" w:cs="宋体"/>
                <w:sz w:val="18"/>
                <w:szCs w:val="18"/>
              </w:rPr>
            </w:pPr>
          </w:p>
        </w:tc>
        <w:tc>
          <w:tcPr>
            <w:tcW w:w="1139" w:type="dxa"/>
            <w:vMerge/>
            <w:tcBorders>
              <w:top w:val="single" w:sz="4" w:space="0" w:color="auto"/>
              <w:left w:val="single" w:sz="4" w:space="0" w:color="auto"/>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4" w:space="0" w:color="auto"/>
              <w:left w:val="single" w:sz="4" w:space="0" w:color="auto"/>
              <w:bottom w:val="single" w:sz="4" w:space="0" w:color="auto"/>
              <w:right w:val="single" w:sz="4" w:space="0" w:color="auto"/>
            </w:tcBorders>
            <w:vAlign w:val="center"/>
          </w:tcPr>
          <w:p w:rsidR="001D35AD" w:rsidRPr="00E72639" w:rsidRDefault="001D35AD">
            <w:pPr>
              <w:rPr>
                <w:rFonts w:ascii="宋体" w:hAnsi="宋体" w:cs="宋体"/>
                <w:sz w:val="18"/>
                <w:szCs w:val="18"/>
              </w:rPr>
            </w:pPr>
          </w:p>
        </w:tc>
        <w:tc>
          <w:tcPr>
            <w:tcW w:w="3990" w:type="dxa"/>
            <w:vMerge/>
            <w:tcBorders>
              <w:top w:val="single" w:sz="4" w:space="0" w:color="auto"/>
              <w:left w:val="single" w:sz="4" w:space="0" w:color="auto"/>
              <w:bottom w:val="single" w:sz="4" w:space="0" w:color="auto"/>
              <w:right w:val="single" w:sz="4"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执行</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依照生效的行政处罚决定，自觉履行或申请人民法院强制执行。</w:t>
            </w:r>
          </w:p>
        </w:tc>
        <w:tc>
          <w:tcPr>
            <w:tcW w:w="1050" w:type="dxa"/>
            <w:vMerge/>
            <w:tcBorders>
              <w:left w:val="single" w:sz="4" w:space="0" w:color="auto"/>
              <w:bottom w:val="single" w:sz="4" w:space="0" w:color="auto"/>
              <w:right w:val="single" w:sz="4"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1D35AD">
            <w:pPr>
              <w:spacing w:line="240" w:lineRule="exact"/>
              <w:jc w:val="center"/>
              <w:rPr>
                <w:rFonts w:ascii="宋体" w:hAnsi="宋体" w:cs="宋体"/>
                <w:sz w:val="20"/>
                <w:szCs w:val="20"/>
              </w:rPr>
            </w:pP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1D35AD">
            <w:pPr>
              <w:spacing w:line="240" w:lineRule="exact"/>
              <w:jc w:val="center"/>
              <w:rPr>
                <w:rFonts w:ascii="宋体" w:hAnsi="宋体" w:cs="宋体"/>
                <w:sz w:val="20"/>
                <w:szCs w:val="20"/>
              </w:rPr>
            </w:pPr>
          </w:p>
        </w:tc>
        <w:tc>
          <w:tcPr>
            <w:tcW w:w="1036" w:type="dxa"/>
            <w:vMerge/>
            <w:tcBorders>
              <w:top w:val="single" w:sz="4" w:space="0" w:color="auto"/>
              <w:left w:val="single" w:sz="4" w:space="0" w:color="auto"/>
              <w:bottom w:val="single" w:sz="4" w:space="0" w:color="auto"/>
              <w:right w:val="single" w:sz="4"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4" w:space="0" w:color="auto"/>
              <w:left w:val="single" w:sz="4"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4" w:space="0" w:color="auto"/>
              <w:left w:val="single" w:sz="4"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职权类别：行政处罚</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506"/>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42</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建设工程勘察、设计单位未取得资质证书承揽工程的处罚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《建设工程勘察设计管理条例》</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sz w:val="15"/>
                <w:szCs w:val="15"/>
              </w:rPr>
              <w:t>通过举报、巡查发现有建设工程勘察、设计单位未取得资质证书承揽工程的行为，予以审查，决定是否立案。</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乡村振兴办公室</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717"/>
          <w:jc w:val="center"/>
        </w:trPr>
        <w:tc>
          <w:tcPr>
            <w:tcW w:w="690" w:type="dxa"/>
            <w:vMerge/>
            <w:tcBorders>
              <w:left w:val="single" w:sz="8" w:space="0" w:color="auto"/>
              <w:right w:val="single" w:sz="8" w:space="0" w:color="auto"/>
            </w:tcBorders>
            <w:vAlign w:val="center"/>
          </w:tcPr>
          <w:p w:rsidR="001D35AD" w:rsidRPr="00E72639" w:rsidRDefault="001D35AD">
            <w:pPr>
              <w:jc w:val="center"/>
              <w:rPr>
                <w:rFonts w:ascii="Times New Roman" w:hAnsi="Times New Roman"/>
                <w:szCs w:val="21"/>
              </w:rPr>
            </w:pPr>
          </w:p>
        </w:tc>
        <w:tc>
          <w:tcPr>
            <w:tcW w:w="1139" w:type="dxa"/>
            <w:vMerge/>
            <w:tcBorders>
              <w:left w:val="nil"/>
              <w:right w:val="single" w:sz="4" w:space="0" w:color="auto"/>
            </w:tcBorders>
            <w:vAlign w:val="center"/>
          </w:tcPr>
          <w:p w:rsidR="001D35AD" w:rsidRPr="00E72639" w:rsidRDefault="001D35AD">
            <w:pPr>
              <w:rPr>
                <w:rFonts w:ascii="宋体" w:hAnsi="宋体" w:cs="宋体"/>
                <w:sz w:val="18"/>
                <w:szCs w:val="18"/>
              </w:rPr>
            </w:pPr>
          </w:p>
        </w:tc>
        <w:tc>
          <w:tcPr>
            <w:tcW w:w="735" w:type="dxa"/>
            <w:vMerge/>
            <w:tcBorders>
              <w:left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vAlign w:val="center"/>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sidRPr="00E72639">
              <w:rPr>
                <w:rFonts w:ascii="宋体" w:hAnsi="宋体" w:cs="宋体" w:hint="eastAsia"/>
                <w:sz w:val="15"/>
                <w:szCs w:val="15"/>
              </w:rPr>
              <w:t>2</w:t>
            </w:r>
            <w:r w:rsidRPr="00E72639">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730"/>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98"/>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745"/>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467"/>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06"/>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职权类别：行政处罚</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549"/>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43</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建设单位未组织竣工验收，擅自交付使用的处罚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《建设工程质量管理条例》</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sz w:val="15"/>
                <w:szCs w:val="15"/>
              </w:rPr>
              <w:t>通过举报、巡查发现有建设单位未组织竣工验收，擅自交付使用的行为，予以审查，决定是否立案。</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乡村振兴办公室</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678"/>
          <w:jc w:val="center"/>
        </w:trPr>
        <w:tc>
          <w:tcPr>
            <w:tcW w:w="690" w:type="dxa"/>
            <w:vMerge/>
            <w:tcBorders>
              <w:left w:val="single" w:sz="8" w:space="0" w:color="auto"/>
              <w:right w:val="single" w:sz="8" w:space="0" w:color="auto"/>
            </w:tcBorders>
            <w:vAlign w:val="center"/>
          </w:tcPr>
          <w:p w:rsidR="001D35AD" w:rsidRPr="00E72639" w:rsidRDefault="001D35AD">
            <w:pPr>
              <w:jc w:val="center"/>
              <w:rPr>
                <w:rFonts w:ascii="Times New Roman" w:hAnsi="Times New Roman"/>
                <w:szCs w:val="21"/>
              </w:rPr>
            </w:pPr>
          </w:p>
        </w:tc>
        <w:tc>
          <w:tcPr>
            <w:tcW w:w="1139" w:type="dxa"/>
            <w:vMerge/>
            <w:tcBorders>
              <w:left w:val="nil"/>
              <w:right w:val="single" w:sz="4" w:space="0" w:color="auto"/>
            </w:tcBorders>
            <w:vAlign w:val="center"/>
          </w:tcPr>
          <w:p w:rsidR="001D35AD" w:rsidRPr="00E72639" w:rsidRDefault="001D35AD">
            <w:pPr>
              <w:rPr>
                <w:rFonts w:ascii="宋体" w:hAnsi="宋体" w:cs="宋体"/>
                <w:sz w:val="18"/>
                <w:szCs w:val="18"/>
              </w:rPr>
            </w:pPr>
          </w:p>
        </w:tc>
        <w:tc>
          <w:tcPr>
            <w:tcW w:w="735" w:type="dxa"/>
            <w:vMerge/>
            <w:tcBorders>
              <w:left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vAlign w:val="center"/>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sidRPr="00E72639">
              <w:rPr>
                <w:rFonts w:ascii="宋体" w:hAnsi="宋体" w:cs="宋体" w:hint="eastAsia"/>
                <w:sz w:val="15"/>
                <w:szCs w:val="15"/>
              </w:rPr>
              <w:t>2</w:t>
            </w:r>
            <w:r w:rsidRPr="00E72639">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669"/>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59"/>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67"/>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459"/>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61"/>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职权类别：行政处罚</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579"/>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44</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建设单位验收不合格，擅自交付使用的处罚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《建设工程质量管理条例》</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sz w:val="15"/>
                <w:szCs w:val="15"/>
              </w:rPr>
              <w:t>通过举报、巡查发现有建设单位验收不合格，擅自交付使用的行为，予以审查，决定是否立案。</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乡村振兴办公室</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665"/>
          <w:jc w:val="center"/>
        </w:trPr>
        <w:tc>
          <w:tcPr>
            <w:tcW w:w="690" w:type="dxa"/>
            <w:vMerge/>
            <w:tcBorders>
              <w:left w:val="single" w:sz="8" w:space="0" w:color="auto"/>
              <w:right w:val="single" w:sz="8" w:space="0" w:color="auto"/>
            </w:tcBorders>
            <w:vAlign w:val="center"/>
          </w:tcPr>
          <w:p w:rsidR="001D35AD" w:rsidRPr="00E72639" w:rsidRDefault="001D35AD">
            <w:pPr>
              <w:jc w:val="center"/>
              <w:rPr>
                <w:rFonts w:ascii="Times New Roman" w:hAnsi="Times New Roman"/>
                <w:szCs w:val="21"/>
              </w:rPr>
            </w:pPr>
          </w:p>
        </w:tc>
        <w:tc>
          <w:tcPr>
            <w:tcW w:w="1139" w:type="dxa"/>
            <w:vMerge/>
            <w:tcBorders>
              <w:left w:val="nil"/>
              <w:right w:val="single" w:sz="4" w:space="0" w:color="auto"/>
            </w:tcBorders>
            <w:vAlign w:val="center"/>
          </w:tcPr>
          <w:p w:rsidR="001D35AD" w:rsidRPr="00E72639" w:rsidRDefault="001D35AD">
            <w:pPr>
              <w:rPr>
                <w:rFonts w:ascii="宋体" w:hAnsi="宋体" w:cs="宋体"/>
                <w:sz w:val="18"/>
                <w:szCs w:val="18"/>
              </w:rPr>
            </w:pPr>
          </w:p>
        </w:tc>
        <w:tc>
          <w:tcPr>
            <w:tcW w:w="735" w:type="dxa"/>
            <w:vMerge/>
            <w:tcBorders>
              <w:left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vAlign w:val="center"/>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sidRPr="00E72639">
              <w:rPr>
                <w:rFonts w:ascii="宋体" w:hAnsi="宋体" w:cs="宋体" w:hint="eastAsia"/>
                <w:sz w:val="15"/>
                <w:szCs w:val="15"/>
              </w:rPr>
              <w:t>2</w:t>
            </w:r>
            <w:r w:rsidRPr="00E72639">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749"/>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79"/>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731"/>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433"/>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708"/>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               </w:t>
            </w:r>
            <w:r w:rsidRPr="00E72639">
              <w:rPr>
                <w:rFonts w:ascii="宋体" w:hAnsi="宋体" w:cs="宋体" w:hint="eastAsia"/>
                <w:sz w:val="18"/>
                <w:szCs w:val="18"/>
              </w:rPr>
              <w:t xml:space="preserve">              </w:t>
            </w:r>
            <w:r w:rsidRPr="00E72639">
              <w:rPr>
                <w:rFonts w:ascii="宋体" w:hAnsi="宋体" w:cs="宋体" w:hint="eastAsia"/>
                <w:sz w:val="18"/>
                <w:szCs w:val="18"/>
              </w:rPr>
              <w:t>投诉机构：</w:t>
            </w:r>
            <w:r w:rsidRPr="00E72639">
              <w:rPr>
                <w:rFonts w:ascii="宋体" w:hAnsi="宋体" w:cs="宋体" w:hint="eastAsia"/>
                <w:sz w:val="18"/>
                <w:szCs w:val="18"/>
              </w:rPr>
              <w:t xml:space="preserve">                    </w:t>
            </w:r>
            <w:r w:rsidRPr="00E72639">
              <w:rPr>
                <w:rFonts w:ascii="宋体" w:hAnsi="宋体" w:cs="宋体" w:hint="eastAsia"/>
                <w:sz w:val="18"/>
                <w:szCs w:val="18"/>
              </w:rPr>
              <w:t xml:space="preserve">                  </w:t>
            </w:r>
            <w:r w:rsidRPr="00E72639">
              <w:rPr>
                <w:rFonts w:ascii="宋体" w:hAnsi="宋体" w:cs="宋体" w:hint="eastAsia"/>
                <w:sz w:val="18"/>
                <w:szCs w:val="18"/>
              </w:rPr>
              <w:t>投诉电话：</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职权类别：行政处罚</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548"/>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45</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损坏城市绿化设施的处罚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《城市绿化条例》《河南省城市绿化实施办法》</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sz w:val="15"/>
                <w:szCs w:val="15"/>
              </w:rPr>
              <w:t>通过举报、巡查发现有损坏城市绿化设施的行为，予以审查，决定是否立案。</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社会事务办公室</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663"/>
          <w:jc w:val="center"/>
        </w:trPr>
        <w:tc>
          <w:tcPr>
            <w:tcW w:w="690" w:type="dxa"/>
            <w:vMerge/>
            <w:tcBorders>
              <w:left w:val="single" w:sz="8" w:space="0" w:color="auto"/>
              <w:right w:val="single" w:sz="8" w:space="0" w:color="auto"/>
            </w:tcBorders>
            <w:vAlign w:val="center"/>
          </w:tcPr>
          <w:p w:rsidR="001D35AD" w:rsidRPr="00E72639" w:rsidRDefault="001D35AD">
            <w:pPr>
              <w:jc w:val="center"/>
              <w:rPr>
                <w:rFonts w:ascii="Times New Roman" w:hAnsi="Times New Roman"/>
                <w:szCs w:val="21"/>
              </w:rPr>
            </w:pPr>
          </w:p>
        </w:tc>
        <w:tc>
          <w:tcPr>
            <w:tcW w:w="1139" w:type="dxa"/>
            <w:vMerge/>
            <w:tcBorders>
              <w:left w:val="nil"/>
              <w:right w:val="single" w:sz="4" w:space="0" w:color="auto"/>
            </w:tcBorders>
            <w:vAlign w:val="center"/>
          </w:tcPr>
          <w:p w:rsidR="001D35AD" w:rsidRPr="00E72639" w:rsidRDefault="001D35AD">
            <w:pPr>
              <w:rPr>
                <w:rFonts w:ascii="宋体" w:hAnsi="宋体" w:cs="宋体"/>
                <w:sz w:val="18"/>
                <w:szCs w:val="18"/>
              </w:rPr>
            </w:pPr>
          </w:p>
        </w:tc>
        <w:tc>
          <w:tcPr>
            <w:tcW w:w="735" w:type="dxa"/>
            <w:vMerge/>
            <w:tcBorders>
              <w:left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vAlign w:val="center"/>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sidRPr="00E72639">
              <w:rPr>
                <w:rFonts w:ascii="宋体" w:hAnsi="宋体" w:cs="宋体" w:hint="eastAsia"/>
                <w:sz w:val="15"/>
                <w:szCs w:val="15"/>
              </w:rPr>
              <w:t>2</w:t>
            </w:r>
            <w:r w:rsidRPr="00E72639">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667"/>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61"/>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15"/>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474"/>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59"/>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职权类别：行政处罚</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603"/>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46</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未经同意擅自占用城市绿化用地的处罚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《城市绿化条例》《河南省城市绿化实施办法》</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sz w:val="15"/>
                <w:szCs w:val="15"/>
              </w:rPr>
              <w:t>通过举报、巡查发现有未经同意擅自占用城市绿化用地的行为，予以审查，决定是否立案。</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社会事务办公室</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691"/>
          <w:jc w:val="center"/>
        </w:trPr>
        <w:tc>
          <w:tcPr>
            <w:tcW w:w="690" w:type="dxa"/>
            <w:vMerge/>
            <w:tcBorders>
              <w:left w:val="single" w:sz="8" w:space="0" w:color="auto"/>
              <w:right w:val="single" w:sz="8" w:space="0" w:color="auto"/>
            </w:tcBorders>
            <w:vAlign w:val="center"/>
          </w:tcPr>
          <w:p w:rsidR="001D35AD" w:rsidRPr="00E72639" w:rsidRDefault="001D35AD">
            <w:pPr>
              <w:jc w:val="center"/>
              <w:rPr>
                <w:rFonts w:ascii="Times New Roman" w:hAnsi="Times New Roman"/>
                <w:szCs w:val="21"/>
              </w:rPr>
            </w:pPr>
          </w:p>
        </w:tc>
        <w:tc>
          <w:tcPr>
            <w:tcW w:w="1139" w:type="dxa"/>
            <w:vMerge/>
            <w:tcBorders>
              <w:left w:val="nil"/>
              <w:right w:val="single" w:sz="4" w:space="0" w:color="auto"/>
            </w:tcBorders>
            <w:vAlign w:val="center"/>
          </w:tcPr>
          <w:p w:rsidR="001D35AD" w:rsidRPr="00E72639" w:rsidRDefault="001D35AD">
            <w:pPr>
              <w:rPr>
                <w:rFonts w:ascii="宋体" w:hAnsi="宋体" w:cs="宋体"/>
                <w:sz w:val="18"/>
                <w:szCs w:val="18"/>
              </w:rPr>
            </w:pPr>
          </w:p>
        </w:tc>
        <w:tc>
          <w:tcPr>
            <w:tcW w:w="735" w:type="dxa"/>
            <w:vMerge/>
            <w:tcBorders>
              <w:left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vAlign w:val="center"/>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sidRPr="00E72639">
              <w:rPr>
                <w:rFonts w:ascii="宋体" w:hAnsi="宋体" w:cs="宋体" w:hint="eastAsia"/>
                <w:sz w:val="15"/>
                <w:szCs w:val="15"/>
              </w:rPr>
              <w:t>2</w:t>
            </w:r>
            <w:r w:rsidRPr="00E72639">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689"/>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39"/>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705"/>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465"/>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99"/>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t>扶沟县</w:t>
            </w:r>
            <w:r w:rsidRPr="00E72639">
              <w:rPr>
                <w:rFonts w:ascii="方正小标宋简体" w:eastAsia="方正小标宋简体" w:hAnsi="方正小标宋简体" w:cs="方正小标宋简体" w:hint="eastAsia"/>
                <w:sz w:val="36"/>
                <w:szCs w:val="36"/>
              </w:rPr>
              <w:lastRenderedPageBreak/>
              <w:t>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职权类别：行政处罚</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720"/>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47</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不服从公共绿地管理单位管理的商业、服务摊点的处罚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《城市绿化条例》</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sz w:val="15"/>
                <w:szCs w:val="15"/>
              </w:rPr>
              <w:t>通过举报、巡查发现有不服从公共绿地管理单位管理的商业、服务摊点的行为，予以审查，决定是否立案。</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社会事务办公室</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1185"/>
          <w:jc w:val="center"/>
        </w:trPr>
        <w:tc>
          <w:tcPr>
            <w:tcW w:w="690" w:type="dxa"/>
            <w:vMerge/>
            <w:tcBorders>
              <w:left w:val="single" w:sz="8" w:space="0" w:color="auto"/>
              <w:right w:val="single" w:sz="8" w:space="0" w:color="auto"/>
            </w:tcBorders>
            <w:vAlign w:val="center"/>
          </w:tcPr>
          <w:p w:rsidR="001D35AD" w:rsidRPr="00E72639" w:rsidRDefault="001D35AD">
            <w:pPr>
              <w:jc w:val="center"/>
              <w:rPr>
                <w:rFonts w:ascii="Times New Roman" w:hAnsi="Times New Roman"/>
                <w:szCs w:val="21"/>
              </w:rPr>
            </w:pPr>
          </w:p>
        </w:tc>
        <w:tc>
          <w:tcPr>
            <w:tcW w:w="1139" w:type="dxa"/>
            <w:vMerge/>
            <w:tcBorders>
              <w:left w:val="nil"/>
              <w:right w:val="single" w:sz="4" w:space="0" w:color="auto"/>
            </w:tcBorders>
            <w:vAlign w:val="center"/>
          </w:tcPr>
          <w:p w:rsidR="001D35AD" w:rsidRPr="00E72639" w:rsidRDefault="001D35AD">
            <w:pPr>
              <w:rPr>
                <w:rFonts w:ascii="宋体" w:hAnsi="宋体" w:cs="宋体"/>
                <w:sz w:val="18"/>
                <w:szCs w:val="18"/>
              </w:rPr>
            </w:pPr>
          </w:p>
        </w:tc>
        <w:tc>
          <w:tcPr>
            <w:tcW w:w="735" w:type="dxa"/>
            <w:vMerge/>
            <w:tcBorders>
              <w:left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vAlign w:val="center"/>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sz w:val="15"/>
                <w:szCs w:val="15"/>
              </w:rPr>
              <w:t>对立案的案件，指定专人负责，组织调查取证，通过搜集证据、现场了解核实情况等进行调查。</w:t>
            </w:r>
            <w:r w:rsidRPr="00E72639">
              <w:rPr>
                <w:rFonts w:ascii="宋体" w:hAnsi="宋体" w:cs="宋体" w:hint="eastAsia"/>
                <w:sz w:val="15"/>
                <w:szCs w:val="15"/>
              </w:rPr>
              <w:t>调查时，与当事人有直接利害关系的应当回避，调查人员不得少于</w:t>
            </w:r>
            <w:r w:rsidRPr="00E72639">
              <w:rPr>
                <w:rFonts w:ascii="宋体" w:hAnsi="宋体" w:cs="宋体" w:hint="eastAsia"/>
                <w:sz w:val="15"/>
                <w:szCs w:val="15"/>
              </w:rPr>
              <w:t>2</w:t>
            </w:r>
            <w:r w:rsidRPr="00E72639">
              <w:rPr>
                <w:rFonts w:ascii="宋体" w:hAnsi="宋体" w:cs="宋体" w:hint="eastAsia"/>
                <w:sz w:val="15"/>
                <w:szCs w:val="15"/>
              </w:rPr>
              <w:t>人，调查时应出示有效执法证件，允许当事人辩解陈述。执法人员应保守有关秘密。</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960"/>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64"/>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721"/>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45"/>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72"/>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职权类别：行政处罚</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648"/>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48</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就树盖房，在绿地内或树木下搭灶生火，倾倒有害物质的处罚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《河南省城市绿化实施办法》</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sz w:val="15"/>
                <w:szCs w:val="15"/>
              </w:rPr>
              <w:t>通过举报、巡查发现有就树盖房，在绿地内或树木下搭灶生火，倾倒有害物质的</w:t>
            </w:r>
            <w:r w:rsidRPr="00E72639">
              <w:rPr>
                <w:rFonts w:ascii="宋体" w:hAnsi="宋体" w:cs="宋体" w:hint="eastAsia"/>
                <w:sz w:val="15"/>
                <w:szCs w:val="15"/>
              </w:rPr>
              <w:t>行为</w:t>
            </w:r>
            <w:r w:rsidRPr="00E72639">
              <w:rPr>
                <w:rFonts w:ascii="宋体" w:hAnsi="宋体" w:cs="宋体" w:hint="eastAsia"/>
                <w:sz w:val="15"/>
                <w:szCs w:val="15"/>
              </w:rPr>
              <w:t>，予以审查，决定是否立案。</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社会事务办公室</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1170"/>
          <w:jc w:val="center"/>
        </w:trPr>
        <w:tc>
          <w:tcPr>
            <w:tcW w:w="690" w:type="dxa"/>
            <w:vMerge/>
            <w:tcBorders>
              <w:left w:val="single" w:sz="8" w:space="0" w:color="auto"/>
              <w:right w:val="single" w:sz="8" w:space="0" w:color="auto"/>
            </w:tcBorders>
            <w:vAlign w:val="center"/>
          </w:tcPr>
          <w:p w:rsidR="001D35AD" w:rsidRPr="00E72639" w:rsidRDefault="001D35AD">
            <w:pPr>
              <w:jc w:val="center"/>
              <w:rPr>
                <w:rFonts w:ascii="Times New Roman" w:hAnsi="Times New Roman"/>
                <w:szCs w:val="21"/>
              </w:rPr>
            </w:pPr>
          </w:p>
        </w:tc>
        <w:tc>
          <w:tcPr>
            <w:tcW w:w="1139" w:type="dxa"/>
            <w:vMerge/>
            <w:tcBorders>
              <w:left w:val="nil"/>
              <w:right w:val="single" w:sz="4" w:space="0" w:color="auto"/>
            </w:tcBorders>
            <w:vAlign w:val="center"/>
          </w:tcPr>
          <w:p w:rsidR="001D35AD" w:rsidRPr="00E72639" w:rsidRDefault="001D35AD">
            <w:pPr>
              <w:rPr>
                <w:rFonts w:ascii="宋体" w:hAnsi="宋体" w:cs="宋体"/>
                <w:sz w:val="18"/>
                <w:szCs w:val="18"/>
              </w:rPr>
            </w:pPr>
          </w:p>
        </w:tc>
        <w:tc>
          <w:tcPr>
            <w:tcW w:w="735" w:type="dxa"/>
            <w:vMerge/>
            <w:tcBorders>
              <w:left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vAlign w:val="center"/>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sidRPr="00E72639">
              <w:rPr>
                <w:rFonts w:ascii="宋体" w:hAnsi="宋体" w:cs="宋体" w:hint="eastAsia"/>
                <w:sz w:val="15"/>
                <w:szCs w:val="15"/>
              </w:rPr>
              <w:t>2</w:t>
            </w:r>
            <w:r w:rsidRPr="00E72639">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960"/>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930"/>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741"/>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25"/>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92"/>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职权类别：行政处罚</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735"/>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49</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损坏城市树木花草的处罚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《城市绿化条例》《河南省城市绿化实施办法》</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sz w:val="15"/>
                <w:szCs w:val="15"/>
              </w:rPr>
              <w:t>通过举报、巡查发现有损坏城市树木花草的行为，予以审查，决定是否立案。</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社会事务办公室</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1185"/>
          <w:jc w:val="center"/>
        </w:trPr>
        <w:tc>
          <w:tcPr>
            <w:tcW w:w="690" w:type="dxa"/>
            <w:vMerge/>
            <w:tcBorders>
              <w:left w:val="single" w:sz="8" w:space="0" w:color="auto"/>
              <w:right w:val="single" w:sz="8" w:space="0" w:color="auto"/>
            </w:tcBorders>
            <w:vAlign w:val="center"/>
          </w:tcPr>
          <w:p w:rsidR="001D35AD" w:rsidRPr="00E72639" w:rsidRDefault="001D35AD">
            <w:pPr>
              <w:jc w:val="center"/>
              <w:rPr>
                <w:rFonts w:ascii="Times New Roman" w:hAnsi="Times New Roman"/>
                <w:szCs w:val="21"/>
              </w:rPr>
            </w:pPr>
          </w:p>
        </w:tc>
        <w:tc>
          <w:tcPr>
            <w:tcW w:w="1139" w:type="dxa"/>
            <w:vMerge/>
            <w:tcBorders>
              <w:left w:val="nil"/>
              <w:right w:val="single" w:sz="4" w:space="0" w:color="auto"/>
            </w:tcBorders>
            <w:vAlign w:val="center"/>
          </w:tcPr>
          <w:p w:rsidR="001D35AD" w:rsidRPr="00E72639" w:rsidRDefault="001D35AD">
            <w:pPr>
              <w:rPr>
                <w:rFonts w:ascii="宋体" w:hAnsi="宋体" w:cs="宋体"/>
                <w:sz w:val="18"/>
                <w:szCs w:val="18"/>
              </w:rPr>
            </w:pPr>
          </w:p>
        </w:tc>
        <w:tc>
          <w:tcPr>
            <w:tcW w:w="735" w:type="dxa"/>
            <w:vMerge/>
            <w:tcBorders>
              <w:left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vAlign w:val="center"/>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sidRPr="00E72639">
              <w:rPr>
                <w:rFonts w:ascii="宋体" w:hAnsi="宋体" w:cs="宋体" w:hint="eastAsia"/>
                <w:sz w:val="15"/>
                <w:szCs w:val="15"/>
              </w:rPr>
              <w:t>2</w:t>
            </w:r>
            <w:r w:rsidRPr="00E72639">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960"/>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35"/>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90"/>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76"/>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27"/>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职权类别：行政处罚</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619"/>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50</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在城市建筑物、设施以及树木上涂写、刻画或者未经批准张挂、张贴宣传品等的处罚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《城市市容和环境卫生管理条例》《河南省〈城市市容和环境卫生管理条例〉实施办法》</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sz w:val="15"/>
                <w:szCs w:val="15"/>
              </w:rPr>
              <w:t>通过举报、巡查发现有在城市建筑物、设施以及树木上涂写、刻画或者未经批准张挂、张贴宣传品等的行为，予以审查，决定是否立案。</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675"/>
          <w:jc w:val="center"/>
        </w:trPr>
        <w:tc>
          <w:tcPr>
            <w:tcW w:w="690" w:type="dxa"/>
            <w:vMerge/>
            <w:tcBorders>
              <w:left w:val="single" w:sz="8" w:space="0" w:color="auto"/>
              <w:right w:val="single" w:sz="8" w:space="0" w:color="auto"/>
            </w:tcBorders>
            <w:vAlign w:val="center"/>
          </w:tcPr>
          <w:p w:rsidR="001D35AD" w:rsidRPr="00E72639" w:rsidRDefault="001D35AD">
            <w:pPr>
              <w:jc w:val="center"/>
              <w:rPr>
                <w:rFonts w:ascii="Times New Roman" w:hAnsi="Times New Roman"/>
                <w:szCs w:val="21"/>
              </w:rPr>
            </w:pPr>
          </w:p>
        </w:tc>
        <w:tc>
          <w:tcPr>
            <w:tcW w:w="1139" w:type="dxa"/>
            <w:vMerge/>
            <w:tcBorders>
              <w:left w:val="nil"/>
              <w:right w:val="single" w:sz="4" w:space="0" w:color="auto"/>
            </w:tcBorders>
            <w:vAlign w:val="center"/>
          </w:tcPr>
          <w:p w:rsidR="001D35AD" w:rsidRPr="00E72639" w:rsidRDefault="001D35AD">
            <w:pPr>
              <w:rPr>
                <w:rFonts w:ascii="宋体" w:hAnsi="宋体" w:cs="宋体"/>
                <w:sz w:val="18"/>
                <w:szCs w:val="18"/>
              </w:rPr>
            </w:pPr>
          </w:p>
        </w:tc>
        <w:tc>
          <w:tcPr>
            <w:tcW w:w="735" w:type="dxa"/>
            <w:vMerge/>
            <w:tcBorders>
              <w:left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vAlign w:val="center"/>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sidRPr="00E72639">
              <w:rPr>
                <w:rFonts w:ascii="宋体" w:hAnsi="宋体" w:cs="宋体" w:hint="eastAsia"/>
                <w:sz w:val="15"/>
                <w:szCs w:val="15"/>
              </w:rPr>
              <w:t>2</w:t>
            </w:r>
            <w:r w:rsidRPr="00E72639">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610"/>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718"/>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65"/>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701"/>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732"/>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职权类别：行政处罚</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750"/>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51</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不履行卫生责任区清扫保洁义务或者不按规定清运、处理垃圾和粪便的处罚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《城市市容和环境卫生管理条例》</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sz w:val="15"/>
                <w:szCs w:val="15"/>
              </w:rPr>
              <w:t>通过举报、巡查发现有不履行卫生责任区清扫保洁义务或者不按规定清运、处理垃圾和粪便的行为，予以审查，决定是否立案。</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1180"/>
          <w:jc w:val="center"/>
        </w:trPr>
        <w:tc>
          <w:tcPr>
            <w:tcW w:w="690" w:type="dxa"/>
            <w:vMerge/>
            <w:tcBorders>
              <w:left w:val="single" w:sz="8" w:space="0" w:color="auto"/>
              <w:right w:val="single" w:sz="8" w:space="0" w:color="auto"/>
            </w:tcBorders>
            <w:vAlign w:val="center"/>
          </w:tcPr>
          <w:p w:rsidR="001D35AD" w:rsidRPr="00E72639" w:rsidRDefault="001D35AD">
            <w:pPr>
              <w:jc w:val="center"/>
              <w:rPr>
                <w:rFonts w:ascii="Times New Roman" w:hAnsi="Times New Roman"/>
                <w:szCs w:val="21"/>
              </w:rPr>
            </w:pPr>
          </w:p>
        </w:tc>
        <w:tc>
          <w:tcPr>
            <w:tcW w:w="1139" w:type="dxa"/>
            <w:vMerge/>
            <w:tcBorders>
              <w:left w:val="nil"/>
              <w:right w:val="single" w:sz="4" w:space="0" w:color="auto"/>
            </w:tcBorders>
            <w:vAlign w:val="center"/>
          </w:tcPr>
          <w:p w:rsidR="001D35AD" w:rsidRPr="00E72639" w:rsidRDefault="001D35AD">
            <w:pPr>
              <w:rPr>
                <w:rFonts w:ascii="宋体" w:hAnsi="宋体" w:cs="宋体"/>
                <w:sz w:val="18"/>
                <w:szCs w:val="18"/>
              </w:rPr>
            </w:pPr>
          </w:p>
        </w:tc>
        <w:tc>
          <w:tcPr>
            <w:tcW w:w="735" w:type="dxa"/>
            <w:vMerge/>
            <w:tcBorders>
              <w:left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vAlign w:val="center"/>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sidRPr="00E72639">
              <w:rPr>
                <w:rFonts w:ascii="宋体" w:hAnsi="宋体" w:cs="宋体" w:hint="eastAsia"/>
                <w:sz w:val="15"/>
                <w:szCs w:val="15"/>
              </w:rPr>
              <w:t>2</w:t>
            </w:r>
            <w:r w:rsidRPr="00E72639">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990"/>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70"/>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55"/>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711"/>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72"/>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职权类别：行政处罚</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642"/>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52</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在城市人民政府规定的街道的临街建筑物的阳台和窗外，堆放、吊挂有碍市容物品的处罚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《城市市容和环境卫生管理条例》《河南省〈城市市容和环境卫生管理条例〉实施办法》</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sz w:val="15"/>
                <w:szCs w:val="15"/>
              </w:rPr>
              <w:t>通过举报、巡查发现有在城市人民政府规定的街道的临街建筑物的阳台和窗外，堆放、吊挂有碍市容物品的行为，予以审查，决定是否立案。</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652"/>
          <w:jc w:val="center"/>
        </w:trPr>
        <w:tc>
          <w:tcPr>
            <w:tcW w:w="690" w:type="dxa"/>
            <w:vMerge/>
            <w:tcBorders>
              <w:left w:val="single" w:sz="8" w:space="0" w:color="auto"/>
              <w:right w:val="single" w:sz="8" w:space="0" w:color="auto"/>
            </w:tcBorders>
            <w:vAlign w:val="center"/>
          </w:tcPr>
          <w:p w:rsidR="001D35AD" w:rsidRPr="00E72639" w:rsidRDefault="001D35AD">
            <w:pPr>
              <w:jc w:val="center"/>
              <w:rPr>
                <w:rFonts w:ascii="Times New Roman" w:hAnsi="Times New Roman"/>
                <w:szCs w:val="21"/>
              </w:rPr>
            </w:pPr>
          </w:p>
        </w:tc>
        <w:tc>
          <w:tcPr>
            <w:tcW w:w="1139" w:type="dxa"/>
            <w:vMerge/>
            <w:tcBorders>
              <w:left w:val="nil"/>
              <w:right w:val="single" w:sz="4" w:space="0" w:color="auto"/>
            </w:tcBorders>
            <w:vAlign w:val="center"/>
          </w:tcPr>
          <w:p w:rsidR="001D35AD" w:rsidRPr="00E72639" w:rsidRDefault="001D35AD">
            <w:pPr>
              <w:rPr>
                <w:rFonts w:ascii="宋体" w:hAnsi="宋体" w:cs="宋体"/>
                <w:sz w:val="18"/>
                <w:szCs w:val="18"/>
              </w:rPr>
            </w:pPr>
          </w:p>
        </w:tc>
        <w:tc>
          <w:tcPr>
            <w:tcW w:w="735" w:type="dxa"/>
            <w:vMerge/>
            <w:tcBorders>
              <w:left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vAlign w:val="center"/>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sidRPr="00E72639">
              <w:rPr>
                <w:rFonts w:ascii="宋体" w:hAnsi="宋体" w:cs="宋体" w:hint="eastAsia"/>
                <w:sz w:val="15"/>
                <w:szCs w:val="15"/>
              </w:rPr>
              <w:t>2</w:t>
            </w:r>
            <w:r w:rsidRPr="00E72639">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603"/>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725"/>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45"/>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721"/>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717"/>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职权类别：行政处罚</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735"/>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53</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未经城市人民政府市容环境卫生行政主管部门批准，擅自在街道两侧和公共场地堆放物料，影响市容的处罚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《城市市容和环境卫生管理条例》《河南省〈城市市容和环境卫生管理条例〉实施办法》</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sz w:val="15"/>
                <w:szCs w:val="15"/>
              </w:rPr>
              <w:t>通过举报、巡查发现有未经城市人民政府市容环境卫生行政主管部门批准，擅自在街道两侧和公共场地堆放物料，影响市容的行为，予以审查，决定是否立案。</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1155"/>
          <w:jc w:val="center"/>
        </w:trPr>
        <w:tc>
          <w:tcPr>
            <w:tcW w:w="690" w:type="dxa"/>
            <w:vMerge/>
            <w:tcBorders>
              <w:left w:val="single" w:sz="8" w:space="0" w:color="auto"/>
              <w:right w:val="single" w:sz="8" w:space="0" w:color="auto"/>
            </w:tcBorders>
            <w:vAlign w:val="center"/>
          </w:tcPr>
          <w:p w:rsidR="001D35AD" w:rsidRPr="00E72639" w:rsidRDefault="001D35AD">
            <w:pPr>
              <w:jc w:val="center"/>
              <w:rPr>
                <w:rFonts w:ascii="Times New Roman" w:hAnsi="Times New Roman"/>
                <w:szCs w:val="21"/>
              </w:rPr>
            </w:pPr>
          </w:p>
        </w:tc>
        <w:tc>
          <w:tcPr>
            <w:tcW w:w="1139" w:type="dxa"/>
            <w:vMerge/>
            <w:tcBorders>
              <w:left w:val="nil"/>
              <w:right w:val="single" w:sz="4" w:space="0" w:color="auto"/>
            </w:tcBorders>
            <w:vAlign w:val="center"/>
          </w:tcPr>
          <w:p w:rsidR="001D35AD" w:rsidRPr="00E72639" w:rsidRDefault="001D35AD">
            <w:pPr>
              <w:rPr>
                <w:rFonts w:ascii="宋体" w:hAnsi="宋体" w:cs="宋体"/>
                <w:sz w:val="18"/>
                <w:szCs w:val="18"/>
              </w:rPr>
            </w:pPr>
          </w:p>
        </w:tc>
        <w:tc>
          <w:tcPr>
            <w:tcW w:w="735" w:type="dxa"/>
            <w:vMerge/>
            <w:tcBorders>
              <w:left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vAlign w:val="center"/>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sidRPr="00E72639">
              <w:rPr>
                <w:rFonts w:ascii="宋体" w:hAnsi="宋体" w:cs="宋体" w:hint="eastAsia"/>
                <w:sz w:val="15"/>
                <w:szCs w:val="15"/>
              </w:rPr>
              <w:t>2</w:t>
            </w:r>
            <w:r w:rsidRPr="00E72639">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975"/>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20"/>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60"/>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706"/>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72"/>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职权类别：行政处罚</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645"/>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54</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牲畜或者宠物的携带者对牲畜或者宠物的粪便不及时清除的处罚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《河南省〈城市市容和环境卫生管理条例〉实施办法》</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sz w:val="15"/>
                <w:szCs w:val="15"/>
              </w:rPr>
              <w:t>通过举报、巡查发现有牲畜或者宠物的携带者对牲畜或者宠物的粪便不及时清除的行为，予以审查，决定是否立案。</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1200"/>
          <w:jc w:val="center"/>
        </w:trPr>
        <w:tc>
          <w:tcPr>
            <w:tcW w:w="690" w:type="dxa"/>
            <w:vMerge/>
            <w:tcBorders>
              <w:left w:val="single" w:sz="8" w:space="0" w:color="auto"/>
              <w:right w:val="single" w:sz="8" w:space="0" w:color="auto"/>
            </w:tcBorders>
            <w:vAlign w:val="center"/>
          </w:tcPr>
          <w:p w:rsidR="001D35AD" w:rsidRPr="00E72639" w:rsidRDefault="001D35AD">
            <w:pPr>
              <w:jc w:val="center"/>
              <w:rPr>
                <w:rFonts w:ascii="Times New Roman" w:hAnsi="Times New Roman"/>
                <w:szCs w:val="21"/>
              </w:rPr>
            </w:pPr>
          </w:p>
        </w:tc>
        <w:tc>
          <w:tcPr>
            <w:tcW w:w="1139" w:type="dxa"/>
            <w:vMerge/>
            <w:tcBorders>
              <w:left w:val="nil"/>
              <w:right w:val="single" w:sz="4" w:space="0" w:color="auto"/>
            </w:tcBorders>
            <w:vAlign w:val="center"/>
          </w:tcPr>
          <w:p w:rsidR="001D35AD" w:rsidRPr="00E72639" w:rsidRDefault="001D35AD">
            <w:pPr>
              <w:rPr>
                <w:rFonts w:ascii="宋体" w:hAnsi="宋体" w:cs="宋体"/>
                <w:sz w:val="18"/>
                <w:szCs w:val="18"/>
              </w:rPr>
            </w:pPr>
          </w:p>
        </w:tc>
        <w:tc>
          <w:tcPr>
            <w:tcW w:w="735" w:type="dxa"/>
            <w:vMerge/>
            <w:tcBorders>
              <w:left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vAlign w:val="center"/>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sidRPr="00E72639">
              <w:rPr>
                <w:rFonts w:ascii="宋体" w:hAnsi="宋体" w:cs="宋体" w:hint="eastAsia"/>
                <w:sz w:val="15"/>
                <w:szCs w:val="15"/>
              </w:rPr>
              <w:t>2</w:t>
            </w:r>
            <w:r w:rsidRPr="00E72639">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960"/>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930"/>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33"/>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733"/>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57"/>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职权类别：行政处罚</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573"/>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55</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城市生活垃圾处置设施未经验收或者验收不合格投入使用的处罚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lang w:bidi="ar"/>
              </w:rPr>
              <w:t>《城市生活垃圾管理办法》《河南省城市生活垃圾处理管理办法》</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6"/>
                <w:szCs w:val="16"/>
              </w:rPr>
            </w:pPr>
            <w:r w:rsidRPr="00E72639">
              <w:rPr>
                <w:rFonts w:ascii="宋体" w:hAnsi="宋体" w:cs="宋体" w:hint="eastAsia"/>
                <w:sz w:val="15"/>
                <w:szCs w:val="15"/>
              </w:rPr>
              <w:t>通过举报、巡查发现有城市生活垃圾处置设施未经验收或者验收不合格投入使用的行为，予以审查，决定是否立案。</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1170"/>
          <w:jc w:val="center"/>
        </w:trPr>
        <w:tc>
          <w:tcPr>
            <w:tcW w:w="690" w:type="dxa"/>
            <w:vMerge/>
            <w:tcBorders>
              <w:left w:val="single" w:sz="8" w:space="0" w:color="auto"/>
              <w:right w:val="single" w:sz="8" w:space="0" w:color="auto"/>
            </w:tcBorders>
            <w:vAlign w:val="center"/>
          </w:tcPr>
          <w:p w:rsidR="001D35AD" w:rsidRPr="00E72639" w:rsidRDefault="001D35AD">
            <w:pPr>
              <w:jc w:val="center"/>
              <w:rPr>
                <w:rFonts w:ascii="Times New Roman" w:hAnsi="Times New Roman"/>
                <w:szCs w:val="21"/>
              </w:rPr>
            </w:pPr>
          </w:p>
        </w:tc>
        <w:tc>
          <w:tcPr>
            <w:tcW w:w="1139" w:type="dxa"/>
            <w:vMerge/>
            <w:tcBorders>
              <w:left w:val="nil"/>
              <w:right w:val="single" w:sz="4" w:space="0" w:color="auto"/>
            </w:tcBorders>
            <w:vAlign w:val="center"/>
          </w:tcPr>
          <w:p w:rsidR="001D35AD" w:rsidRPr="00E72639" w:rsidRDefault="001D35AD">
            <w:pPr>
              <w:rPr>
                <w:rFonts w:ascii="宋体" w:hAnsi="宋体" w:cs="宋体"/>
                <w:sz w:val="18"/>
                <w:szCs w:val="18"/>
              </w:rPr>
            </w:pPr>
          </w:p>
        </w:tc>
        <w:tc>
          <w:tcPr>
            <w:tcW w:w="735" w:type="dxa"/>
            <w:vMerge/>
            <w:tcBorders>
              <w:left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vAlign w:val="center"/>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6"/>
                <w:szCs w:val="16"/>
              </w:rPr>
            </w:pPr>
            <w:r w:rsidRPr="00E72639">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sidRPr="00E72639">
              <w:rPr>
                <w:rFonts w:ascii="宋体" w:hAnsi="宋体" w:cs="宋体" w:hint="eastAsia"/>
                <w:sz w:val="15"/>
                <w:szCs w:val="15"/>
              </w:rPr>
              <w:t>2</w:t>
            </w:r>
            <w:r w:rsidRPr="00E72639">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990"/>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6"/>
                <w:szCs w:val="16"/>
              </w:rPr>
            </w:pPr>
            <w:r w:rsidRPr="00E72639">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35"/>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6"/>
                <w:szCs w:val="16"/>
              </w:rPr>
            </w:pPr>
            <w:r w:rsidRPr="00E72639">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742"/>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6"/>
                <w:szCs w:val="16"/>
              </w:rPr>
            </w:pPr>
            <w:r w:rsidRPr="00E72639">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333"/>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6"/>
                <w:szCs w:val="16"/>
              </w:rPr>
            </w:pPr>
            <w:r w:rsidRPr="00E72639">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69"/>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6"/>
                <w:szCs w:val="16"/>
              </w:rPr>
            </w:pPr>
            <w:r w:rsidRPr="00E72639">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职权类别：行政处罚</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641"/>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56</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将建筑垃圾混入生活垃圾的处罚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lang w:bidi="ar"/>
              </w:rPr>
              <w:t>《城市建筑垃圾管理规定》</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sz w:val="15"/>
                <w:szCs w:val="15"/>
              </w:rPr>
              <w:t>通过举报、巡查发现有将建筑垃圾混入生活垃圾的行为，予以审查，决定是否立案。</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637"/>
          <w:jc w:val="center"/>
        </w:trPr>
        <w:tc>
          <w:tcPr>
            <w:tcW w:w="690" w:type="dxa"/>
            <w:vMerge/>
            <w:tcBorders>
              <w:left w:val="single" w:sz="8" w:space="0" w:color="auto"/>
              <w:right w:val="single" w:sz="8" w:space="0" w:color="auto"/>
            </w:tcBorders>
            <w:vAlign w:val="center"/>
          </w:tcPr>
          <w:p w:rsidR="001D35AD" w:rsidRPr="00E72639" w:rsidRDefault="001D35AD">
            <w:pPr>
              <w:jc w:val="center"/>
              <w:rPr>
                <w:rFonts w:ascii="Times New Roman" w:hAnsi="Times New Roman"/>
                <w:szCs w:val="21"/>
              </w:rPr>
            </w:pPr>
          </w:p>
        </w:tc>
        <w:tc>
          <w:tcPr>
            <w:tcW w:w="1139" w:type="dxa"/>
            <w:vMerge/>
            <w:tcBorders>
              <w:left w:val="nil"/>
              <w:right w:val="single" w:sz="4" w:space="0" w:color="auto"/>
            </w:tcBorders>
            <w:vAlign w:val="center"/>
          </w:tcPr>
          <w:p w:rsidR="001D35AD" w:rsidRPr="00E72639" w:rsidRDefault="001D35AD">
            <w:pPr>
              <w:rPr>
                <w:rFonts w:ascii="宋体" w:hAnsi="宋体" w:cs="宋体"/>
                <w:sz w:val="18"/>
                <w:szCs w:val="18"/>
              </w:rPr>
            </w:pPr>
          </w:p>
        </w:tc>
        <w:tc>
          <w:tcPr>
            <w:tcW w:w="735" w:type="dxa"/>
            <w:vMerge/>
            <w:tcBorders>
              <w:left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vAlign w:val="center"/>
          </w:tcPr>
          <w:p w:rsidR="001D35AD" w:rsidRPr="00E72639" w:rsidRDefault="001D35AD">
            <w:pPr>
              <w:rPr>
                <w:rFonts w:ascii="宋体" w:hAnsi="宋体" w:cs="宋体"/>
                <w:sz w:val="20"/>
                <w:szCs w:val="20"/>
                <w:lang w:bidi="ar"/>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sidRPr="00E72639">
              <w:rPr>
                <w:rFonts w:ascii="宋体" w:hAnsi="宋体" w:cs="宋体" w:hint="eastAsia"/>
                <w:sz w:val="15"/>
                <w:szCs w:val="15"/>
              </w:rPr>
              <w:t>2</w:t>
            </w:r>
            <w:r w:rsidRPr="00E72639">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676"/>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52"/>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741"/>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01"/>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85"/>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职权类别：行政处罚</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620"/>
          <w:jc w:val="center"/>
        </w:trPr>
        <w:tc>
          <w:tcPr>
            <w:tcW w:w="690" w:type="dxa"/>
            <w:vMerge w:val="restart"/>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57</w:t>
            </w:r>
          </w:p>
        </w:tc>
        <w:tc>
          <w:tcPr>
            <w:tcW w:w="1139" w:type="dxa"/>
            <w:vMerge w:val="restart"/>
            <w:tcBorders>
              <w:top w:val="single" w:sz="4" w:space="0" w:color="auto"/>
              <w:left w:val="single" w:sz="4"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将危险废物混入建筑垃圾的处罚</w:t>
            </w:r>
          </w:p>
        </w:tc>
        <w:tc>
          <w:tcPr>
            <w:tcW w:w="735" w:type="dxa"/>
            <w:vMerge w:val="restart"/>
            <w:tcBorders>
              <w:top w:val="single" w:sz="4" w:space="0" w:color="auto"/>
              <w:left w:val="single" w:sz="4" w:space="0" w:color="auto"/>
              <w:bottom w:val="single" w:sz="4" w:space="0" w:color="auto"/>
              <w:right w:val="single" w:sz="4"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single" w:sz="4"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《城市建筑垃圾管理规定》</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立案</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sz w:val="15"/>
                <w:szCs w:val="15"/>
              </w:rPr>
              <w:t>通过举报、巡查发现有将危险废物混入建筑垃圾的行为，予以审查，决定是否立案。</w:t>
            </w:r>
          </w:p>
        </w:tc>
        <w:tc>
          <w:tcPr>
            <w:tcW w:w="1050" w:type="dxa"/>
            <w:vMerge w:val="restart"/>
            <w:tcBorders>
              <w:top w:val="single" w:sz="4" w:space="0" w:color="auto"/>
              <w:left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综合执法队</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1D35AD">
            <w:pPr>
              <w:spacing w:line="240" w:lineRule="exact"/>
              <w:jc w:val="center"/>
              <w:rPr>
                <w:rFonts w:ascii="宋体" w:hAnsi="宋体" w:cs="宋体"/>
                <w:sz w:val="20"/>
                <w:szCs w:val="20"/>
              </w:rPr>
            </w:pP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1D35AD">
            <w:pPr>
              <w:spacing w:line="240" w:lineRule="exact"/>
              <w:jc w:val="center"/>
              <w:rPr>
                <w:rFonts w:ascii="宋体" w:hAnsi="宋体" w:cs="宋体"/>
                <w:sz w:val="20"/>
                <w:szCs w:val="20"/>
              </w:rPr>
            </w:pPr>
          </w:p>
        </w:tc>
        <w:tc>
          <w:tcPr>
            <w:tcW w:w="1036" w:type="dxa"/>
            <w:vMerge w:val="restart"/>
            <w:tcBorders>
              <w:top w:val="single" w:sz="4" w:space="0" w:color="auto"/>
              <w:left w:val="single" w:sz="4" w:space="0" w:color="auto"/>
              <w:bottom w:val="single" w:sz="4" w:space="0" w:color="auto"/>
              <w:right w:val="single" w:sz="4"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683"/>
          <w:jc w:val="center"/>
        </w:trPr>
        <w:tc>
          <w:tcPr>
            <w:tcW w:w="690" w:type="dxa"/>
            <w:vMerge/>
            <w:tcBorders>
              <w:top w:val="single" w:sz="4" w:space="0" w:color="auto"/>
              <w:left w:val="single" w:sz="4" w:space="0" w:color="auto"/>
              <w:bottom w:val="single" w:sz="4" w:space="0" w:color="auto"/>
              <w:right w:val="single" w:sz="4" w:space="0" w:color="auto"/>
            </w:tcBorders>
            <w:vAlign w:val="center"/>
          </w:tcPr>
          <w:p w:rsidR="001D35AD" w:rsidRPr="00E72639" w:rsidRDefault="001D35AD">
            <w:pPr>
              <w:jc w:val="center"/>
              <w:rPr>
                <w:rFonts w:ascii="Times New Roman" w:hAnsi="Times New Roman"/>
                <w:szCs w:val="21"/>
              </w:rPr>
            </w:pPr>
          </w:p>
        </w:tc>
        <w:tc>
          <w:tcPr>
            <w:tcW w:w="1139" w:type="dxa"/>
            <w:vMerge/>
            <w:tcBorders>
              <w:top w:val="single" w:sz="4" w:space="0" w:color="auto"/>
              <w:left w:val="single" w:sz="4" w:space="0" w:color="auto"/>
              <w:bottom w:val="single" w:sz="4" w:space="0" w:color="auto"/>
              <w:right w:val="single" w:sz="4" w:space="0" w:color="auto"/>
            </w:tcBorders>
            <w:vAlign w:val="center"/>
          </w:tcPr>
          <w:p w:rsidR="001D35AD" w:rsidRPr="00E72639" w:rsidRDefault="001D35AD">
            <w:pPr>
              <w:rPr>
                <w:rFonts w:ascii="宋体" w:hAnsi="宋体" w:cs="宋体"/>
                <w:sz w:val="18"/>
                <w:szCs w:val="18"/>
              </w:rPr>
            </w:pPr>
          </w:p>
        </w:tc>
        <w:tc>
          <w:tcPr>
            <w:tcW w:w="735" w:type="dxa"/>
            <w:vMerge/>
            <w:tcBorders>
              <w:top w:val="single" w:sz="4" w:space="0" w:color="auto"/>
              <w:left w:val="single" w:sz="4" w:space="0" w:color="auto"/>
              <w:bottom w:val="single" w:sz="4" w:space="0" w:color="auto"/>
              <w:right w:val="single" w:sz="4" w:space="0" w:color="auto"/>
            </w:tcBorders>
            <w:vAlign w:val="center"/>
          </w:tcPr>
          <w:p w:rsidR="001D35AD" w:rsidRPr="00E72639" w:rsidRDefault="001D35AD">
            <w:pPr>
              <w:rPr>
                <w:rFonts w:ascii="宋体" w:hAnsi="宋体" w:cs="宋体"/>
                <w:sz w:val="18"/>
                <w:szCs w:val="18"/>
              </w:rPr>
            </w:pPr>
          </w:p>
        </w:tc>
        <w:tc>
          <w:tcPr>
            <w:tcW w:w="3990" w:type="dxa"/>
            <w:vMerge/>
            <w:tcBorders>
              <w:top w:val="single" w:sz="4" w:space="0" w:color="auto"/>
              <w:left w:val="single" w:sz="4" w:space="0" w:color="auto"/>
              <w:bottom w:val="single" w:sz="4" w:space="0" w:color="auto"/>
              <w:right w:val="single" w:sz="4" w:space="0" w:color="auto"/>
            </w:tcBorders>
            <w:vAlign w:val="center"/>
          </w:tcPr>
          <w:p w:rsidR="001D35AD" w:rsidRPr="00E72639" w:rsidRDefault="001D35AD">
            <w:pPr>
              <w:rPr>
                <w:rFonts w:ascii="宋体" w:hAnsi="宋体" w:cs="宋体"/>
                <w:szCs w:val="21"/>
              </w:rPr>
            </w:pP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调查取证</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sidRPr="00E72639">
              <w:rPr>
                <w:rFonts w:ascii="宋体" w:hAnsi="宋体" w:cs="宋体" w:hint="eastAsia"/>
                <w:sz w:val="15"/>
                <w:szCs w:val="15"/>
              </w:rPr>
              <w:t>2</w:t>
            </w:r>
            <w:r w:rsidRPr="00E72639">
              <w:rPr>
                <w:rFonts w:ascii="宋体" w:hAnsi="宋体" w:cs="宋体" w:hint="eastAsia"/>
                <w:sz w:val="15"/>
                <w:szCs w:val="15"/>
              </w:rPr>
              <w:t>人，调查时应出示有效执法证件。执法人员应保守有关秘密。</w:t>
            </w:r>
          </w:p>
        </w:tc>
        <w:tc>
          <w:tcPr>
            <w:tcW w:w="1050" w:type="dxa"/>
            <w:vMerge/>
            <w:tcBorders>
              <w:left w:val="single" w:sz="4" w:space="0" w:color="auto"/>
              <w:right w:val="single" w:sz="4"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1D35AD">
            <w:pPr>
              <w:spacing w:line="240" w:lineRule="exact"/>
              <w:jc w:val="center"/>
              <w:rPr>
                <w:rFonts w:ascii="宋体" w:hAnsi="宋体" w:cs="宋体"/>
                <w:sz w:val="20"/>
                <w:szCs w:val="20"/>
              </w:rPr>
            </w:pP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1D35AD">
            <w:pPr>
              <w:spacing w:line="240" w:lineRule="exact"/>
              <w:jc w:val="center"/>
              <w:rPr>
                <w:rFonts w:ascii="宋体" w:hAnsi="宋体" w:cs="宋体"/>
                <w:sz w:val="20"/>
                <w:szCs w:val="20"/>
              </w:rPr>
            </w:pPr>
          </w:p>
        </w:tc>
        <w:tc>
          <w:tcPr>
            <w:tcW w:w="1036" w:type="dxa"/>
            <w:vMerge/>
            <w:tcBorders>
              <w:top w:val="single" w:sz="4" w:space="0" w:color="auto"/>
              <w:left w:val="single" w:sz="4" w:space="0" w:color="auto"/>
              <w:bottom w:val="single" w:sz="4" w:space="0" w:color="auto"/>
              <w:right w:val="single" w:sz="4"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597"/>
          <w:jc w:val="center"/>
        </w:trPr>
        <w:tc>
          <w:tcPr>
            <w:tcW w:w="690" w:type="dxa"/>
            <w:vMerge/>
            <w:tcBorders>
              <w:top w:val="single" w:sz="4" w:space="0" w:color="auto"/>
              <w:left w:val="single" w:sz="4" w:space="0" w:color="auto"/>
              <w:bottom w:val="single" w:sz="4" w:space="0" w:color="auto"/>
              <w:right w:val="single" w:sz="4" w:space="0" w:color="auto"/>
            </w:tcBorders>
          </w:tcPr>
          <w:p w:rsidR="001D35AD" w:rsidRPr="00E72639" w:rsidRDefault="001D35AD">
            <w:pPr>
              <w:rPr>
                <w:rFonts w:ascii="宋体" w:hAnsi="宋体" w:cs="宋体"/>
                <w:sz w:val="18"/>
                <w:szCs w:val="18"/>
              </w:rPr>
            </w:pPr>
          </w:p>
        </w:tc>
        <w:tc>
          <w:tcPr>
            <w:tcW w:w="1139" w:type="dxa"/>
            <w:vMerge/>
            <w:tcBorders>
              <w:top w:val="single" w:sz="4" w:space="0" w:color="auto"/>
              <w:left w:val="single" w:sz="4" w:space="0" w:color="auto"/>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4" w:space="0" w:color="auto"/>
              <w:left w:val="single" w:sz="4" w:space="0" w:color="auto"/>
              <w:bottom w:val="single" w:sz="4" w:space="0" w:color="auto"/>
              <w:right w:val="single" w:sz="4" w:space="0" w:color="auto"/>
            </w:tcBorders>
            <w:vAlign w:val="center"/>
          </w:tcPr>
          <w:p w:rsidR="001D35AD" w:rsidRPr="00E72639" w:rsidRDefault="001D35AD">
            <w:pPr>
              <w:rPr>
                <w:rFonts w:ascii="宋体" w:hAnsi="宋体" w:cs="宋体"/>
                <w:sz w:val="18"/>
                <w:szCs w:val="18"/>
              </w:rPr>
            </w:pPr>
          </w:p>
        </w:tc>
        <w:tc>
          <w:tcPr>
            <w:tcW w:w="3990" w:type="dxa"/>
            <w:vMerge/>
            <w:tcBorders>
              <w:top w:val="single" w:sz="4" w:space="0" w:color="auto"/>
              <w:left w:val="single" w:sz="4" w:space="0" w:color="auto"/>
              <w:bottom w:val="single" w:sz="4" w:space="0" w:color="auto"/>
              <w:right w:val="single" w:sz="4"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审查</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single" w:sz="4" w:space="0" w:color="auto"/>
              <w:right w:val="single" w:sz="4"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1D35AD">
            <w:pPr>
              <w:spacing w:line="240" w:lineRule="exact"/>
              <w:jc w:val="center"/>
              <w:rPr>
                <w:rFonts w:ascii="宋体" w:hAnsi="宋体" w:cs="宋体"/>
                <w:sz w:val="20"/>
                <w:szCs w:val="20"/>
              </w:rPr>
            </w:pP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1D35AD">
            <w:pPr>
              <w:spacing w:line="240" w:lineRule="exact"/>
              <w:jc w:val="center"/>
              <w:rPr>
                <w:rFonts w:ascii="宋体" w:hAnsi="宋体" w:cs="宋体"/>
                <w:sz w:val="20"/>
                <w:szCs w:val="20"/>
              </w:rPr>
            </w:pPr>
          </w:p>
        </w:tc>
        <w:tc>
          <w:tcPr>
            <w:tcW w:w="1036" w:type="dxa"/>
            <w:vMerge/>
            <w:tcBorders>
              <w:top w:val="single" w:sz="4" w:space="0" w:color="auto"/>
              <w:left w:val="single" w:sz="4" w:space="0" w:color="auto"/>
              <w:bottom w:val="single" w:sz="4" w:space="0" w:color="auto"/>
              <w:right w:val="single" w:sz="4" w:space="0" w:color="auto"/>
            </w:tcBorders>
            <w:vAlign w:val="center"/>
          </w:tcPr>
          <w:p w:rsidR="001D35AD" w:rsidRPr="00E72639" w:rsidRDefault="001D35AD">
            <w:pPr>
              <w:rPr>
                <w:rFonts w:ascii="宋体" w:hAnsi="宋体" w:cs="宋体"/>
                <w:sz w:val="18"/>
                <w:szCs w:val="18"/>
              </w:rPr>
            </w:pPr>
          </w:p>
        </w:tc>
      </w:tr>
      <w:tr w:rsidR="00E72639" w:rsidRPr="00E72639">
        <w:trPr>
          <w:trHeight w:val="731"/>
          <w:jc w:val="center"/>
        </w:trPr>
        <w:tc>
          <w:tcPr>
            <w:tcW w:w="690" w:type="dxa"/>
            <w:vMerge/>
            <w:tcBorders>
              <w:top w:val="single" w:sz="4" w:space="0" w:color="auto"/>
              <w:left w:val="single" w:sz="4" w:space="0" w:color="auto"/>
              <w:bottom w:val="single" w:sz="4" w:space="0" w:color="auto"/>
              <w:right w:val="single" w:sz="4" w:space="0" w:color="auto"/>
            </w:tcBorders>
          </w:tcPr>
          <w:p w:rsidR="001D35AD" w:rsidRPr="00E72639" w:rsidRDefault="001D35AD">
            <w:pPr>
              <w:rPr>
                <w:rFonts w:ascii="宋体" w:hAnsi="宋体" w:cs="宋体"/>
                <w:sz w:val="18"/>
                <w:szCs w:val="18"/>
              </w:rPr>
            </w:pPr>
          </w:p>
        </w:tc>
        <w:tc>
          <w:tcPr>
            <w:tcW w:w="1139" w:type="dxa"/>
            <w:vMerge/>
            <w:tcBorders>
              <w:top w:val="single" w:sz="4" w:space="0" w:color="auto"/>
              <w:left w:val="single" w:sz="4" w:space="0" w:color="auto"/>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4" w:space="0" w:color="auto"/>
              <w:left w:val="single" w:sz="4" w:space="0" w:color="auto"/>
              <w:bottom w:val="single" w:sz="4" w:space="0" w:color="auto"/>
              <w:right w:val="single" w:sz="4" w:space="0" w:color="auto"/>
            </w:tcBorders>
            <w:vAlign w:val="center"/>
          </w:tcPr>
          <w:p w:rsidR="001D35AD" w:rsidRPr="00E72639" w:rsidRDefault="001D35AD">
            <w:pPr>
              <w:rPr>
                <w:rFonts w:ascii="宋体" w:hAnsi="宋体" w:cs="宋体"/>
                <w:sz w:val="18"/>
                <w:szCs w:val="18"/>
              </w:rPr>
            </w:pPr>
          </w:p>
        </w:tc>
        <w:tc>
          <w:tcPr>
            <w:tcW w:w="3990" w:type="dxa"/>
            <w:vMerge/>
            <w:tcBorders>
              <w:top w:val="single" w:sz="4" w:space="0" w:color="auto"/>
              <w:left w:val="single" w:sz="4" w:space="0" w:color="auto"/>
              <w:bottom w:val="single" w:sz="4" w:space="0" w:color="auto"/>
              <w:right w:val="single" w:sz="4"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告知</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single" w:sz="4" w:space="0" w:color="auto"/>
              <w:right w:val="single" w:sz="4"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1D35AD">
            <w:pPr>
              <w:spacing w:line="240" w:lineRule="exact"/>
              <w:jc w:val="center"/>
              <w:rPr>
                <w:rFonts w:ascii="宋体" w:hAnsi="宋体" w:cs="宋体"/>
                <w:sz w:val="20"/>
                <w:szCs w:val="20"/>
              </w:rPr>
            </w:pP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1D35AD">
            <w:pPr>
              <w:spacing w:line="240" w:lineRule="exact"/>
              <w:jc w:val="center"/>
              <w:rPr>
                <w:rFonts w:ascii="宋体" w:hAnsi="宋体" w:cs="宋体"/>
                <w:sz w:val="20"/>
                <w:szCs w:val="20"/>
              </w:rPr>
            </w:pPr>
          </w:p>
        </w:tc>
        <w:tc>
          <w:tcPr>
            <w:tcW w:w="1036" w:type="dxa"/>
            <w:vMerge/>
            <w:tcBorders>
              <w:top w:val="single" w:sz="4" w:space="0" w:color="auto"/>
              <w:left w:val="single" w:sz="4" w:space="0" w:color="auto"/>
              <w:bottom w:val="single" w:sz="4" w:space="0" w:color="auto"/>
              <w:right w:val="single" w:sz="4" w:space="0" w:color="auto"/>
            </w:tcBorders>
            <w:vAlign w:val="center"/>
          </w:tcPr>
          <w:p w:rsidR="001D35AD" w:rsidRPr="00E72639" w:rsidRDefault="001D35AD">
            <w:pPr>
              <w:rPr>
                <w:rFonts w:ascii="宋体" w:hAnsi="宋体" w:cs="宋体"/>
                <w:sz w:val="18"/>
                <w:szCs w:val="18"/>
              </w:rPr>
            </w:pPr>
          </w:p>
        </w:tc>
      </w:tr>
      <w:tr w:rsidR="00E72639" w:rsidRPr="00E72639">
        <w:trPr>
          <w:trHeight w:val="679"/>
          <w:jc w:val="center"/>
        </w:trPr>
        <w:tc>
          <w:tcPr>
            <w:tcW w:w="690" w:type="dxa"/>
            <w:vMerge/>
            <w:tcBorders>
              <w:top w:val="single" w:sz="4" w:space="0" w:color="auto"/>
              <w:left w:val="single" w:sz="4" w:space="0" w:color="auto"/>
              <w:bottom w:val="single" w:sz="4" w:space="0" w:color="auto"/>
              <w:right w:val="single" w:sz="4" w:space="0" w:color="auto"/>
            </w:tcBorders>
          </w:tcPr>
          <w:p w:rsidR="001D35AD" w:rsidRPr="00E72639" w:rsidRDefault="001D35AD">
            <w:pPr>
              <w:rPr>
                <w:rFonts w:ascii="宋体" w:hAnsi="宋体" w:cs="宋体"/>
                <w:sz w:val="18"/>
                <w:szCs w:val="18"/>
              </w:rPr>
            </w:pPr>
          </w:p>
        </w:tc>
        <w:tc>
          <w:tcPr>
            <w:tcW w:w="1139" w:type="dxa"/>
            <w:vMerge/>
            <w:tcBorders>
              <w:top w:val="single" w:sz="4" w:space="0" w:color="auto"/>
              <w:left w:val="single" w:sz="4" w:space="0" w:color="auto"/>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4" w:space="0" w:color="auto"/>
              <w:left w:val="single" w:sz="4" w:space="0" w:color="auto"/>
              <w:bottom w:val="single" w:sz="4" w:space="0" w:color="auto"/>
              <w:right w:val="single" w:sz="4" w:space="0" w:color="auto"/>
            </w:tcBorders>
            <w:vAlign w:val="center"/>
          </w:tcPr>
          <w:p w:rsidR="001D35AD" w:rsidRPr="00E72639" w:rsidRDefault="001D35AD">
            <w:pPr>
              <w:rPr>
                <w:rFonts w:ascii="宋体" w:hAnsi="宋体" w:cs="宋体"/>
                <w:sz w:val="18"/>
                <w:szCs w:val="18"/>
              </w:rPr>
            </w:pPr>
          </w:p>
        </w:tc>
        <w:tc>
          <w:tcPr>
            <w:tcW w:w="3990" w:type="dxa"/>
            <w:vMerge/>
            <w:tcBorders>
              <w:top w:val="single" w:sz="4" w:space="0" w:color="auto"/>
              <w:left w:val="single" w:sz="4" w:space="0" w:color="auto"/>
              <w:bottom w:val="single" w:sz="4" w:space="0" w:color="auto"/>
              <w:right w:val="single" w:sz="4"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决定</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single" w:sz="4" w:space="0" w:color="auto"/>
              <w:right w:val="single" w:sz="4"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1D35AD">
            <w:pPr>
              <w:spacing w:line="240" w:lineRule="exact"/>
              <w:jc w:val="center"/>
              <w:rPr>
                <w:rFonts w:ascii="宋体" w:hAnsi="宋体" w:cs="宋体"/>
                <w:sz w:val="20"/>
                <w:szCs w:val="20"/>
              </w:rPr>
            </w:pP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1D35AD">
            <w:pPr>
              <w:spacing w:line="240" w:lineRule="exact"/>
              <w:jc w:val="center"/>
              <w:rPr>
                <w:rFonts w:ascii="宋体" w:hAnsi="宋体" w:cs="宋体"/>
                <w:sz w:val="20"/>
                <w:szCs w:val="20"/>
              </w:rPr>
            </w:pPr>
          </w:p>
        </w:tc>
        <w:tc>
          <w:tcPr>
            <w:tcW w:w="1036" w:type="dxa"/>
            <w:vMerge/>
            <w:tcBorders>
              <w:top w:val="single" w:sz="4" w:space="0" w:color="auto"/>
              <w:left w:val="single" w:sz="4" w:space="0" w:color="auto"/>
              <w:bottom w:val="single" w:sz="4" w:space="0" w:color="auto"/>
              <w:right w:val="single" w:sz="4" w:space="0" w:color="auto"/>
            </w:tcBorders>
            <w:vAlign w:val="center"/>
          </w:tcPr>
          <w:p w:rsidR="001D35AD" w:rsidRPr="00E72639" w:rsidRDefault="001D35AD">
            <w:pPr>
              <w:rPr>
                <w:rFonts w:ascii="宋体" w:hAnsi="宋体" w:cs="宋体"/>
                <w:sz w:val="18"/>
                <w:szCs w:val="18"/>
              </w:rPr>
            </w:pPr>
          </w:p>
        </w:tc>
      </w:tr>
      <w:tr w:rsidR="00E72639" w:rsidRPr="00E72639">
        <w:trPr>
          <w:trHeight w:val="451"/>
          <w:jc w:val="center"/>
        </w:trPr>
        <w:tc>
          <w:tcPr>
            <w:tcW w:w="690" w:type="dxa"/>
            <w:vMerge/>
            <w:tcBorders>
              <w:top w:val="single" w:sz="4" w:space="0" w:color="auto"/>
              <w:left w:val="single" w:sz="4" w:space="0" w:color="auto"/>
              <w:bottom w:val="single" w:sz="4" w:space="0" w:color="auto"/>
              <w:right w:val="single" w:sz="4" w:space="0" w:color="auto"/>
            </w:tcBorders>
          </w:tcPr>
          <w:p w:rsidR="001D35AD" w:rsidRPr="00E72639" w:rsidRDefault="001D35AD">
            <w:pPr>
              <w:rPr>
                <w:rFonts w:ascii="宋体" w:hAnsi="宋体" w:cs="宋体"/>
                <w:sz w:val="18"/>
                <w:szCs w:val="18"/>
              </w:rPr>
            </w:pPr>
          </w:p>
        </w:tc>
        <w:tc>
          <w:tcPr>
            <w:tcW w:w="1139" w:type="dxa"/>
            <w:vMerge/>
            <w:tcBorders>
              <w:top w:val="single" w:sz="4" w:space="0" w:color="auto"/>
              <w:left w:val="single" w:sz="4" w:space="0" w:color="auto"/>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4" w:space="0" w:color="auto"/>
              <w:left w:val="single" w:sz="4" w:space="0" w:color="auto"/>
              <w:bottom w:val="single" w:sz="4" w:space="0" w:color="auto"/>
              <w:right w:val="single" w:sz="4" w:space="0" w:color="auto"/>
            </w:tcBorders>
            <w:vAlign w:val="center"/>
          </w:tcPr>
          <w:p w:rsidR="001D35AD" w:rsidRPr="00E72639" w:rsidRDefault="001D35AD">
            <w:pPr>
              <w:rPr>
                <w:rFonts w:ascii="宋体" w:hAnsi="宋体" w:cs="宋体"/>
                <w:sz w:val="18"/>
                <w:szCs w:val="18"/>
              </w:rPr>
            </w:pPr>
          </w:p>
        </w:tc>
        <w:tc>
          <w:tcPr>
            <w:tcW w:w="3990" w:type="dxa"/>
            <w:vMerge/>
            <w:tcBorders>
              <w:top w:val="single" w:sz="4" w:space="0" w:color="auto"/>
              <w:left w:val="single" w:sz="4" w:space="0" w:color="auto"/>
              <w:bottom w:val="single" w:sz="4" w:space="0" w:color="auto"/>
              <w:right w:val="single" w:sz="4"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送达</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single" w:sz="4" w:space="0" w:color="auto"/>
              <w:right w:val="single" w:sz="4"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1D35AD">
            <w:pPr>
              <w:spacing w:line="240" w:lineRule="exact"/>
              <w:jc w:val="center"/>
              <w:rPr>
                <w:rFonts w:ascii="宋体" w:hAnsi="宋体" w:cs="宋体"/>
                <w:sz w:val="20"/>
                <w:szCs w:val="20"/>
              </w:rPr>
            </w:pP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1D35AD">
            <w:pPr>
              <w:spacing w:line="240" w:lineRule="exact"/>
              <w:jc w:val="center"/>
              <w:rPr>
                <w:rFonts w:ascii="宋体" w:hAnsi="宋体" w:cs="宋体"/>
                <w:sz w:val="20"/>
                <w:szCs w:val="20"/>
              </w:rPr>
            </w:pPr>
          </w:p>
        </w:tc>
        <w:tc>
          <w:tcPr>
            <w:tcW w:w="1036" w:type="dxa"/>
            <w:vMerge/>
            <w:tcBorders>
              <w:top w:val="single" w:sz="4" w:space="0" w:color="auto"/>
              <w:left w:val="single" w:sz="4" w:space="0" w:color="auto"/>
              <w:bottom w:val="single" w:sz="4" w:space="0" w:color="auto"/>
              <w:right w:val="single" w:sz="4" w:space="0" w:color="auto"/>
            </w:tcBorders>
            <w:vAlign w:val="center"/>
          </w:tcPr>
          <w:p w:rsidR="001D35AD" w:rsidRPr="00E72639" w:rsidRDefault="001D35AD">
            <w:pPr>
              <w:rPr>
                <w:rFonts w:ascii="宋体" w:hAnsi="宋体" w:cs="宋体"/>
                <w:sz w:val="18"/>
                <w:szCs w:val="18"/>
              </w:rPr>
            </w:pPr>
          </w:p>
        </w:tc>
      </w:tr>
      <w:tr w:rsidR="00E72639" w:rsidRPr="00E72639">
        <w:trPr>
          <w:trHeight w:val="690"/>
          <w:jc w:val="center"/>
        </w:trPr>
        <w:tc>
          <w:tcPr>
            <w:tcW w:w="690" w:type="dxa"/>
            <w:vMerge/>
            <w:tcBorders>
              <w:top w:val="single" w:sz="4" w:space="0" w:color="auto"/>
              <w:left w:val="single" w:sz="4" w:space="0" w:color="auto"/>
              <w:bottom w:val="single" w:sz="4" w:space="0" w:color="auto"/>
              <w:right w:val="single" w:sz="4" w:space="0" w:color="auto"/>
            </w:tcBorders>
          </w:tcPr>
          <w:p w:rsidR="001D35AD" w:rsidRPr="00E72639" w:rsidRDefault="001D35AD">
            <w:pPr>
              <w:rPr>
                <w:rFonts w:ascii="宋体" w:hAnsi="宋体" w:cs="宋体"/>
                <w:sz w:val="18"/>
                <w:szCs w:val="18"/>
              </w:rPr>
            </w:pPr>
          </w:p>
        </w:tc>
        <w:tc>
          <w:tcPr>
            <w:tcW w:w="1139" w:type="dxa"/>
            <w:vMerge/>
            <w:tcBorders>
              <w:top w:val="single" w:sz="4" w:space="0" w:color="auto"/>
              <w:left w:val="single" w:sz="4" w:space="0" w:color="auto"/>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4" w:space="0" w:color="auto"/>
              <w:left w:val="single" w:sz="4" w:space="0" w:color="auto"/>
              <w:bottom w:val="single" w:sz="4" w:space="0" w:color="auto"/>
              <w:right w:val="single" w:sz="4" w:space="0" w:color="auto"/>
            </w:tcBorders>
            <w:vAlign w:val="center"/>
          </w:tcPr>
          <w:p w:rsidR="001D35AD" w:rsidRPr="00E72639" w:rsidRDefault="001D35AD">
            <w:pPr>
              <w:rPr>
                <w:rFonts w:ascii="宋体" w:hAnsi="宋体" w:cs="宋体"/>
                <w:sz w:val="18"/>
                <w:szCs w:val="18"/>
              </w:rPr>
            </w:pPr>
          </w:p>
        </w:tc>
        <w:tc>
          <w:tcPr>
            <w:tcW w:w="3990" w:type="dxa"/>
            <w:vMerge/>
            <w:tcBorders>
              <w:top w:val="single" w:sz="4" w:space="0" w:color="auto"/>
              <w:left w:val="single" w:sz="4" w:space="0" w:color="auto"/>
              <w:bottom w:val="single" w:sz="4" w:space="0" w:color="auto"/>
              <w:right w:val="single" w:sz="4"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执行</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依照生效的行政处罚决定，自觉履行或申请人民法院强制执行。</w:t>
            </w:r>
          </w:p>
        </w:tc>
        <w:tc>
          <w:tcPr>
            <w:tcW w:w="1050" w:type="dxa"/>
            <w:vMerge/>
            <w:tcBorders>
              <w:left w:val="single" w:sz="4" w:space="0" w:color="auto"/>
              <w:bottom w:val="single" w:sz="4" w:space="0" w:color="auto"/>
              <w:right w:val="single" w:sz="4"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1D35AD">
            <w:pPr>
              <w:spacing w:line="240" w:lineRule="exact"/>
              <w:jc w:val="center"/>
              <w:rPr>
                <w:rFonts w:ascii="宋体" w:hAnsi="宋体" w:cs="宋体"/>
                <w:sz w:val="20"/>
                <w:szCs w:val="20"/>
              </w:rPr>
            </w:pP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1D35AD">
            <w:pPr>
              <w:spacing w:line="240" w:lineRule="exact"/>
              <w:jc w:val="center"/>
              <w:rPr>
                <w:rFonts w:ascii="宋体" w:hAnsi="宋体" w:cs="宋体"/>
                <w:sz w:val="20"/>
                <w:szCs w:val="20"/>
              </w:rPr>
            </w:pPr>
          </w:p>
        </w:tc>
        <w:tc>
          <w:tcPr>
            <w:tcW w:w="1036" w:type="dxa"/>
            <w:vMerge/>
            <w:tcBorders>
              <w:top w:val="single" w:sz="4" w:space="0" w:color="auto"/>
              <w:left w:val="single" w:sz="4" w:space="0" w:color="auto"/>
              <w:bottom w:val="single" w:sz="4" w:space="0" w:color="auto"/>
              <w:right w:val="single" w:sz="4"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4" w:space="0" w:color="auto"/>
              <w:left w:val="single" w:sz="4"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4" w:space="0" w:color="auto"/>
              <w:left w:val="single" w:sz="4"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职权类别：行政处罚</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506"/>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58</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擅自设立弃置场受纳建筑垃圾的处罚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《城市建筑垃圾管理规定》</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sz w:val="15"/>
                <w:szCs w:val="15"/>
              </w:rPr>
              <w:t>通过举报、巡查发现有擅自设立弃置场受纳建筑垃圾的行为，予以审查，决定是否立案。</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b/>
                <w:bCs/>
                <w:sz w:val="18"/>
                <w:szCs w:val="18"/>
              </w:rPr>
            </w:pPr>
            <w:r w:rsidRPr="00E72639">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717"/>
          <w:jc w:val="center"/>
        </w:trPr>
        <w:tc>
          <w:tcPr>
            <w:tcW w:w="690" w:type="dxa"/>
            <w:vMerge/>
            <w:tcBorders>
              <w:left w:val="single" w:sz="8" w:space="0" w:color="auto"/>
              <w:right w:val="single" w:sz="8" w:space="0" w:color="auto"/>
            </w:tcBorders>
            <w:vAlign w:val="center"/>
          </w:tcPr>
          <w:p w:rsidR="001D35AD" w:rsidRPr="00E72639" w:rsidRDefault="001D35AD">
            <w:pPr>
              <w:jc w:val="center"/>
              <w:rPr>
                <w:rFonts w:ascii="Times New Roman" w:hAnsi="Times New Roman"/>
                <w:szCs w:val="21"/>
              </w:rPr>
            </w:pPr>
          </w:p>
        </w:tc>
        <w:tc>
          <w:tcPr>
            <w:tcW w:w="1139" w:type="dxa"/>
            <w:vMerge/>
            <w:tcBorders>
              <w:left w:val="nil"/>
              <w:right w:val="single" w:sz="4" w:space="0" w:color="auto"/>
            </w:tcBorders>
            <w:vAlign w:val="center"/>
          </w:tcPr>
          <w:p w:rsidR="001D35AD" w:rsidRPr="00E72639" w:rsidRDefault="001D35AD">
            <w:pPr>
              <w:rPr>
                <w:rFonts w:ascii="宋体" w:hAnsi="宋体" w:cs="宋体"/>
                <w:sz w:val="18"/>
                <w:szCs w:val="18"/>
              </w:rPr>
            </w:pPr>
          </w:p>
        </w:tc>
        <w:tc>
          <w:tcPr>
            <w:tcW w:w="735" w:type="dxa"/>
            <w:vMerge/>
            <w:tcBorders>
              <w:left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vAlign w:val="center"/>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sidRPr="00E72639">
              <w:rPr>
                <w:rFonts w:ascii="宋体" w:hAnsi="宋体" w:cs="宋体" w:hint="eastAsia"/>
                <w:sz w:val="15"/>
                <w:szCs w:val="15"/>
              </w:rPr>
              <w:t>2</w:t>
            </w:r>
            <w:r w:rsidRPr="00E72639">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730"/>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98"/>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745"/>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467"/>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06"/>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职权类别：行政处罚</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549"/>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59</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建筑垃圾储运消纳场受纳工业垃圾、生活垃圾和有毒有害垃圾的处罚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《城市建筑垃圾管理规定》</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sz w:val="15"/>
                <w:szCs w:val="15"/>
              </w:rPr>
              <w:t>通过举报、巡查发现有建筑垃圾储运消纳场受纳工业垃圾、生活垃圾和有毒有害垃圾的行为，予以审查，决定是否立案。</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678"/>
          <w:jc w:val="center"/>
        </w:trPr>
        <w:tc>
          <w:tcPr>
            <w:tcW w:w="690" w:type="dxa"/>
            <w:vMerge/>
            <w:tcBorders>
              <w:left w:val="single" w:sz="8" w:space="0" w:color="auto"/>
              <w:right w:val="single" w:sz="8" w:space="0" w:color="auto"/>
            </w:tcBorders>
            <w:vAlign w:val="center"/>
          </w:tcPr>
          <w:p w:rsidR="001D35AD" w:rsidRPr="00E72639" w:rsidRDefault="001D35AD">
            <w:pPr>
              <w:jc w:val="center"/>
              <w:rPr>
                <w:rFonts w:ascii="Times New Roman" w:hAnsi="Times New Roman"/>
                <w:szCs w:val="21"/>
              </w:rPr>
            </w:pPr>
          </w:p>
        </w:tc>
        <w:tc>
          <w:tcPr>
            <w:tcW w:w="1139" w:type="dxa"/>
            <w:vMerge/>
            <w:tcBorders>
              <w:left w:val="nil"/>
              <w:right w:val="single" w:sz="4" w:space="0" w:color="auto"/>
            </w:tcBorders>
            <w:vAlign w:val="center"/>
          </w:tcPr>
          <w:p w:rsidR="001D35AD" w:rsidRPr="00E72639" w:rsidRDefault="001D35AD">
            <w:pPr>
              <w:rPr>
                <w:rFonts w:ascii="宋体" w:hAnsi="宋体" w:cs="宋体"/>
                <w:sz w:val="18"/>
                <w:szCs w:val="18"/>
              </w:rPr>
            </w:pPr>
          </w:p>
        </w:tc>
        <w:tc>
          <w:tcPr>
            <w:tcW w:w="735" w:type="dxa"/>
            <w:vMerge/>
            <w:tcBorders>
              <w:left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vAlign w:val="center"/>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sidRPr="00E72639">
              <w:rPr>
                <w:rFonts w:ascii="宋体" w:hAnsi="宋体" w:cs="宋体" w:hint="eastAsia"/>
                <w:sz w:val="15"/>
                <w:szCs w:val="15"/>
              </w:rPr>
              <w:t>2</w:t>
            </w:r>
            <w:r w:rsidRPr="00E72639">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669"/>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59"/>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67"/>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459"/>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61"/>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               </w:t>
            </w:r>
            <w:r w:rsidRPr="00E72639">
              <w:rPr>
                <w:rFonts w:ascii="宋体" w:hAnsi="宋体" w:cs="宋体" w:hint="eastAsia"/>
                <w:sz w:val="18"/>
                <w:szCs w:val="18"/>
              </w:rPr>
              <w:t xml:space="preserve">              </w:t>
            </w:r>
            <w:r w:rsidRPr="00E72639">
              <w:rPr>
                <w:rFonts w:ascii="宋体" w:hAnsi="宋体" w:cs="宋体" w:hint="eastAsia"/>
                <w:sz w:val="18"/>
                <w:szCs w:val="18"/>
              </w:rPr>
              <w:t>投诉机构：</w:t>
            </w:r>
            <w:r w:rsidRPr="00E72639">
              <w:rPr>
                <w:rFonts w:ascii="宋体" w:hAnsi="宋体" w:cs="宋体" w:hint="eastAsia"/>
                <w:sz w:val="18"/>
                <w:szCs w:val="18"/>
              </w:rPr>
              <w:t xml:space="preserve">                   </w:t>
            </w:r>
            <w:r w:rsidRPr="00E72639">
              <w:rPr>
                <w:rFonts w:ascii="宋体" w:hAnsi="宋体" w:cs="宋体" w:hint="eastAsia"/>
                <w:sz w:val="18"/>
                <w:szCs w:val="18"/>
              </w:rPr>
              <w:t xml:space="preserve">                  </w:t>
            </w:r>
            <w:r w:rsidRPr="00E72639">
              <w:rPr>
                <w:rFonts w:ascii="宋体" w:hAnsi="宋体" w:cs="宋体" w:hint="eastAsia"/>
                <w:sz w:val="18"/>
                <w:szCs w:val="18"/>
              </w:rPr>
              <w:t>投诉电话：</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职权类别：行政处罚</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579"/>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60</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施工单位将建筑垃圾交给个人或者未经核准从事建筑垃圾运输单位处置的处罚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《城市建筑垃圾管理规定》</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sz w:val="15"/>
                <w:szCs w:val="15"/>
              </w:rPr>
              <w:t>通过举报、巡查发现有施工单位将建筑垃圾交给个人或者未经核准从事建筑垃圾运输单位处置的行为，予以审查，决定是否立案。</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665"/>
          <w:jc w:val="center"/>
        </w:trPr>
        <w:tc>
          <w:tcPr>
            <w:tcW w:w="690" w:type="dxa"/>
            <w:vMerge/>
            <w:tcBorders>
              <w:left w:val="single" w:sz="8" w:space="0" w:color="auto"/>
              <w:right w:val="single" w:sz="8" w:space="0" w:color="auto"/>
            </w:tcBorders>
            <w:vAlign w:val="center"/>
          </w:tcPr>
          <w:p w:rsidR="001D35AD" w:rsidRPr="00E72639" w:rsidRDefault="001D35AD">
            <w:pPr>
              <w:jc w:val="center"/>
              <w:rPr>
                <w:rFonts w:ascii="Times New Roman" w:hAnsi="Times New Roman"/>
                <w:szCs w:val="21"/>
              </w:rPr>
            </w:pPr>
          </w:p>
        </w:tc>
        <w:tc>
          <w:tcPr>
            <w:tcW w:w="1139" w:type="dxa"/>
            <w:vMerge/>
            <w:tcBorders>
              <w:left w:val="nil"/>
              <w:right w:val="single" w:sz="4" w:space="0" w:color="auto"/>
            </w:tcBorders>
            <w:vAlign w:val="center"/>
          </w:tcPr>
          <w:p w:rsidR="001D35AD" w:rsidRPr="00E72639" w:rsidRDefault="001D35AD">
            <w:pPr>
              <w:rPr>
                <w:rFonts w:ascii="宋体" w:hAnsi="宋体" w:cs="宋体"/>
                <w:sz w:val="18"/>
                <w:szCs w:val="18"/>
              </w:rPr>
            </w:pPr>
          </w:p>
        </w:tc>
        <w:tc>
          <w:tcPr>
            <w:tcW w:w="735" w:type="dxa"/>
            <w:vMerge/>
            <w:tcBorders>
              <w:left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vAlign w:val="center"/>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sidRPr="00E72639">
              <w:rPr>
                <w:rFonts w:ascii="宋体" w:hAnsi="宋体" w:cs="宋体" w:hint="eastAsia"/>
                <w:sz w:val="15"/>
                <w:szCs w:val="15"/>
              </w:rPr>
              <w:t>2</w:t>
            </w:r>
            <w:r w:rsidRPr="00E72639">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749"/>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79"/>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731"/>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433"/>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708"/>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职权类别：行政处罚</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548"/>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61</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涂改、倒卖、出租、出借或者以其他形式非法转让城市建筑垃圾处置核准文件的处罚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《城市建筑垃圾管理规定》</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sz w:val="15"/>
                <w:szCs w:val="15"/>
              </w:rPr>
              <w:t>通过举报、巡查发现有涂改、倒卖、出租、出借或者以其他形式非法转让城市建筑垃圾处置核准文件的行为，予以审查，决定是否立案。</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663"/>
          <w:jc w:val="center"/>
        </w:trPr>
        <w:tc>
          <w:tcPr>
            <w:tcW w:w="690" w:type="dxa"/>
            <w:vMerge/>
            <w:tcBorders>
              <w:left w:val="single" w:sz="8" w:space="0" w:color="auto"/>
              <w:right w:val="single" w:sz="8" w:space="0" w:color="auto"/>
            </w:tcBorders>
            <w:vAlign w:val="center"/>
          </w:tcPr>
          <w:p w:rsidR="001D35AD" w:rsidRPr="00E72639" w:rsidRDefault="001D35AD">
            <w:pPr>
              <w:jc w:val="center"/>
              <w:rPr>
                <w:rFonts w:ascii="Times New Roman" w:hAnsi="Times New Roman"/>
                <w:szCs w:val="21"/>
              </w:rPr>
            </w:pPr>
          </w:p>
        </w:tc>
        <w:tc>
          <w:tcPr>
            <w:tcW w:w="1139" w:type="dxa"/>
            <w:vMerge/>
            <w:tcBorders>
              <w:left w:val="nil"/>
              <w:right w:val="single" w:sz="4" w:space="0" w:color="auto"/>
            </w:tcBorders>
            <w:vAlign w:val="center"/>
          </w:tcPr>
          <w:p w:rsidR="001D35AD" w:rsidRPr="00E72639" w:rsidRDefault="001D35AD">
            <w:pPr>
              <w:rPr>
                <w:rFonts w:ascii="宋体" w:hAnsi="宋体" w:cs="宋体"/>
                <w:sz w:val="18"/>
                <w:szCs w:val="18"/>
              </w:rPr>
            </w:pPr>
          </w:p>
        </w:tc>
        <w:tc>
          <w:tcPr>
            <w:tcW w:w="735" w:type="dxa"/>
            <w:vMerge/>
            <w:tcBorders>
              <w:left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vAlign w:val="center"/>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sidRPr="00E72639">
              <w:rPr>
                <w:rFonts w:ascii="宋体" w:hAnsi="宋体" w:cs="宋体" w:hint="eastAsia"/>
                <w:sz w:val="15"/>
                <w:szCs w:val="15"/>
              </w:rPr>
              <w:t>2</w:t>
            </w:r>
            <w:r w:rsidRPr="00E72639">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667"/>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61"/>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15"/>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474"/>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59"/>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kern w:val="0"/>
                <w:sz w:val="18"/>
                <w:szCs w:val="18"/>
              </w:rPr>
            </w:pPr>
            <w:r w:rsidRPr="00E72639">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20" w:lineRule="exact"/>
              <w:rPr>
                <w:rFonts w:ascii="宋体" w:hAnsi="宋体" w:cs="宋体"/>
                <w:sz w:val="15"/>
                <w:szCs w:val="15"/>
              </w:rPr>
            </w:pPr>
            <w:r w:rsidRPr="00E72639">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spacing w:line="30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1D35AD"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 w:rsidR="001D35AD" w:rsidRPr="00E72639" w:rsidRDefault="00810148">
      <w:pPr>
        <w:rPr>
          <w:rFonts w:ascii="方正小标宋简体" w:eastAsia="方正小标宋简体" w:hAnsi="方正小标宋简体" w:cs="方正小标宋简体"/>
          <w:sz w:val="36"/>
          <w:szCs w:val="36"/>
        </w:rPr>
      </w:pPr>
      <w:r w:rsidRPr="00E72639">
        <w:rPr>
          <w:rFonts w:ascii="方正小标宋简体" w:eastAsia="方正小标宋简体" w:hAnsi="方正小标宋简体" w:cs="方正小标宋简体" w:hint="eastAsia"/>
          <w:sz w:val="36"/>
          <w:szCs w:val="36"/>
        </w:rPr>
        <w:lastRenderedPageBreak/>
        <w:br w:type="page"/>
      </w: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职权类别：行政强制</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1284"/>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1</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饲养动物强制免疫</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《中华人民共和国动物防疫法》（</w:t>
            </w:r>
            <w:r w:rsidRPr="00E72639">
              <w:rPr>
                <w:rFonts w:ascii="宋体" w:hAnsi="宋体" w:cs="宋体" w:hint="eastAsia"/>
                <w:sz w:val="18"/>
                <w:szCs w:val="18"/>
              </w:rPr>
              <w:t>1997</w:t>
            </w:r>
            <w:r w:rsidRPr="00E72639">
              <w:rPr>
                <w:rFonts w:ascii="宋体" w:hAnsi="宋体" w:cs="宋体" w:hint="eastAsia"/>
                <w:sz w:val="18"/>
                <w:szCs w:val="18"/>
              </w:rPr>
              <w:t>年</w:t>
            </w:r>
            <w:r w:rsidRPr="00E72639">
              <w:rPr>
                <w:rFonts w:ascii="宋体" w:hAnsi="宋体" w:cs="宋体" w:hint="eastAsia"/>
                <w:sz w:val="18"/>
                <w:szCs w:val="18"/>
              </w:rPr>
              <w:t>7</w:t>
            </w:r>
            <w:r w:rsidRPr="00E72639">
              <w:rPr>
                <w:rFonts w:ascii="宋体" w:hAnsi="宋体" w:cs="宋体" w:hint="eastAsia"/>
                <w:sz w:val="18"/>
                <w:szCs w:val="18"/>
              </w:rPr>
              <w:t>月</w:t>
            </w:r>
            <w:r w:rsidRPr="00E72639">
              <w:rPr>
                <w:rFonts w:ascii="宋体" w:hAnsi="宋体" w:cs="宋体" w:hint="eastAsia"/>
                <w:sz w:val="18"/>
                <w:szCs w:val="18"/>
              </w:rPr>
              <w:t>3</w:t>
            </w:r>
            <w:r w:rsidRPr="00E72639">
              <w:rPr>
                <w:rFonts w:ascii="宋体" w:hAnsi="宋体" w:cs="宋体" w:hint="eastAsia"/>
                <w:sz w:val="18"/>
                <w:szCs w:val="18"/>
              </w:rPr>
              <w:t>日中华人民共和国主席令第</w:t>
            </w:r>
            <w:r w:rsidRPr="00E72639">
              <w:rPr>
                <w:rFonts w:ascii="宋体" w:hAnsi="宋体" w:cs="宋体" w:hint="eastAsia"/>
                <w:sz w:val="18"/>
                <w:szCs w:val="18"/>
              </w:rPr>
              <w:t>87</w:t>
            </w:r>
            <w:r w:rsidRPr="00E72639">
              <w:rPr>
                <w:rFonts w:ascii="宋体" w:hAnsi="宋体" w:cs="宋体" w:hint="eastAsia"/>
                <w:sz w:val="18"/>
                <w:szCs w:val="18"/>
              </w:rPr>
              <w:t>号，</w:t>
            </w:r>
            <w:r w:rsidRPr="00E72639">
              <w:rPr>
                <w:rFonts w:ascii="宋体" w:hAnsi="宋体" w:cs="宋体" w:hint="eastAsia"/>
                <w:sz w:val="18"/>
                <w:szCs w:val="18"/>
              </w:rPr>
              <w:t>2015</w:t>
            </w:r>
            <w:r w:rsidRPr="00E72639">
              <w:rPr>
                <w:rFonts w:ascii="宋体" w:hAnsi="宋体" w:cs="宋体" w:hint="eastAsia"/>
                <w:sz w:val="18"/>
                <w:szCs w:val="18"/>
              </w:rPr>
              <w:t>年</w:t>
            </w:r>
            <w:r w:rsidRPr="00E72639">
              <w:rPr>
                <w:rFonts w:ascii="宋体" w:hAnsi="宋体" w:cs="宋体" w:hint="eastAsia"/>
                <w:sz w:val="18"/>
                <w:szCs w:val="18"/>
              </w:rPr>
              <w:t>4</w:t>
            </w:r>
            <w:r w:rsidRPr="00E72639">
              <w:rPr>
                <w:rFonts w:ascii="宋体" w:hAnsi="宋体" w:cs="宋体" w:hint="eastAsia"/>
                <w:sz w:val="18"/>
                <w:szCs w:val="18"/>
              </w:rPr>
              <w:t>月</w:t>
            </w:r>
            <w:r w:rsidRPr="00E72639">
              <w:rPr>
                <w:rFonts w:ascii="宋体" w:hAnsi="宋体" w:cs="宋体" w:hint="eastAsia"/>
                <w:sz w:val="18"/>
                <w:szCs w:val="18"/>
              </w:rPr>
              <w:t>24</w:t>
            </w:r>
            <w:r w:rsidRPr="00E72639">
              <w:rPr>
                <w:rFonts w:ascii="宋体" w:hAnsi="宋体" w:cs="宋体" w:hint="eastAsia"/>
                <w:sz w:val="18"/>
                <w:szCs w:val="18"/>
              </w:rPr>
              <w:t>日予以修改）第十四条：县级以上地方人民政府兽医主管部门组织实施动物疫病强制免疫计划。乡级人民政府、城市街道办事处应当组织本管辖区域内饲养动物的单位和个人做好强制免疫工作。</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制定方案</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根据本辖区动物防疫实际情况，制定切实可行动物疫病强制免疫实施方案。</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社会事务办公室</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1223"/>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通知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在开展动物疫病强制免疫前，通知有关单位和个人做好接受配合动物疫病强制免疫准备。</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1057"/>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按照动物疫病强制免疫实施方案和动物疫病防治要求，依法实施强制免疫。</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974"/>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处理</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对不接受强制免疫的，依法作出相应处理。</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1162"/>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强化对本辖区动物疫病强制免疫实施的监督管理。</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职权类别：行政强制</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1695"/>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2</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强行清除河道、湖泊范围内阻碍行洪的障碍物</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spacing w:line="240" w:lineRule="exact"/>
              <w:rPr>
                <w:rFonts w:ascii="宋体" w:hAnsi="宋体" w:cs="宋体"/>
                <w:sz w:val="18"/>
                <w:szCs w:val="18"/>
              </w:rPr>
            </w:pPr>
            <w:r w:rsidRPr="00E72639">
              <w:rPr>
                <w:rFonts w:ascii="宋体" w:hAnsi="宋体" w:cs="宋体" w:hint="eastAsia"/>
                <w:sz w:val="18"/>
                <w:szCs w:val="18"/>
              </w:rPr>
              <w:t>《中华人民共和国水法》第六十五条</w:t>
            </w:r>
            <w:r w:rsidRPr="00E72639">
              <w:rPr>
                <w:rFonts w:ascii="宋体" w:hAnsi="宋体" w:cs="宋体" w:hint="eastAsia"/>
                <w:sz w:val="18"/>
                <w:szCs w:val="18"/>
              </w:rPr>
              <w:t>:</w:t>
            </w:r>
            <w:r w:rsidRPr="00E72639">
              <w:rPr>
                <w:rFonts w:ascii="宋体" w:hAnsi="宋体" w:cs="宋体" w:hint="eastAsia"/>
                <w:sz w:val="18"/>
                <w:szCs w:val="18"/>
              </w:rPr>
              <w:t>“在河道管理范围内建设妨碍行洪的建筑物、构筑物，或者从事影响河势稳定、危害河岸堤防安全和其他妨碍河道行洪的活动的，由县级以上人民政府水行政主管部门或者流域管理机构依据职权，责令停止违法行为，限期拆除违法建筑物、构筑物，恢复原状；逾期不拆除、不恢复原状的，强行拆除，所需费用由违法单位或者个人负担，并处一万元以上十万元以下的罚款。未经水行政主管部门或者流域管理机构同意，擅自修建水工程，或者建设桥梁、码头和其他拦河、跨河、临河建筑物、构筑物，铺设跨河管道、电缆，且防洪法未作规定的</w:t>
            </w:r>
            <w:r w:rsidRPr="00E72639">
              <w:rPr>
                <w:rFonts w:ascii="宋体" w:hAnsi="宋体" w:cs="宋体" w:hint="eastAsia"/>
                <w:sz w:val="18"/>
                <w:szCs w:val="18"/>
              </w:rPr>
              <w:t>，由县级以上人民政府水行政主管部门或者流域管理机构依据职权，责令停止违法行为，限期补办有关手续；逾期不补办或者补办未被批准的，责令限期拆除违法建筑物、构筑物；逾期不拆除的，强行拆除，所需费用由违法单位或者个人负担，并处一万元以上十万元以下的罚款。虽经水行政主管部门或者流域管理机构同意，但未按照要求修建前款所列工程设施的，由县级以上人民政府水行政主管部门或者流域管理机构依据职权，责令限期改正，按照情节轻重，处一万元以上十万元以下的罚款。</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催告</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widowControl/>
              <w:shd w:val="clear" w:color="auto" w:fill="FFFFFF"/>
              <w:rPr>
                <w:rFonts w:ascii="宋体" w:hAnsi="宋体" w:cs="宋体"/>
                <w:sz w:val="18"/>
                <w:szCs w:val="18"/>
              </w:rPr>
            </w:pPr>
            <w:r w:rsidRPr="00E72639">
              <w:rPr>
                <w:rFonts w:ascii="宋体" w:hAnsi="宋体" w:cs="宋体" w:hint="eastAsia"/>
                <w:spacing w:val="17"/>
                <w:kern w:val="0"/>
                <w:sz w:val="18"/>
                <w:szCs w:val="18"/>
              </w:rPr>
              <w:t>审查当事人是否逾期不履行拆除</w:t>
            </w:r>
            <w:r w:rsidRPr="00E72639">
              <w:rPr>
                <w:rFonts w:ascii="宋体" w:hAnsi="宋体" w:cs="宋体" w:hint="eastAsia"/>
                <w:spacing w:val="16"/>
                <w:kern w:val="0"/>
                <w:sz w:val="18"/>
                <w:szCs w:val="18"/>
              </w:rPr>
              <w:t>阻碍行洪的建筑物、构筑物；对未按照期限拆除违法建筑物、构筑物，恢复原状的催告当事人履行义务，制</w:t>
            </w:r>
            <w:r w:rsidRPr="00E72639">
              <w:rPr>
                <w:rFonts w:ascii="宋体" w:hAnsi="宋体" w:cs="宋体" w:hint="eastAsia"/>
                <w:spacing w:val="18"/>
                <w:kern w:val="0"/>
                <w:sz w:val="18"/>
                <w:szCs w:val="18"/>
              </w:rPr>
              <w:t>作催告书。</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社会事务办公室</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1523"/>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widowControl/>
              <w:shd w:val="clear" w:color="auto" w:fill="FFFFFF"/>
              <w:rPr>
                <w:rFonts w:ascii="宋体" w:hAnsi="宋体" w:cs="宋体"/>
                <w:kern w:val="0"/>
                <w:sz w:val="18"/>
                <w:szCs w:val="18"/>
              </w:rPr>
            </w:pPr>
            <w:r w:rsidRPr="00E72639">
              <w:rPr>
                <w:rFonts w:ascii="宋体" w:hAnsi="宋体" w:cs="宋体" w:hint="eastAsia"/>
                <w:spacing w:val="16"/>
                <w:kern w:val="0"/>
                <w:sz w:val="18"/>
                <w:szCs w:val="18"/>
              </w:rPr>
              <w:t>听取当事人意见，对当事人提出的</w:t>
            </w:r>
            <w:r w:rsidRPr="00E72639">
              <w:rPr>
                <w:rFonts w:ascii="宋体" w:hAnsi="宋体" w:cs="宋体" w:hint="eastAsia"/>
                <w:spacing w:val="15"/>
                <w:kern w:val="0"/>
                <w:sz w:val="18"/>
                <w:szCs w:val="18"/>
              </w:rPr>
              <w:t>事实、理由和证据，进行记录和复核，</w:t>
            </w:r>
            <w:r w:rsidRPr="00E72639">
              <w:rPr>
                <w:rFonts w:ascii="宋体" w:hAnsi="宋体" w:cs="宋体" w:hint="eastAsia"/>
                <w:spacing w:val="16"/>
                <w:kern w:val="0"/>
                <w:sz w:val="18"/>
                <w:szCs w:val="18"/>
              </w:rPr>
              <w:t>作出是否采取强制措施的决定，制作行政强制执行决定书。</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1261"/>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widowControl/>
              <w:shd w:val="clear" w:color="auto" w:fill="FFFFFF"/>
              <w:rPr>
                <w:rFonts w:ascii="宋体" w:hAnsi="宋体" w:cs="宋体"/>
                <w:kern w:val="0"/>
                <w:sz w:val="18"/>
                <w:szCs w:val="18"/>
              </w:rPr>
            </w:pPr>
            <w:r w:rsidRPr="00E72639">
              <w:rPr>
                <w:rFonts w:ascii="宋体" w:hAnsi="宋体" w:cs="宋体" w:hint="eastAsia"/>
                <w:spacing w:val="16"/>
                <w:kern w:val="0"/>
                <w:sz w:val="18"/>
                <w:szCs w:val="18"/>
              </w:rPr>
              <w:t>送达执法文书，实施强制执行或委托没有利害关系的第三人代履行。</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1367"/>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事后监管</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widowControl/>
              <w:shd w:val="clear" w:color="auto" w:fill="FFFFFF"/>
              <w:rPr>
                <w:rFonts w:ascii="宋体" w:hAnsi="宋体" w:cs="宋体"/>
                <w:kern w:val="0"/>
                <w:sz w:val="18"/>
                <w:szCs w:val="18"/>
              </w:rPr>
            </w:pPr>
            <w:r w:rsidRPr="00E72639">
              <w:rPr>
                <w:rFonts w:ascii="宋体" w:hAnsi="宋体" w:cs="宋体" w:hint="eastAsia"/>
                <w:spacing w:val="16"/>
                <w:kern w:val="0"/>
                <w:sz w:val="18"/>
                <w:szCs w:val="18"/>
              </w:rPr>
              <w:t>检查拆除违法建筑物、恢复原状情</w:t>
            </w:r>
            <w:r w:rsidRPr="00E72639">
              <w:rPr>
                <w:rFonts w:ascii="宋体" w:hAnsi="宋体" w:cs="宋体" w:hint="eastAsia"/>
                <w:spacing w:val="30"/>
                <w:kern w:val="0"/>
                <w:sz w:val="18"/>
                <w:szCs w:val="18"/>
              </w:rPr>
              <w:t>况。</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 xml:space="preserve">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职权类别：行政强制</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1800"/>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3</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组织拆除或者封闭未取得取水申请批准文件擅自建设的取水工程或者设施</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spacing w:line="240" w:lineRule="exact"/>
              <w:rPr>
                <w:rFonts w:ascii="宋体" w:hAnsi="宋体" w:cs="宋体"/>
                <w:sz w:val="18"/>
                <w:szCs w:val="18"/>
              </w:rPr>
            </w:pPr>
            <w:r w:rsidRPr="00E72639">
              <w:rPr>
                <w:rFonts w:ascii="宋体" w:hAnsi="宋体" w:cs="宋体" w:hint="eastAsia"/>
                <w:sz w:val="18"/>
                <w:szCs w:val="18"/>
              </w:rPr>
              <w:t>《取水许可和水资源费征收管理条例》（国务院令第</w:t>
            </w:r>
            <w:r w:rsidRPr="00E72639">
              <w:rPr>
                <w:rFonts w:ascii="宋体" w:hAnsi="宋体" w:cs="宋体" w:hint="eastAsia"/>
                <w:sz w:val="18"/>
                <w:szCs w:val="18"/>
              </w:rPr>
              <w:t xml:space="preserve"> 460 </w:t>
            </w:r>
            <w:r w:rsidRPr="00E72639">
              <w:rPr>
                <w:rFonts w:ascii="宋体" w:hAnsi="宋体" w:cs="宋体" w:hint="eastAsia"/>
                <w:sz w:val="18"/>
                <w:szCs w:val="18"/>
              </w:rPr>
              <w:t>号）第四十九条</w:t>
            </w:r>
            <w:r w:rsidRPr="00E72639">
              <w:rPr>
                <w:rFonts w:ascii="宋体" w:hAnsi="宋体" w:cs="宋体" w:hint="eastAsia"/>
                <w:sz w:val="18"/>
                <w:szCs w:val="18"/>
              </w:rPr>
              <w:t>:</w:t>
            </w:r>
            <w:r w:rsidRPr="00E72639">
              <w:rPr>
                <w:rFonts w:ascii="宋体" w:hAnsi="宋体" w:cs="宋体" w:hint="eastAsia"/>
                <w:sz w:val="18"/>
                <w:szCs w:val="18"/>
              </w:rPr>
              <w:t>“未取得取水申请批准文件擅自建设取水工程或者设施的，责令停止违法行为，限期补办有关手续；逾期不补办或者补办未被批准的，责令限期拆除或者封闭其取水工程或者设施；逾期不拆除或者不封闭其取水工程或者设施的，由县级以上地方人民政府水行政主管部门或者流域管理机构组织拆除或者封闭，所需费用由违法行为人承担，可以处</w:t>
            </w:r>
            <w:r w:rsidRPr="00E72639">
              <w:rPr>
                <w:rFonts w:ascii="宋体" w:hAnsi="宋体" w:cs="宋体" w:hint="eastAsia"/>
                <w:sz w:val="18"/>
                <w:szCs w:val="18"/>
              </w:rPr>
              <w:t xml:space="preserve"> 5 </w:t>
            </w:r>
            <w:r w:rsidRPr="00E72639">
              <w:rPr>
                <w:rFonts w:ascii="宋体" w:hAnsi="宋体" w:cs="宋体" w:hint="eastAsia"/>
                <w:sz w:val="18"/>
                <w:szCs w:val="18"/>
              </w:rPr>
              <w:t>万元以下罚款。”《河南省取水许可和水资源费征收管理办法》（省政府令第</w:t>
            </w:r>
            <w:r w:rsidRPr="00E72639">
              <w:rPr>
                <w:rFonts w:ascii="宋体" w:hAnsi="宋体" w:cs="宋体" w:hint="eastAsia"/>
                <w:sz w:val="18"/>
                <w:szCs w:val="18"/>
              </w:rPr>
              <w:t xml:space="preserve"> 126 </w:t>
            </w:r>
            <w:r w:rsidRPr="00E72639">
              <w:rPr>
                <w:rFonts w:ascii="宋体" w:hAnsi="宋体" w:cs="宋体" w:hint="eastAsia"/>
                <w:sz w:val="18"/>
                <w:szCs w:val="18"/>
              </w:rPr>
              <w:t>号）第三十三条</w:t>
            </w:r>
            <w:r w:rsidRPr="00E72639">
              <w:rPr>
                <w:rFonts w:ascii="宋体" w:hAnsi="宋体" w:cs="宋体" w:hint="eastAsia"/>
                <w:sz w:val="18"/>
                <w:szCs w:val="18"/>
              </w:rPr>
              <w:t>:</w:t>
            </w:r>
            <w:r w:rsidRPr="00E72639">
              <w:rPr>
                <w:rFonts w:ascii="宋体" w:hAnsi="宋体" w:cs="宋体" w:hint="eastAsia"/>
                <w:sz w:val="18"/>
                <w:szCs w:val="18"/>
              </w:rPr>
              <w:t>“违反本办法规定，未经批准擅自取水的，</w:t>
            </w:r>
            <w:r w:rsidRPr="00E72639">
              <w:rPr>
                <w:rFonts w:ascii="宋体" w:hAnsi="宋体" w:cs="宋体" w:hint="eastAsia"/>
                <w:sz w:val="18"/>
                <w:szCs w:val="18"/>
              </w:rPr>
              <w:t>由县级以上水行政主管部门责令停止违法行为，限期采取补救措施，处</w:t>
            </w:r>
            <w:r w:rsidRPr="00E72639">
              <w:rPr>
                <w:rFonts w:ascii="宋体" w:hAnsi="宋体" w:cs="宋体" w:hint="eastAsia"/>
                <w:sz w:val="18"/>
                <w:szCs w:val="18"/>
              </w:rPr>
              <w:t xml:space="preserve"> 2 </w:t>
            </w:r>
            <w:r w:rsidRPr="00E72639">
              <w:rPr>
                <w:rFonts w:ascii="宋体" w:hAnsi="宋体" w:cs="宋体" w:hint="eastAsia"/>
                <w:sz w:val="18"/>
                <w:szCs w:val="18"/>
              </w:rPr>
              <w:t>万元以上</w:t>
            </w:r>
            <w:r w:rsidRPr="00E72639">
              <w:rPr>
                <w:rFonts w:ascii="宋体" w:hAnsi="宋体" w:cs="宋体" w:hint="eastAsia"/>
                <w:sz w:val="18"/>
                <w:szCs w:val="18"/>
              </w:rPr>
              <w:t xml:space="preserve"> 10 </w:t>
            </w:r>
            <w:r w:rsidRPr="00E72639">
              <w:rPr>
                <w:rFonts w:ascii="宋体" w:hAnsi="宋体" w:cs="宋体" w:hint="eastAsia"/>
                <w:sz w:val="18"/>
                <w:szCs w:val="18"/>
              </w:rPr>
              <w:t>万元以下罚款。对未经批准擅自建设取水工程或者设施的，由县级以上水行政主管部门责令停止违法行为，限期补办有关手续；逾期不补办或者补办未被批准的，责令限期拆除或者封闭其取水工程或者设施；逾期不拆除或者不封闭其取水工程或者设施的，由水行政主管部门组织拆除或者封闭，所需费用由违法行为人承担，可以处</w:t>
            </w:r>
            <w:r w:rsidRPr="00E72639">
              <w:rPr>
                <w:rFonts w:ascii="宋体" w:hAnsi="宋体" w:cs="宋体" w:hint="eastAsia"/>
                <w:sz w:val="18"/>
                <w:szCs w:val="18"/>
              </w:rPr>
              <w:t xml:space="preserve"> 5 </w:t>
            </w:r>
            <w:r w:rsidRPr="00E72639">
              <w:rPr>
                <w:rFonts w:ascii="宋体" w:hAnsi="宋体" w:cs="宋体" w:hint="eastAsia"/>
                <w:sz w:val="18"/>
                <w:szCs w:val="18"/>
              </w:rPr>
              <w:t>万元以下罚款。</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催告</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widowControl/>
              <w:shd w:val="clear" w:color="auto" w:fill="FFFFFF"/>
              <w:rPr>
                <w:rFonts w:ascii="宋体" w:hAnsi="宋体" w:cs="宋体"/>
                <w:sz w:val="18"/>
                <w:szCs w:val="18"/>
              </w:rPr>
            </w:pPr>
            <w:r w:rsidRPr="00E72639">
              <w:rPr>
                <w:rFonts w:ascii="宋体" w:hAnsi="宋体" w:cs="宋体" w:hint="eastAsia"/>
                <w:spacing w:val="17"/>
                <w:kern w:val="0"/>
                <w:sz w:val="18"/>
                <w:szCs w:val="18"/>
              </w:rPr>
              <w:t>审查当事人是否逾期不履行拆除</w:t>
            </w:r>
            <w:r w:rsidRPr="00E72639">
              <w:rPr>
                <w:rFonts w:ascii="宋体" w:hAnsi="宋体" w:cs="宋体" w:hint="eastAsia"/>
                <w:spacing w:val="16"/>
                <w:kern w:val="0"/>
                <w:sz w:val="18"/>
                <w:szCs w:val="18"/>
              </w:rPr>
              <w:t>阻碍行洪的建筑物、构筑物；对未按照期限拆除违法建筑物、构筑物，恢复原状的催告当事人</w:t>
            </w:r>
            <w:r w:rsidRPr="00E72639">
              <w:rPr>
                <w:rFonts w:ascii="宋体" w:hAnsi="宋体" w:cs="宋体" w:hint="eastAsia"/>
                <w:spacing w:val="16"/>
                <w:kern w:val="0"/>
                <w:sz w:val="18"/>
                <w:szCs w:val="18"/>
              </w:rPr>
              <w:t>履行义务，制</w:t>
            </w:r>
            <w:r w:rsidRPr="00E72639">
              <w:rPr>
                <w:rFonts w:ascii="宋体" w:hAnsi="宋体" w:cs="宋体" w:hint="eastAsia"/>
                <w:spacing w:val="18"/>
                <w:kern w:val="0"/>
                <w:sz w:val="18"/>
                <w:szCs w:val="18"/>
              </w:rPr>
              <w:t>作催告书。</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社会事务办公室</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1558"/>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widowControl/>
              <w:shd w:val="clear" w:color="auto" w:fill="FFFFFF"/>
              <w:rPr>
                <w:rFonts w:ascii="宋体" w:hAnsi="宋体" w:cs="宋体"/>
                <w:kern w:val="0"/>
                <w:sz w:val="18"/>
                <w:szCs w:val="18"/>
              </w:rPr>
            </w:pPr>
            <w:r w:rsidRPr="00E72639">
              <w:rPr>
                <w:rFonts w:ascii="宋体" w:hAnsi="宋体" w:cs="宋体" w:hint="eastAsia"/>
                <w:spacing w:val="16"/>
                <w:kern w:val="0"/>
                <w:sz w:val="18"/>
                <w:szCs w:val="18"/>
              </w:rPr>
              <w:t>听取当事人意见，对当事人提出的</w:t>
            </w:r>
            <w:r w:rsidRPr="00E72639">
              <w:rPr>
                <w:rFonts w:ascii="宋体" w:hAnsi="宋体" w:cs="宋体" w:hint="eastAsia"/>
                <w:spacing w:val="15"/>
                <w:kern w:val="0"/>
                <w:sz w:val="18"/>
                <w:szCs w:val="18"/>
              </w:rPr>
              <w:t>事实、理由和证据，进行记录和复核，</w:t>
            </w:r>
            <w:r w:rsidRPr="00E72639">
              <w:rPr>
                <w:rFonts w:ascii="宋体" w:hAnsi="宋体" w:cs="宋体" w:hint="eastAsia"/>
                <w:spacing w:val="16"/>
                <w:kern w:val="0"/>
                <w:sz w:val="18"/>
                <w:szCs w:val="18"/>
              </w:rPr>
              <w:t>作出是否采取强制措施的决定，制作行政强制执行决定书</w:t>
            </w:r>
            <w:r w:rsidRPr="00E72639">
              <w:rPr>
                <w:rFonts w:ascii="宋体" w:hAnsi="宋体" w:cs="宋体" w:hint="eastAsia"/>
                <w:spacing w:val="16"/>
                <w:kern w:val="0"/>
                <w:sz w:val="18"/>
                <w:szCs w:val="18"/>
              </w:rPr>
              <w:t>。</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1276"/>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widowControl/>
              <w:shd w:val="clear" w:color="auto" w:fill="FFFFFF"/>
              <w:rPr>
                <w:rFonts w:ascii="宋体" w:hAnsi="宋体" w:cs="宋体"/>
                <w:kern w:val="0"/>
                <w:sz w:val="18"/>
                <w:szCs w:val="18"/>
              </w:rPr>
            </w:pPr>
            <w:r w:rsidRPr="00E72639">
              <w:rPr>
                <w:rFonts w:ascii="宋体" w:hAnsi="宋体" w:cs="宋体" w:hint="eastAsia"/>
                <w:spacing w:val="16"/>
                <w:kern w:val="0"/>
                <w:sz w:val="18"/>
                <w:szCs w:val="18"/>
              </w:rPr>
              <w:t>送达执法文书，实施强制执行或委托没有利害关系的第三人代履行。</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1272"/>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事后监管</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widowControl/>
              <w:shd w:val="clear" w:color="auto" w:fill="FFFFFF"/>
              <w:rPr>
                <w:rFonts w:ascii="宋体" w:hAnsi="宋体" w:cs="宋体"/>
                <w:kern w:val="0"/>
                <w:sz w:val="18"/>
                <w:szCs w:val="18"/>
              </w:rPr>
            </w:pPr>
            <w:r w:rsidRPr="00E72639">
              <w:rPr>
                <w:rFonts w:ascii="宋体" w:hAnsi="宋体" w:cs="宋体" w:hint="eastAsia"/>
                <w:spacing w:val="16"/>
                <w:kern w:val="0"/>
                <w:sz w:val="18"/>
                <w:szCs w:val="18"/>
              </w:rPr>
              <w:t>检查拆除违法建筑物、恢复原状情</w:t>
            </w:r>
            <w:r w:rsidRPr="00E72639">
              <w:rPr>
                <w:rFonts w:ascii="宋体" w:hAnsi="宋体" w:cs="宋体" w:hint="eastAsia"/>
                <w:spacing w:val="30"/>
                <w:kern w:val="0"/>
                <w:sz w:val="18"/>
                <w:szCs w:val="18"/>
              </w:rPr>
              <w:t>况。</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职权类别：行政强制</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1845"/>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4</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查封、扣押被检查单位或者个人拒不停止违法行为</w:t>
            </w:r>
            <w:r w:rsidRPr="00E72639">
              <w:rPr>
                <w:rFonts w:ascii="宋体" w:hAnsi="宋体" w:cs="宋体" w:hint="eastAsia"/>
                <w:sz w:val="18"/>
                <w:szCs w:val="18"/>
              </w:rPr>
              <w:t>,</w:t>
            </w:r>
            <w:r w:rsidRPr="00E72639">
              <w:rPr>
                <w:rFonts w:ascii="宋体" w:hAnsi="宋体" w:cs="宋体" w:hint="eastAsia"/>
                <w:sz w:val="18"/>
                <w:szCs w:val="18"/>
              </w:rPr>
              <w:t>造成严重水土流失实施违法行为的工具及施工机械、设备等</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《中华人民共和国水土保持法》第四十四条</w:t>
            </w:r>
            <w:r w:rsidRPr="00E72639">
              <w:rPr>
                <w:rFonts w:ascii="宋体" w:hAnsi="宋体" w:cs="宋体" w:hint="eastAsia"/>
                <w:sz w:val="18"/>
                <w:szCs w:val="18"/>
              </w:rPr>
              <w:t>:</w:t>
            </w:r>
            <w:r w:rsidRPr="00E72639">
              <w:rPr>
                <w:rFonts w:ascii="宋体" w:hAnsi="宋体" w:cs="宋体" w:hint="eastAsia"/>
                <w:sz w:val="18"/>
                <w:szCs w:val="18"/>
              </w:rPr>
              <w:t>“水政监督检查人员依法履行监督检查职责时</w:t>
            </w:r>
            <w:r w:rsidRPr="00E72639">
              <w:rPr>
                <w:rFonts w:ascii="宋体" w:hAnsi="宋体" w:cs="宋体" w:hint="eastAsia"/>
                <w:sz w:val="18"/>
                <w:szCs w:val="18"/>
              </w:rPr>
              <w:t>,</w:t>
            </w:r>
            <w:r w:rsidRPr="00E72639">
              <w:rPr>
                <w:rFonts w:ascii="宋体" w:hAnsi="宋体" w:cs="宋体" w:hint="eastAsia"/>
                <w:sz w:val="18"/>
                <w:szCs w:val="18"/>
              </w:rPr>
              <w:t>有权采取下列措施：</w:t>
            </w:r>
            <w:r w:rsidRPr="00E72639">
              <w:rPr>
                <w:rFonts w:ascii="宋体" w:hAnsi="宋体" w:cs="宋体" w:hint="eastAsia"/>
                <w:sz w:val="18"/>
                <w:szCs w:val="18"/>
              </w:rPr>
              <w:t>(</w:t>
            </w:r>
            <w:r w:rsidRPr="00E72639">
              <w:rPr>
                <w:rFonts w:ascii="宋体" w:hAnsi="宋体" w:cs="宋体" w:hint="eastAsia"/>
                <w:sz w:val="18"/>
                <w:szCs w:val="18"/>
              </w:rPr>
              <w:t>一</w:t>
            </w:r>
            <w:r w:rsidRPr="00E72639">
              <w:rPr>
                <w:rFonts w:ascii="宋体" w:hAnsi="宋体" w:cs="宋体" w:hint="eastAsia"/>
                <w:sz w:val="18"/>
                <w:szCs w:val="18"/>
              </w:rPr>
              <w:t>)</w:t>
            </w:r>
            <w:r w:rsidRPr="00E72639">
              <w:rPr>
                <w:rFonts w:ascii="宋体" w:hAnsi="宋体" w:cs="宋体" w:hint="eastAsia"/>
                <w:sz w:val="18"/>
                <w:szCs w:val="18"/>
              </w:rPr>
              <w:t>要求被检查单位或者个人提供有关文件、证照、资料；（二）要求被检查单位或者个人就预防和治理水土流失的有关情况作出说明；（三）进入现场进行调查、取证。被检查单位或者个人拒不停止违法行为，造成严重水土流失的，报经水行政主管部门批准，可以查封、扣押实施违法行为的工具及施工机械、设备等。</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催告</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widowControl/>
              <w:shd w:val="clear" w:color="auto" w:fill="FFFFFF"/>
              <w:rPr>
                <w:rFonts w:ascii="宋体" w:hAnsi="宋体" w:cs="宋体"/>
                <w:sz w:val="18"/>
                <w:szCs w:val="18"/>
              </w:rPr>
            </w:pPr>
            <w:r w:rsidRPr="00E72639">
              <w:rPr>
                <w:rFonts w:ascii="宋体" w:hAnsi="宋体" w:cs="宋体" w:hint="eastAsia"/>
                <w:spacing w:val="17"/>
                <w:kern w:val="0"/>
                <w:sz w:val="18"/>
                <w:szCs w:val="18"/>
              </w:rPr>
              <w:t>审查当事人是否逾期不履行拆除</w:t>
            </w:r>
            <w:r w:rsidRPr="00E72639">
              <w:rPr>
                <w:rFonts w:ascii="宋体" w:hAnsi="宋体" w:cs="宋体" w:hint="eastAsia"/>
                <w:spacing w:val="16"/>
                <w:kern w:val="0"/>
                <w:sz w:val="18"/>
                <w:szCs w:val="18"/>
              </w:rPr>
              <w:t>阻碍行洪的建筑物、构筑物；对未按照期限拆除违法建筑物、构筑物，恢复原状的催告当事人履行义务，制</w:t>
            </w:r>
            <w:r w:rsidRPr="00E72639">
              <w:rPr>
                <w:rFonts w:ascii="宋体" w:hAnsi="宋体" w:cs="宋体" w:hint="eastAsia"/>
                <w:spacing w:val="18"/>
                <w:kern w:val="0"/>
                <w:sz w:val="18"/>
                <w:szCs w:val="18"/>
              </w:rPr>
              <w:t>作催告书。</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社会事务办公室</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1508"/>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widowControl/>
              <w:shd w:val="clear" w:color="auto" w:fill="FFFFFF"/>
              <w:rPr>
                <w:rFonts w:ascii="宋体" w:hAnsi="宋体" w:cs="宋体"/>
                <w:kern w:val="0"/>
                <w:sz w:val="18"/>
                <w:szCs w:val="18"/>
              </w:rPr>
            </w:pPr>
            <w:r w:rsidRPr="00E72639">
              <w:rPr>
                <w:rFonts w:ascii="宋体" w:hAnsi="宋体" w:cs="宋体" w:hint="eastAsia"/>
                <w:spacing w:val="16"/>
                <w:kern w:val="0"/>
                <w:sz w:val="18"/>
                <w:szCs w:val="18"/>
              </w:rPr>
              <w:t>听取当事人意见，对当事人提出的</w:t>
            </w:r>
            <w:r w:rsidRPr="00E72639">
              <w:rPr>
                <w:rFonts w:ascii="宋体" w:hAnsi="宋体" w:cs="宋体" w:hint="eastAsia"/>
                <w:spacing w:val="15"/>
                <w:kern w:val="0"/>
                <w:sz w:val="18"/>
                <w:szCs w:val="18"/>
              </w:rPr>
              <w:t>事实、理由和证据，进行记录和复核，</w:t>
            </w:r>
            <w:r w:rsidRPr="00E72639">
              <w:rPr>
                <w:rFonts w:ascii="宋体" w:hAnsi="宋体" w:cs="宋体" w:hint="eastAsia"/>
                <w:spacing w:val="16"/>
                <w:kern w:val="0"/>
                <w:sz w:val="18"/>
                <w:szCs w:val="18"/>
              </w:rPr>
              <w:t>作出是否采取强制措施的决定，制作行政强制执行决定书</w:t>
            </w:r>
            <w:r w:rsidRPr="00E72639">
              <w:rPr>
                <w:rFonts w:ascii="宋体" w:hAnsi="宋体" w:cs="宋体" w:hint="eastAsia"/>
                <w:spacing w:val="16"/>
                <w:kern w:val="0"/>
                <w:sz w:val="18"/>
                <w:szCs w:val="18"/>
              </w:rPr>
              <w:t>。</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1291"/>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widowControl/>
              <w:shd w:val="clear" w:color="auto" w:fill="FFFFFF"/>
              <w:rPr>
                <w:rFonts w:ascii="宋体" w:hAnsi="宋体" w:cs="宋体"/>
                <w:kern w:val="0"/>
                <w:sz w:val="18"/>
                <w:szCs w:val="18"/>
              </w:rPr>
            </w:pPr>
            <w:r w:rsidRPr="00E72639">
              <w:rPr>
                <w:rFonts w:ascii="宋体" w:hAnsi="宋体" w:cs="宋体" w:hint="eastAsia"/>
                <w:spacing w:val="16"/>
                <w:kern w:val="0"/>
                <w:sz w:val="18"/>
                <w:szCs w:val="18"/>
              </w:rPr>
              <w:t>送达执法文书，实施强制执行或委托没有利害关系的第三人代履行。</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1302"/>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事后监管</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widowControl/>
              <w:shd w:val="clear" w:color="auto" w:fill="FFFFFF"/>
              <w:rPr>
                <w:rFonts w:ascii="宋体" w:hAnsi="宋体" w:cs="宋体"/>
                <w:kern w:val="0"/>
                <w:sz w:val="18"/>
                <w:szCs w:val="18"/>
              </w:rPr>
            </w:pPr>
            <w:r w:rsidRPr="00E72639">
              <w:rPr>
                <w:rFonts w:ascii="宋体" w:hAnsi="宋体" w:cs="宋体" w:hint="eastAsia"/>
                <w:spacing w:val="16"/>
                <w:kern w:val="0"/>
                <w:sz w:val="18"/>
                <w:szCs w:val="18"/>
              </w:rPr>
              <w:t>检查拆除违法建筑物、恢复原状情</w:t>
            </w:r>
            <w:r w:rsidRPr="00E72639">
              <w:rPr>
                <w:rFonts w:ascii="宋体" w:hAnsi="宋体" w:cs="宋体" w:hint="eastAsia"/>
                <w:spacing w:val="30"/>
                <w:kern w:val="0"/>
                <w:sz w:val="18"/>
                <w:szCs w:val="18"/>
              </w:rPr>
              <w:t>况。</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 xml:space="preserve">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职权类别：行政征收</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1389"/>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1</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城市生活垃圾处理费征收</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《城市生活垃圾管理办法》（建设部令第</w:t>
            </w:r>
            <w:r w:rsidRPr="00E72639">
              <w:rPr>
                <w:rFonts w:ascii="宋体" w:hAnsi="宋体" w:cs="宋体" w:hint="eastAsia"/>
                <w:sz w:val="18"/>
                <w:szCs w:val="18"/>
              </w:rPr>
              <w:t>157</w:t>
            </w:r>
            <w:r w:rsidRPr="00E72639">
              <w:rPr>
                <w:rFonts w:ascii="宋体" w:hAnsi="宋体" w:cs="宋体" w:hint="eastAsia"/>
                <w:sz w:val="18"/>
                <w:szCs w:val="18"/>
              </w:rPr>
              <w:t>号）</w:t>
            </w:r>
            <w:r w:rsidRPr="00E72639">
              <w:rPr>
                <w:rFonts w:ascii="宋体" w:hAnsi="宋体" w:cs="宋体" w:hint="eastAsia"/>
                <w:sz w:val="18"/>
                <w:szCs w:val="18"/>
              </w:rPr>
              <w:t xml:space="preserve"> </w:t>
            </w:r>
            <w:r w:rsidRPr="00E72639">
              <w:rPr>
                <w:rFonts w:ascii="宋体" w:hAnsi="宋体" w:cs="宋体" w:hint="eastAsia"/>
                <w:sz w:val="18"/>
                <w:szCs w:val="18"/>
              </w:rPr>
              <w:t>第四条</w:t>
            </w:r>
            <w:r w:rsidRPr="00E72639">
              <w:rPr>
                <w:rFonts w:ascii="宋体" w:hAnsi="宋体" w:cs="宋体" w:hint="eastAsia"/>
                <w:sz w:val="18"/>
                <w:szCs w:val="18"/>
              </w:rPr>
              <w:t xml:space="preserve"> </w:t>
            </w:r>
            <w:r w:rsidRPr="00E72639">
              <w:rPr>
                <w:rFonts w:ascii="宋体" w:hAnsi="宋体" w:cs="宋体" w:hint="eastAsia"/>
                <w:sz w:val="18"/>
                <w:szCs w:val="18"/>
              </w:rPr>
              <w:t>产生城市生活垃圾的单位和个人，应当按照城市人民政府确定的生活垃圾处理费收费标准和有关规定缴纳城市生活垃圾处理费。</w:t>
            </w:r>
          </w:p>
          <w:p w:rsidR="001D35AD" w:rsidRPr="00E72639" w:rsidRDefault="00810148">
            <w:pPr>
              <w:rPr>
                <w:rFonts w:ascii="宋体" w:hAnsi="宋体" w:cs="宋体"/>
                <w:sz w:val="18"/>
                <w:szCs w:val="18"/>
              </w:rPr>
            </w:pPr>
            <w:r w:rsidRPr="00E72639">
              <w:rPr>
                <w:rFonts w:ascii="宋体" w:hAnsi="宋体" w:cs="宋体" w:hint="eastAsia"/>
                <w:sz w:val="18"/>
                <w:szCs w:val="18"/>
              </w:rPr>
              <w:t>城市生活垃圾处理费应当专项用于城市生活垃圾收集、运输和处置，严禁挪作他用。</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spacing w:line="240" w:lineRule="exact"/>
              <w:jc w:val="center"/>
              <w:rPr>
                <w:rFonts w:ascii="宋体" w:hAnsi="宋体" w:cs="宋体"/>
                <w:sz w:val="18"/>
                <w:szCs w:val="18"/>
              </w:rPr>
            </w:pPr>
            <w:r w:rsidRPr="00E72639">
              <w:rPr>
                <w:rFonts w:ascii="宋体" w:hAnsi="宋体" w:cs="宋体" w:hint="eastAsia"/>
                <w:sz w:val="18"/>
                <w:szCs w:val="18"/>
                <w:lang w:bidi="ar"/>
              </w:rPr>
              <w:t>受理</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40" w:lineRule="exact"/>
              <w:rPr>
                <w:rFonts w:ascii="宋体" w:hAnsi="宋体" w:cs="宋体"/>
                <w:sz w:val="18"/>
                <w:szCs w:val="18"/>
              </w:rPr>
            </w:pPr>
            <w:r w:rsidRPr="00E72639">
              <w:rPr>
                <w:rFonts w:ascii="宋体" w:hAnsi="宋体" w:cs="宋体" w:hint="eastAsia"/>
                <w:sz w:val="18"/>
                <w:szCs w:val="18"/>
                <w:lang w:bidi="ar"/>
              </w:rPr>
              <w:t>告知城市生活垃圾处理费征收金额、征收标准、征收方式等以及其他应当告知的内容。</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社会事务办公室</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240" w:lineRule="exact"/>
              <w:jc w:val="center"/>
              <w:rPr>
                <w:rFonts w:ascii="宋体" w:hAnsi="宋体" w:cs="宋体"/>
                <w:sz w:val="18"/>
                <w:szCs w:val="18"/>
              </w:rPr>
            </w:pPr>
          </w:p>
          <w:p w:rsidR="001D35AD" w:rsidRPr="00E72639" w:rsidRDefault="001D35AD">
            <w:pPr>
              <w:spacing w:line="24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1448"/>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spacing w:line="240" w:lineRule="exact"/>
              <w:jc w:val="center"/>
              <w:rPr>
                <w:rFonts w:ascii="宋体" w:hAnsi="宋体" w:cs="宋体"/>
                <w:sz w:val="18"/>
                <w:szCs w:val="18"/>
              </w:rPr>
            </w:pPr>
            <w:r w:rsidRPr="00E72639">
              <w:rPr>
                <w:rFonts w:ascii="宋体" w:hAnsi="宋体" w:cs="宋体" w:hint="eastAsia"/>
                <w:sz w:val="18"/>
                <w:szCs w:val="18"/>
                <w:lang w:bidi="ar"/>
              </w:rPr>
              <w:t>审核</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40" w:lineRule="exact"/>
              <w:rPr>
                <w:rFonts w:ascii="宋体" w:hAnsi="宋体" w:cs="宋体"/>
                <w:sz w:val="18"/>
                <w:szCs w:val="18"/>
              </w:rPr>
            </w:pPr>
            <w:r w:rsidRPr="00E72639">
              <w:rPr>
                <w:rFonts w:ascii="宋体" w:hAnsi="宋体" w:cs="宋体" w:hint="eastAsia"/>
                <w:sz w:val="18"/>
                <w:szCs w:val="18"/>
                <w:lang w:bidi="ar"/>
              </w:rPr>
              <w:t>审核相关材料，确定缴纳数额。</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24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1456"/>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spacing w:line="240" w:lineRule="exact"/>
              <w:jc w:val="center"/>
              <w:rPr>
                <w:rFonts w:ascii="宋体" w:hAnsi="宋体" w:cs="宋体"/>
                <w:sz w:val="18"/>
                <w:szCs w:val="18"/>
              </w:rPr>
            </w:pPr>
            <w:r w:rsidRPr="00E72639">
              <w:rPr>
                <w:rFonts w:ascii="宋体" w:hAnsi="宋体" w:cs="宋体" w:hint="eastAsia"/>
                <w:sz w:val="18"/>
                <w:szCs w:val="18"/>
                <w:lang w:bidi="ar"/>
              </w:rPr>
              <w:t>征收</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widowControl/>
              <w:spacing w:line="240" w:lineRule="exact"/>
              <w:jc w:val="left"/>
              <w:rPr>
                <w:rFonts w:ascii="宋体" w:hAnsi="宋体" w:cs="宋体"/>
                <w:kern w:val="0"/>
                <w:sz w:val="18"/>
                <w:szCs w:val="18"/>
              </w:rPr>
            </w:pPr>
            <w:r w:rsidRPr="00E72639">
              <w:rPr>
                <w:rFonts w:ascii="宋体" w:hAnsi="宋体" w:cs="宋体" w:hint="eastAsia"/>
                <w:kern w:val="0"/>
                <w:sz w:val="18"/>
                <w:szCs w:val="18"/>
                <w:lang w:bidi="ar"/>
              </w:rPr>
              <w:t>依法征收，使用行政事业性票据，按时办结，依规告知。</w:t>
            </w:r>
          </w:p>
          <w:p w:rsidR="001D35AD" w:rsidRPr="00E72639" w:rsidRDefault="001D35AD">
            <w:pPr>
              <w:widowControl/>
              <w:spacing w:line="240" w:lineRule="exact"/>
              <w:jc w:val="left"/>
              <w:rPr>
                <w:rFonts w:ascii="宋体" w:hAnsi="宋体" w:cs="宋体"/>
                <w:kern w:val="0"/>
                <w:sz w:val="18"/>
                <w:szCs w:val="18"/>
              </w:rPr>
            </w:pP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spacing w:line="24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1467"/>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spacing w:line="240" w:lineRule="exact"/>
              <w:jc w:val="center"/>
              <w:rPr>
                <w:rFonts w:ascii="宋体" w:hAnsi="宋体" w:cs="宋体"/>
                <w:sz w:val="18"/>
                <w:szCs w:val="18"/>
              </w:rPr>
            </w:pPr>
            <w:r w:rsidRPr="00E72639">
              <w:rPr>
                <w:rFonts w:ascii="宋体" w:hAnsi="宋体" w:cs="宋体" w:hint="eastAsia"/>
                <w:sz w:val="18"/>
                <w:szCs w:val="18"/>
                <w:lang w:bidi="ar"/>
              </w:rPr>
              <w:t>事后</w:t>
            </w:r>
            <w:r w:rsidRPr="00E72639">
              <w:rPr>
                <w:rFonts w:ascii="宋体" w:hAnsi="宋体" w:cs="宋体" w:hint="eastAsia"/>
                <w:sz w:val="18"/>
                <w:szCs w:val="18"/>
                <w:lang w:bidi="ar"/>
              </w:rPr>
              <w:t xml:space="preserve"> </w:t>
            </w:r>
            <w:r w:rsidRPr="00E72639">
              <w:rPr>
                <w:rFonts w:ascii="宋体" w:hAnsi="宋体" w:cs="宋体" w:hint="eastAsia"/>
                <w:sz w:val="18"/>
                <w:szCs w:val="18"/>
                <w:lang w:bidi="ar"/>
              </w:rPr>
              <w:t>监管</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40" w:lineRule="exact"/>
              <w:rPr>
                <w:rFonts w:ascii="宋体" w:hAnsi="宋体" w:cs="宋体"/>
                <w:sz w:val="18"/>
                <w:szCs w:val="18"/>
              </w:rPr>
            </w:pPr>
            <w:r w:rsidRPr="00E72639">
              <w:rPr>
                <w:rFonts w:ascii="宋体" w:hAnsi="宋体" w:cs="宋体" w:hint="eastAsia"/>
                <w:sz w:val="18"/>
                <w:szCs w:val="18"/>
                <w:lang w:bidi="ar"/>
              </w:rPr>
              <w:t>开展定期和不定期检查，加强对城市生活垃圾处理费履行缴费义务的日常监管。</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职权类别：行政检查</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1284"/>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1</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查验流动人口婚育证明</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《流动人口计划生育工作条例》（</w:t>
            </w:r>
            <w:r w:rsidRPr="00E72639">
              <w:rPr>
                <w:rFonts w:ascii="宋体" w:hAnsi="宋体" w:cs="宋体" w:hint="eastAsia"/>
                <w:sz w:val="18"/>
                <w:szCs w:val="18"/>
              </w:rPr>
              <w:t>2009</w:t>
            </w:r>
            <w:r w:rsidRPr="00E72639">
              <w:rPr>
                <w:rFonts w:ascii="宋体" w:hAnsi="宋体" w:cs="宋体" w:hint="eastAsia"/>
                <w:sz w:val="18"/>
                <w:szCs w:val="18"/>
              </w:rPr>
              <w:t>年</w:t>
            </w:r>
            <w:r w:rsidRPr="00E72639">
              <w:rPr>
                <w:rFonts w:ascii="宋体" w:hAnsi="宋体" w:cs="宋体" w:hint="eastAsia"/>
                <w:sz w:val="18"/>
                <w:szCs w:val="18"/>
              </w:rPr>
              <w:t>5</w:t>
            </w:r>
            <w:r w:rsidRPr="00E72639">
              <w:rPr>
                <w:rFonts w:ascii="宋体" w:hAnsi="宋体" w:cs="宋体" w:hint="eastAsia"/>
                <w:sz w:val="18"/>
                <w:szCs w:val="18"/>
              </w:rPr>
              <w:t>月</w:t>
            </w:r>
            <w:r w:rsidRPr="00E72639">
              <w:rPr>
                <w:rFonts w:ascii="宋体" w:hAnsi="宋体" w:cs="宋体" w:hint="eastAsia"/>
                <w:sz w:val="18"/>
                <w:szCs w:val="18"/>
              </w:rPr>
              <w:t>11</w:t>
            </w:r>
            <w:r w:rsidRPr="00E72639">
              <w:rPr>
                <w:rFonts w:ascii="宋体" w:hAnsi="宋体" w:cs="宋体" w:hint="eastAsia"/>
                <w:sz w:val="18"/>
                <w:szCs w:val="18"/>
              </w:rPr>
              <w:t>日国务院令第</w:t>
            </w:r>
            <w:r w:rsidRPr="00E72639">
              <w:rPr>
                <w:rFonts w:ascii="宋体" w:hAnsi="宋体" w:cs="宋体" w:hint="eastAsia"/>
                <w:sz w:val="18"/>
                <w:szCs w:val="18"/>
              </w:rPr>
              <w:t>555</w:t>
            </w:r>
            <w:r w:rsidRPr="00E72639">
              <w:rPr>
                <w:rFonts w:ascii="宋体" w:hAnsi="宋体" w:cs="宋体" w:hint="eastAsia"/>
                <w:sz w:val="18"/>
                <w:szCs w:val="18"/>
              </w:rPr>
              <w:t>号）第八条：流动人口现居住地的乡（镇）人民政府、街道办事处应当查验婚育证明，督促未办理婚育证明的成年育龄妇女及时补办婚育证明；告知流动人口在现居住地可以享受的计划生育服务和奖励、优待，以及应当履行的计划生育相关义务。</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制定流动人口婚育情况检查方案，通知被检查对象，告知其权利与义务。</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社会事务办公室、为民服务中心</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不收费</w:t>
            </w:r>
          </w:p>
        </w:tc>
      </w:tr>
      <w:tr w:rsidR="00E72639" w:rsidRPr="00E72639">
        <w:trPr>
          <w:trHeight w:val="1308"/>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检查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2</w:t>
            </w:r>
            <w:r w:rsidRPr="00E72639">
              <w:rPr>
                <w:rFonts w:ascii="宋体" w:hAnsi="宋体" w:cs="宋体" w:hint="eastAsia"/>
                <w:kern w:val="0"/>
                <w:sz w:val="18"/>
                <w:szCs w:val="18"/>
              </w:rPr>
              <w:t>名以上执法人员持有效执法证件，按照制定的检查方案开展检查，做好检查记录，</w:t>
            </w:r>
            <w:r w:rsidRPr="00E72639">
              <w:rPr>
                <w:rFonts w:ascii="宋体" w:hAnsi="宋体" w:cs="宋体" w:hint="eastAsia"/>
                <w:kern w:val="0"/>
                <w:sz w:val="18"/>
                <w:szCs w:val="18"/>
              </w:rPr>
              <w:t>被</w:t>
            </w:r>
            <w:r w:rsidRPr="00E72639">
              <w:rPr>
                <w:rFonts w:ascii="宋体" w:hAnsi="宋体" w:cs="宋体" w:hint="eastAsia"/>
                <w:kern w:val="0"/>
                <w:sz w:val="18"/>
                <w:szCs w:val="18"/>
              </w:rPr>
              <w:t>检查对象签字确认（拒签时做好记录）。</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1346"/>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处理</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根据检查结果，依法作出相应处理。</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1367"/>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强化对流动人口的婚育证明办理情况的监督检查。</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职权类别：行政检查</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1284"/>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2</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安全生产监督检查</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《中华人民共和国安全生产法》（</w:t>
            </w:r>
            <w:r w:rsidRPr="00E72639">
              <w:rPr>
                <w:rFonts w:ascii="宋体" w:hAnsi="宋体" w:cs="宋体" w:hint="eastAsia"/>
                <w:sz w:val="18"/>
                <w:szCs w:val="18"/>
              </w:rPr>
              <w:t>2002</w:t>
            </w:r>
            <w:r w:rsidRPr="00E72639">
              <w:rPr>
                <w:rFonts w:ascii="宋体" w:hAnsi="宋体" w:cs="宋体" w:hint="eastAsia"/>
                <w:sz w:val="18"/>
                <w:szCs w:val="18"/>
              </w:rPr>
              <w:t>年</w:t>
            </w:r>
            <w:r w:rsidRPr="00E72639">
              <w:rPr>
                <w:rFonts w:ascii="宋体" w:hAnsi="宋体" w:cs="宋体" w:hint="eastAsia"/>
                <w:sz w:val="18"/>
                <w:szCs w:val="18"/>
              </w:rPr>
              <w:t>6</w:t>
            </w:r>
            <w:r w:rsidRPr="00E72639">
              <w:rPr>
                <w:rFonts w:ascii="宋体" w:hAnsi="宋体" w:cs="宋体" w:hint="eastAsia"/>
                <w:sz w:val="18"/>
                <w:szCs w:val="18"/>
              </w:rPr>
              <w:t>月</w:t>
            </w:r>
            <w:r w:rsidRPr="00E72639">
              <w:rPr>
                <w:rFonts w:ascii="宋体" w:hAnsi="宋体" w:cs="宋体" w:hint="eastAsia"/>
                <w:sz w:val="18"/>
                <w:szCs w:val="18"/>
              </w:rPr>
              <w:t>29</w:t>
            </w:r>
            <w:r w:rsidRPr="00E72639">
              <w:rPr>
                <w:rFonts w:ascii="宋体" w:hAnsi="宋体" w:cs="宋体" w:hint="eastAsia"/>
                <w:sz w:val="18"/>
                <w:szCs w:val="18"/>
              </w:rPr>
              <w:t>日主席令第</w:t>
            </w:r>
            <w:r w:rsidRPr="00E72639">
              <w:rPr>
                <w:rFonts w:ascii="宋体" w:hAnsi="宋体" w:cs="宋体" w:hint="eastAsia"/>
                <w:sz w:val="18"/>
                <w:szCs w:val="18"/>
              </w:rPr>
              <w:t>70</w:t>
            </w:r>
            <w:r w:rsidRPr="00E72639">
              <w:rPr>
                <w:rFonts w:ascii="宋体" w:hAnsi="宋体" w:cs="宋体" w:hint="eastAsia"/>
                <w:sz w:val="18"/>
                <w:szCs w:val="18"/>
              </w:rPr>
              <w:t>号，</w:t>
            </w:r>
            <w:r w:rsidRPr="00E72639">
              <w:rPr>
                <w:rFonts w:ascii="宋体" w:hAnsi="宋体" w:cs="宋体" w:hint="eastAsia"/>
                <w:sz w:val="18"/>
                <w:szCs w:val="18"/>
              </w:rPr>
              <w:t>2014</w:t>
            </w:r>
            <w:r w:rsidRPr="00E72639">
              <w:rPr>
                <w:rFonts w:ascii="宋体" w:hAnsi="宋体" w:cs="宋体" w:hint="eastAsia"/>
                <w:sz w:val="18"/>
                <w:szCs w:val="18"/>
              </w:rPr>
              <w:t>年</w:t>
            </w:r>
            <w:r w:rsidRPr="00E72639">
              <w:rPr>
                <w:rFonts w:ascii="宋体" w:hAnsi="宋体" w:cs="宋体" w:hint="eastAsia"/>
                <w:sz w:val="18"/>
                <w:szCs w:val="18"/>
              </w:rPr>
              <w:t>8</w:t>
            </w:r>
            <w:r w:rsidRPr="00E72639">
              <w:rPr>
                <w:rFonts w:ascii="宋体" w:hAnsi="宋体" w:cs="宋体" w:hint="eastAsia"/>
                <w:sz w:val="18"/>
                <w:szCs w:val="18"/>
              </w:rPr>
              <w:t>月</w:t>
            </w:r>
            <w:r w:rsidRPr="00E72639">
              <w:rPr>
                <w:rFonts w:ascii="宋体" w:hAnsi="宋体" w:cs="宋体" w:hint="eastAsia"/>
                <w:sz w:val="18"/>
                <w:szCs w:val="18"/>
              </w:rPr>
              <w:t>31</w:t>
            </w:r>
            <w:r w:rsidRPr="00E72639">
              <w:rPr>
                <w:rFonts w:ascii="宋体" w:hAnsi="宋体" w:cs="宋体" w:hint="eastAsia"/>
                <w:sz w:val="18"/>
                <w:szCs w:val="18"/>
              </w:rPr>
              <w:t>日予以修改）第八条：乡、镇人民政府以及街道办事处、开发区管理机构等地方人民政府的派出机关应当按照职责，加强对本行政区域内生产经营单位安全生产状况的监督检查，协助上级人民政府有关部门依法履行安全生产监督管理职责。</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制定</w:t>
            </w:r>
            <w:r w:rsidRPr="00E72639">
              <w:rPr>
                <w:rFonts w:ascii="宋体" w:hAnsi="宋体" w:cs="宋体" w:hint="eastAsia"/>
                <w:sz w:val="18"/>
                <w:szCs w:val="18"/>
              </w:rPr>
              <w:t>安全生产监督检查</w:t>
            </w:r>
            <w:r w:rsidRPr="00E72639">
              <w:rPr>
                <w:rFonts w:ascii="宋体" w:hAnsi="宋体" w:cs="宋体" w:hint="eastAsia"/>
                <w:sz w:val="18"/>
                <w:szCs w:val="18"/>
              </w:rPr>
              <w:t>方案，通知被检查对象，告知其权利与义务。</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应急管理办公室</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不收费</w:t>
            </w:r>
          </w:p>
        </w:tc>
      </w:tr>
      <w:tr w:rsidR="00E72639" w:rsidRPr="00E72639">
        <w:trPr>
          <w:trHeight w:val="1308"/>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检查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2</w:t>
            </w:r>
            <w:r w:rsidRPr="00E72639">
              <w:rPr>
                <w:rFonts w:ascii="宋体" w:hAnsi="宋体" w:cs="宋体" w:hint="eastAsia"/>
                <w:kern w:val="0"/>
                <w:sz w:val="18"/>
                <w:szCs w:val="18"/>
              </w:rPr>
              <w:t>名以上执法人员持有效执法证件，按照制定的检查方案开展检查，做好检查记录，</w:t>
            </w:r>
            <w:r w:rsidRPr="00E72639">
              <w:rPr>
                <w:rFonts w:ascii="宋体" w:hAnsi="宋体" w:cs="宋体" w:hint="eastAsia"/>
                <w:kern w:val="0"/>
                <w:sz w:val="18"/>
                <w:szCs w:val="18"/>
              </w:rPr>
              <w:t>被</w:t>
            </w:r>
            <w:r w:rsidRPr="00E72639">
              <w:rPr>
                <w:rFonts w:ascii="宋体" w:hAnsi="宋体" w:cs="宋体" w:hint="eastAsia"/>
                <w:kern w:val="0"/>
                <w:sz w:val="18"/>
                <w:szCs w:val="18"/>
              </w:rPr>
              <w:t>检查对象签字确认（拒签时做好记录）。</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1346"/>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处理</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根据检查结果，依法作出相应处理。</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1367"/>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强化对本辖区内安全生产的监督管理。</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职权类别：行政检查</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1284"/>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3</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小作坊、小经营店和小摊点食品安全检查</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《河南省食品小作坊、小经营店和小摊点管理条例》（</w:t>
            </w:r>
            <w:r w:rsidRPr="00E72639">
              <w:rPr>
                <w:rFonts w:ascii="宋体" w:hAnsi="宋体" w:cs="宋体" w:hint="eastAsia"/>
                <w:sz w:val="18"/>
                <w:szCs w:val="18"/>
              </w:rPr>
              <w:t>2017</w:t>
            </w:r>
            <w:r w:rsidRPr="00E72639">
              <w:rPr>
                <w:rFonts w:ascii="宋体" w:hAnsi="宋体" w:cs="宋体" w:hint="eastAsia"/>
                <w:sz w:val="18"/>
                <w:szCs w:val="18"/>
              </w:rPr>
              <w:t>年</w:t>
            </w:r>
            <w:r w:rsidRPr="00E72639">
              <w:rPr>
                <w:rFonts w:ascii="宋体" w:hAnsi="宋体" w:cs="宋体" w:hint="eastAsia"/>
                <w:sz w:val="18"/>
                <w:szCs w:val="18"/>
              </w:rPr>
              <w:t>12</w:t>
            </w:r>
            <w:r w:rsidRPr="00E72639">
              <w:rPr>
                <w:rFonts w:ascii="宋体" w:hAnsi="宋体" w:cs="宋体" w:hint="eastAsia"/>
                <w:sz w:val="18"/>
                <w:szCs w:val="18"/>
              </w:rPr>
              <w:t>月</w:t>
            </w:r>
            <w:r w:rsidRPr="00E72639">
              <w:rPr>
                <w:rFonts w:ascii="宋体" w:hAnsi="宋体" w:cs="宋体" w:hint="eastAsia"/>
                <w:sz w:val="18"/>
                <w:szCs w:val="18"/>
              </w:rPr>
              <w:t>4</w:t>
            </w:r>
            <w:r w:rsidRPr="00E72639">
              <w:rPr>
                <w:rFonts w:ascii="宋体" w:hAnsi="宋体" w:cs="宋体" w:hint="eastAsia"/>
                <w:sz w:val="18"/>
                <w:szCs w:val="18"/>
              </w:rPr>
              <w:t>日河南省人民代表大会常务委员会公告第</w:t>
            </w:r>
            <w:r w:rsidRPr="00E72639">
              <w:rPr>
                <w:rFonts w:ascii="宋体" w:hAnsi="宋体" w:cs="宋体" w:hint="eastAsia"/>
                <w:sz w:val="18"/>
                <w:szCs w:val="18"/>
              </w:rPr>
              <w:t>81</w:t>
            </w:r>
            <w:r w:rsidRPr="00E72639">
              <w:rPr>
                <w:rFonts w:ascii="宋体" w:hAnsi="宋体" w:cs="宋体" w:hint="eastAsia"/>
                <w:sz w:val="18"/>
                <w:szCs w:val="18"/>
              </w:rPr>
              <w:t>号）第九条：乡镇人民政府、街道办事处依照法律、法规和上级人民政府的规定，承担小作坊、小经营店和小摊点相关的食品安全工作。村（居）民委员会协助乡镇人民政府、街道办事处开展食品安全宣传，配合食品安全监督管理部门开展食品安全监督检查，及时报告食品安全隐患。</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制定</w:t>
            </w:r>
            <w:r w:rsidRPr="00E72639">
              <w:rPr>
                <w:rFonts w:ascii="宋体" w:hAnsi="宋体" w:cs="宋体" w:hint="eastAsia"/>
                <w:sz w:val="18"/>
                <w:szCs w:val="18"/>
              </w:rPr>
              <w:t>小作坊、小经营店和小摊点食品安全检查</w:t>
            </w:r>
            <w:r w:rsidRPr="00E72639">
              <w:rPr>
                <w:rFonts w:ascii="宋体" w:hAnsi="宋体" w:cs="宋体" w:hint="eastAsia"/>
                <w:sz w:val="18"/>
                <w:szCs w:val="18"/>
              </w:rPr>
              <w:t>方案，通知被检查对象，告知其权利与义务。</w:t>
            </w:r>
          </w:p>
        </w:tc>
        <w:tc>
          <w:tcPr>
            <w:tcW w:w="105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社会事务办公室</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不收费</w:t>
            </w:r>
          </w:p>
        </w:tc>
      </w:tr>
      <w:tr w:rsidR="00E72639" w:rsidRPr="00E72639">
        <w:trPr>
          <w:trHeight w:val="1308"/>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检查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2</w:t>
            </w:r>
            <w:r w:rsidRPr="00E72639">
              <w:rPr>
                <w:rFonts w:ascii="宋体" w:hAnsi="宋体" w:cs="宋体" w:hint="eastAsia"/>
                <w:kern w:val="0"/>
                <w:sz w:val="18"/>
                <w:szCs w:val="18"/>
              </w:rPr>
              <w:t>名以上执法人员持有效执法证件，按照制定的检查方案开展检查，做好检查记录，</w:t>
            </w:r>
            <w:r w:rsidRPr="00E72639">
              <w:rPr>
                <w:rFonts w:ascii="宋体" w:hAnsi="宋体" w:cs="宋体" w:hint="eastAsia"/>
                <w:kern w:val="0"/>
                <w:sz w:val="18"/>
                <w:szCs w:val="18"/>
              </w:rPr>
              <w:t>被</w:t>
            </w:r>
            <w:r w:rsidRPr="00E72639">
              <w:rPr>
                <w:rFonts w:ascii="宋体" w:hAnsi="宋体" w:cs="宋体" w:hint="eastAsia"/>
                <w:kern w:val="0"/>
                <w:sz w:val="18"/>
                <w:szCs w:val="18"/>
              </w:rPr>
              <w:t>检查对象签字确认（拒签时做好记录）。</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1346"/>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处理</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根据检查结果，依法作出相应处理。</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1367"/>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强化对本辖区</w:t>
            </w:r>
            <w:r w:rsidRPr="00E72639">
              <w:rPr>
                <w:rFonts w:ascii="宋体" w:hAnsi="宋体" w:cs="宋体" w:hint="eastAsia"/>
                <w:sz w:val="18"/>
                <w:szCs w:val="18"/>
              </w:rPr>
              <w:t>小作坊、小经营店和小摊点食品安全</w:t>
            </w:r>
            <w:r w:rsidRPr="00E72639">
              <w:rPr>
                <w:rFonts w:ascii="宋体" w:hAnsi="宋体" w:cs="宋体" w:hint="eastAsia"/>
                <w:kern w:val="0"/>
                <w:sz w:val="18"/>
                <w:szCs w:val="18"/>
              </w:rPr>
              <w:t>的监督管理。</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职权类别：行政检查</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5892"/>
          <w:jc w:val="center"/>
        </w:trPr>
        <w:tc>
          <w:tcPr>
            <w:tcW w:w="690" w:type="dxa"/>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4</w:t>
            </w:r>
          </w:p>
        </w:tc>
        <w:tc>
          <w:tcPr>
            <w:tcW w:w="1139" w:type="dxa"/>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城市居民最低生活保障复核与审查</w:t>
            </w:r>
          </w:p>
        </w:tc>
        <w:tc>
          <w:tcPr>
            <w:tcW w:w="735" w:type="dxa"/>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《河南省〈城市居民最低生活保障条例〉实施办法》（</w:t>
            </w:r>
            <w:r w:rsidRPr="00E72639">
              <w:rPr>
                <w:rFonts w:ascii="宋体" w:hAnsi="宋体" w:cs="宋体" w:hint="eastAsia"/>
                <w:sz w:val="18"/>
                <w:szCs w:val="18"/>
              </w:rPr>
              <w:t>2002</w:t>
            </w:r>
            <w:r w:rsidRPr="00E72639">
              <w:rPr>
                <w:rFonts w:ascii="宋体" w:hAnsi="宋体" w:cs="宋体" w:hint="eastAsia"/>
                <w:sz w:val="18"/>
                <w:szCs w:val="18"/>
              </w:rPr>
              <w:t>年</w:t>
            </w:r>
            <w:r w:rsidRPr="00E72639">
              <w:rPr>
                <w:rFonts w:ascii="宋体" w:hAnsi="宋体" w:cs="宋体" w:hint="eastAsia"/>
                <w:sz w:val="18"/>
                <w:szCs w:val="18"/>
              </w:rPr>
              <w:t>3</w:t>
            </w:r>
            <w:r w:rsidRPr="00E72639">
              <w:rPr>
                <w:rFonts w:ascii="宋体" w:hAnsi="宋体" w:cs="宋体" w:hint="eastAsia"/>
                <w:sz w:val="18"/>
                <w:szCs w:val="18"/>
              </w:rPr>
              <w:t>月</w:t>
            </w:r>
            <w:r w:rsidRPr="00E72639">
              <w:rPr>
                <w:rFonts w:ascii="宋体" w:hAnsi="宋体" w:cs="宋体" w:hint="eastAsia"/>
                <w:sz w:val="18"/>
                <w:szCs w:val="18"/>
              </w:rPr>
              <w:t>19</w:t>
            </w:r>
            <w:r w:rsidRPr="00E72639">
              <w:rPr>
                <w:rFonts w:ascii="宋体" w:hAnsi="宋体" w:cs="宋体" w:hint="eastAsia"/>
                <w:sz w:val="18"/>
                <w:szCs w:val="18"/>
              </w:rPr>
              <w:t>日河南省人民政府令第</w:t>
            </w:r>
            <w:r w:rsidRPr="00E72639">
              <w:rPr>
                <w:rFonts w:ascii="宋体" w:hAnsi="宋体" w:cs="宋体" w:hint="eastAsia"/>
                <w:sz w:val="18"/>
                <w:szCs w:val="18"/>
              </w:rPr>
              <w:t>65</w:t>
            </w:r>
            <w:r w:rsidRPr="00E72639">
              <w:rPr>
                <w:rFonts w:ascii="宋体" w:hAnsi="宋体" w:cs="宋体" w:hint="eastAsia"/>
                <w:sz w:val="18"/>
                <w:szCs w:val="18"/>
              </w:rPr>
              <w:t>号）第十九条：城市居民最低生活保障实行动态管理。居民委员会应当每月、街道办事处或乡镇人民政府每季度、县级民政部门每半年对保障对象的家庭收入情况进行复核与审查，并根据变化的情况，及时予以调整。</w:t>
            </w:r>
          </w:p>
        </w:tc>
        <w:tc>
          <w:tcPr>
            <w:tcW w:w="675" w:type="dxa"/>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c>
          <w:tcPr>
            <w:tcW w:w="3525" w:type="dxa"/>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居民委员会应当每月、街道办事处或乡镇人民政府每季度、县级民政部门每半年对保障对象的家庭收入情况进行复核与审查，并根据变化的情况，及时予以调整。</w:t>
            </w:r>
          </w:p>
        </w:tc>
        <w:tc>
          <w:tcPr>
            <w:tcW w:w="1050" w:type="dxa"/>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社会事务办公室、为民服务中心</w:t>
            </w:r>
          </w:p>
        </w:tc>
        <w:tc>
          <w:tcPr>
            <w:tcW w:w="675" w:type="dxa"/>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不收费</w:t>
            </w: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 xml:space="preserve">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职权类别：行政确认</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1284"/>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1</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生育登记服务</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《河南省人口与计划生育条例》（</w:t>
            </w:r>
            <w:r w:rsidRPr="00E72639">
              <w:rPr>
                <w:rFonts w:ascii="宋体" w:hAnsi="宋体" w:cs="宋体" w:hint="eastAsia"/>
                <w:sz w:val="18"/>
                <w:szCs w:val="18"/>
              </w:rPr>
              <w:t>2002</w:t>
            </w:r>
            <w:r w:rsidRPr="00E72639">
              <w:rPr>
                <w:rFonts w:ascii="宋体" w:hAnsi="宋体" w:cs="宋体" w:hint="eastAsia"/>
                <w:sz w:val="18"/>
                <w:szCs w:val="18"/>
              </w:rPr>
              <w:t>年</w:t>
            </w:r>
            <w:r w:rsidRPr="00E72639">
              <w:rPr>
                <w:rFonts w:ascii="宋体" w:hAnsi="宋体" w:cs="宋体" w:hint="eastAsia"/>
                <w:sz w:val="18"/>
                <w:szCs w:val="18"/>
              </w:rPr>
              <w:t>11</w:t>
            </w:r>
            <w:r w:rsidRPr="00E72639">
              <w:rPr>
                <w:rFonts w:ascii="宋体" w:hAnsi="宋体" w:cs="宋体" w:hint="eastAsia"/>
                <w:sz w:val="18"/>
                <w:szCs w:val="18"/>
              </w:rPr>
              <w:t>月</w:t>
            </w:r>
            <w:r w:rsidRPr="00E72639">
              <w:rPr>
                <w:rFonts w:ascii="宋体" w:hAnsi="宋体" w:cs="宋体" w:hint="eastAsia"/>
                <w:sz w:val="18"/>
                <w:szCs w:val="18"/>
              </w:rPr>
              <w:t>30</w:t>
            </w:r>
            <w:r w:rsidRPr="00E72639">
              <w:rPr>
                <w:rFonts w:ascii="宋体" w:hAnsi="宋体" w:cs="宋体" w:hint="eastAsia"/>
                <w:sz w:val="18"/>
                <w:szCs w:val="18"/>
              </w:rPr>
              <w:t>日河南省人民代表大会常务委员会公告第</w:t>
            </w:r>
            <w:r w:rsidRPr="00E72639">
              <w:rPr>
                <w:rFonts w:ascii="宋体" w:hAnsi="宋体" w:cs="宋体" w:hint="eastAsia"/>
                <w:sz w:val="18"/>
                <w:szCs w:val="18"/>
              </w:rPr>
              <w:t>57</w:t>
            </w:r>
            <w:r w:rsidRPr="00E72639">
              <w:rPr>
                <w:rFonts w:ascii="宋体" w:hAnsi="宋体" w:cs="宋体" w:hint="eastAsia"/>
                <w:sz w:val="18"/>
                <w:szCs w:val="18"/>
              </w:rPr>
              <w:t>号，</w:t>
            </w:r>
            <w:r w:rsidRPr="00E72639">
              <w:rPr>
                <w:rFonts w:ascii="宋体" w:hAnsi="宋体" w:cs="宋体" w:hint="eastAsia"/>
                <w:sz w:val="18"/>
                <w:szCs w:val="18"/>
              </w:rPr>
              <w:t>2016</w:t>
            </w:r>
            <w:r w:rsidRPr="00E72639">
              <w:rPr>
                <w:rFonts w:ascii="宋体" w:hAnsi="宋体" w:cs="宋体" w:hint="eastAsia"/>
                <w:sz w:val="18"/>
                <w:szCs w:val="18"/>
              </w:rPr>
              <w:t>年</w:t>
            </w:r>
            <w:r w:rsidRPr="00E72639">
              <w:rPr>
                <w:rFonts w:ascii="宋体" w:hAnsi="宋体" w:cs="宋体" w:hint="eastAsia"/>
                <w:sz w:val="18"/>
                <w:szCs w:val="18"/>
              </w:rPr>
              <w:t>5</w:t>
            </w:r>
            <w:r w:rsidRPr="00E72639">
              <w:rPr>
                <w:rFonts w:ascii="宋体" w:hAnsi="宋体" w:cs="宋体" w:hint="eastAsia"/>
                <w:sz w:val="18"/>
                <w:szCs w:val="18"/>
              </w:rPr>
              <w:t>月</w:t>
            </w:r>
            <w:r w:rsidRPr="00E72639">
              <w:rPr>
                <w:rFonts w:ascii="宋体" w:hAnsi="宋体" w:cs="宋体" w:hint="eastAsia"/>
                <w:sz w:val="18"/>
                <w:szCs w:val="18"/>
              </w:rPr>
              <w:t>27</w:t>
            </w:r>
            <w:r w:rsidRPr="00E72639">
              <w:rPr>
                <w:rFonts w:ascii="宋体" w:hAnsi="宋体" w:cs="宋体" w:hint="eastAsia"/>
                <w:sz w:val="18"/>
                <w:szCs w:val="18"/>
              </w:rPr>
              <w:t>日予以修改）第十六条：夫妻生育第一个、第二个子女的，不实行审批，由家庭自主安排生育，实行生育登记服务制度。</w:t>
            </w:r>
          </w:p>
          <w:p w:rsidR="001D35AD" w:rsidRPr="00E72639" w:rsidRDefault="00810148">
            <w:pPr>
              <w:rPr>
                <w:rFonts w:ascii="宋体" w:hAnsi="宋体" w:cs="宋体"/>
                <w:sz w:val="18"/>
                <w:szCs w:val="18"/>
              </w:rPr>
            </w:pPr>
            <w:r w:rsidRPr="00E72639">
              <w:rPr>
                <w:rFonts w:ascii="宋体" w:hAnsi="宋体" w:cs="宋体" w:hint="eastAsia"/>
                <w:sz w:val="18"/>
                <w:szCs w:val="18"/>
              </w:rPr>
              <w:t>《流动人口计划生育工作条例》（</w:t>
            </w:r>
            <w:r w:rsidRPr="00E72639">
              <w:rPr>
                <w:rFonts w:ascii="宋体" w:hAnsi="宋体" w:cs="宋体" w:hint="eastAsia"/>
                <w:sz w:val="18"/>
                <w:szCs w:val="18"/>
              </w:rPr>
              <w:t>2009</w:t>
            </w:r>
            <w:r w:rsidRPr="00E72639">
              <w:rPr>
                <w:rFonts w:ascii="宋体" w:hAnsi="宋体" w:cs="宋体" w:hint="eastAsia"/>
                <w:sz w:val="18"/>
                <w:szCs w:val="18"/>
              </w:rPr>
              <w:t>年</w:t>
            </w:r>
            <w:r w:rsidRPr="00E72639">
              <w:rPr>
                <w:rFonts w:ascii="宋体" w:hAnsi="宋体" w:cs="宋体" w:hint="eastAsia"/>
                <w:sz w:val="18"/>
                <w:szCs w:val="18"/>
              </w:rPr>
              <w:t>5</w:t>
            </w:r>
            <w:r w:rsidRPr="00E72639">
              <w:rPr>
                <w:rFonts w:ascii="宋体" w:hAnsi="宋体" w:cs="宋体" w:hint="eastAsia"/>
                <w:sz w:val="18"/>
                <w:szCs w:val="18"/>
              </w:rPr>
              <w:t>月</w:t>
            </w:r>
            <w:r w:rsidRPr="00E72639">
              <w:rPr>
                <w:rFonts w:ascii="宋体" w:hAnsi="宋体" w:cs="宋体" w:hint="eastAsia"/>
                <w:sz w:val="18"/>
                <w:szCs w:val="18"/>
              </w:rPr>
              <w:t>11</w:t>
            </w:r>
            <w:r w:rsidRPr="00E72639">
              <w:rPr>
                <w:rFonts w:ascii="宋体" w:hAnsi="宋体" w:cs="宋体" w:hint="eastAsia"/>
                <w:sz w:val="18"/>
                <w:szCs w:val="18"/>
              </w:rPr>
              <w:t>日国务院令第</w:t>
            </w:r>
            <w:r w:rsidRPr="00E72639">
              <w:rPr>
                <w:rFonts w:ascii="宋体" w:hAnsi="宋体" w:cs="宋体" w:hint="eastAsia"/>
                <w:sz w:val="18"/>
                <w:szCs w:val="18"/>
              </w:rPr>
              <w:t>555</w:t>
            </w:r>
            <w:r w:rsidRPr="00E72639">
              <w:rPr>
                <w:rFonts w:ascii="宋体" w:hAnsi="宋体" w:cs="宋体" w:hint="eastAsia"/>
                <w:sz w:val="18"/>
                <w:szCs w:val="18"/>
              </w:rPr>
              <w:t>号）第十六条：育龄夫妻生育第一个子女的，可以在现居住地的乡（镇）人民政府或者街道办事处办理生育服务登记。</w:t>
            </w:r>
          </w:p>
          <w:p w:rsidR="001D35AD" w:rsidRPr="00E72639" w:rsidRDefault="00810148">
            <w:pPr>
              <w:rPr>
                <w:rFonts w:ascii="宋体" w:hAnsi="宋体" w:cs="宋体"/>
                <w:sz w:val="18"/>
                <w:szCs w:val="18"/>
              </w:rPr>
            </w:pPr>
            <w:r w:rsidRPr="00E72639">
              <w:rPr>
                <w:rFonts w:ascii="宋体" w:hAnsi="宋体" w:cs="宋体" w:hint="eastAsia"/>
                <w:sz w:val="18"/>
                <w:szCs w:val="18"/>
              </w:rPr>
              <w:t>《河南省卫生计生委关于进一步做好生育登记服务工作的通知》</w:t>
            </w:r>
            <w:r w:rsidRPr="00E72639">
              <w:rPr>
                <w:rFonts w:ascii="宋体" w:hAnsi="宋体" w:cs="宋体" w:hint="eastAsia"/>
                <w:sz w:val="18"/>
                <w:szCs w:val="18"/>
              </w:rPr>
              <w:t>(</w:t>
            </w:r>
            <w:r w:rsidRPr="00E72639">
              <w:rPr>
                <w:rFonts w:ascii="宋体" w:hAnsi="宋体" w:cs="宋体" w:hint="eastAsia"/>
                <w:sz w:val="18"/>
                <w:szCs w:val="18"/>
              </w:rPr>
              <w:t>豫卫指导〔</w:t>
            </w:r>
            <w:r w:rsidRPr="00E72639">
              <w:rPr>
                <w:rFonts w:ascii="宋体" w:hAnsi="宋体" w:cs="宋体" w:hint="eastAsia"/>
                <w:sz w:val="18"/>
                <w:szCs w:val="18"/>
              </w:rPr>
              <w:t>2016</w:t>
            </w:r>
            <w:r w:rsidRPr="00E72639">
              <w:rPr>
                <w:rFonts w:ascii="宋体" w:hAnsi="宋体" w:cs="宋体" w:hint="eastAsia"/>
                <w:sz w:val="18"/>
                <w:szCs w:val="18"/>
              </w:rPr>
              <w:t>〕</w:t>
            </w:r>
            <w:r w:rsidRPr="00E72639">
              <w:rPr>
                <w:rFonts w:ascii="宋体" w:hAnsi="宋体" w:cs="宋体" w:hint="eastAsia"/>
                <w:sz w:val="18"/>
                <w:szCs w:val="18"/>
              </w:rPr>
              <w:t>7</w:t>
            </w:r>
            <w:r w:rsidRPr="00E72639">
              <w:rPr>
                <w:rFonts w:ascii="宋体" w:hAnsi="宋体" w:cs="宋体" w:hint="eastAsia"/>
                <w:sz w:val="18"/>
                <w:szCs w:val="18"/>
              </w:rPr>
              <w:t>号</w:t>
            </w:r>
            <w:r w:rsidRPr="00E72639">
              <w:rPr>
                <w:rFonts w:ascii="宋体" w:hAnsi="宋体" w:cs="宋体" w:hint="eastAsia"/>
                <w:sz w:val="18"/>
                <w:szCs w:val="18"/>
              </w:rPr>
              <w:t>)</w:t>
            </w:r>
            <w:r w:rsidRPr="00E72639">
              <w:rPr>
                <w:rFonts w:ascii="宋体" w:hAnsi="宋体" w:cs="宋体" w:hint="eastAsia"/>
                <w:sz w:val="18"/>
                <w:szCs w:val="18"/>
              </w:rPr>
              <w:t>二、登记机关和办理程序：（一）夫妻一</w:t>
            </w:r>
            <w:r w:rsidRPr="00E72639">
              <w:rPr>
                <w:rFonts w:ascii="宋体" w:hAnsi="宋体" w:cs="宋体" w:hint="eastAsia"/>
                <w:sz w:val="18"/>
                <w:szCs w:val="18"/>
              </w:rPr>
              <w:t>方户籍地或现居住地的乡（镇、街道）卫生计生部门负责办理生育登记。</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主动告知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40" w:lineRule="exact"/>
              <w:rPr>
                <w:rFonts w:ascii="宋体" w:hAnsi="宋体" w:cs="宋体"/>
                <w:sz w:val="18"/>
                <w:szCs w:val="18"/>
              </w:rPr>
            </w:pPr>
            <w:r w:rsidRPr="00E72639">
              <w:rPr>
                <w:rFonts w:ascii="宋体" w:hAnsi="宋体" w:cs="宋体" w:hint="eastAsia"/>
                <w:sz w:val="18"/>
                <w:szCs w:val="18"/>
              </w:rPr>
              <w:t>乡镇人民政府卫生计生部门、村民委员会、居民委员会和提供母婴保健服务的机构，应积极向育龄夫妇宣传生育登记服务制度。</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社会事务办公室、为民服务中心</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不收费</w:t>
            </w:r>
          </w:p>
        </w:tc>
      </w:tr>
      <w:tr w:rsidR="00E72639" w:rsidRPr="00E72639">
        <w:trPr>
          <w:trHeight w:val="823"/>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40" w:lineRule="exact"/>
              <w:rPr>
                <w:rFonts w:ascii="宋体" w:hAnsi="宋体" w:cs="宋体"/>
                <w:kern w:val="0"/>
                <w:sz w:val="18"/>
                <w:szCs w:val="18"/>
              </w:rPr>
            </w:pPr>
            <w:r w:rsidRPr="00E72639">
              <w:rPr>
                <w:rFonts w:ascii="宋体" w:hAnsi="宋体" w:cs="宋体" w:hint="eastAsia"/>
                <w:kern w:val="0"/>
                <w:sz w:val="18"/>
                <w:szCs w:val="18"/>
              </w:rPr>
              <w:t>登记对象或委托代办人提出申请，并提交所需证件材料。</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2210"/>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核对</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40" w:lineRule="exact"/>
              <w:rPr>
                <w:rFonts w:ascii="宋体" w:hAnsi="宋体" w:cs="宋体"/>
                <w:kern w:val="0"/>
                <w:sz w:val="18"/>
                <w:szCs w:val="18"/>
              </w:rPr>
            </w:pPr>
            <w:r w:rsidRPr="00E72639">
              <w:rPr>
                <w:rFonts w:ascii="宋体" w:hAnsi="宋体" w:cs="宋体" w:hint="eastAsia"/>
                <w:kern w:val="0"/>
                <w:sz w:val="18"/>
                <w:szCs w:val="18"/>
              </w:rPr>
              <w:t>工作人员进行信息比对，查验所提供的证件材料。已纳入</w:t>
            </w:r>
            <w:r w:rsidRPr="00E72639">
              <w:rPr>
                <w:rFonts w:ascii="宋体" w:hAnsi="宋体" w:cs="宋体" w:hint="eastAsia"/>
                <w:kern w:val="0"/>
                <w:sz w:val="18"/>
                <w:szCs w:val="18"/>
              </w:rPr>
              <w:t>WIS</w:t>
            </w:r>
            <w:r w:rsidRPr="00E72639">
              <w:rPr>
                <w:rFonts w:ascii="宋体" w:hAnsi="宋体" w:cs="宋体" w:hint="eastAsia"/>
                <w:kern w:val="0"/>
                <w:sz w:val="18"/>
                <w:szCs w:val="18"/>
              </w:rPr>
              <w:t>管理的，现场打印《生育登记承诺书（信息表）》，由当事人签字确认后予以办理。未纳入</w:t>
            </w:r>
            <w:r w:rsidRPr="00E72639">
              <w:rPr>
                <w:rFonts w:ascii="宋体" w:hAnsi="宋体" w:cs="宋体" w:hint="eastAsia"/>
                <w:kern w:val="0"/>
                <w:sz w:val="18"/>
                <w:szCs w:val="18"/>
              </w:rPr>
              <w:t>WIS</w:t>
            </w:r>
            <w:r w:rsidRPr="00E72639">
              <w:rPr>
                <w:rFonts w:ascii="宋体" w:hAnsi="宋体" w:cs="宋体" w:hint="eastAsia"/>
                <w:kern w:val="0"/>
                <w:sz w:val="18"/>
                <w:szCs w:val="18"/>
              </w:rPr>
              <w:t>管理的，由育龄夫妇填写《生育登记承诺书（信息表）》，并对其所填写信息的真实性作出承诺后予以办理。存储相关材料复印件或电子档案，将本次登记信息录入</w:t>
            </w:r>
            <w:r w:rsidRPr="00E72639">
              <w:rPr>
                <w:rFonts w:ascii="宋体" w:hAnsi="宋体" w:cs="宋体" w:hint="eastAsia"/>
                <w:kern w:val="0"/>
                <w:sz w:val="18"/>
                <w:szCs w:val="18"/>
              </w:rPr>
              <w:t>WIS</w:t>
            </w:r>
            <w:r w:rsidRPr="00E72639">
              <w:rPr>
                <w:rFonts w:ascii="宋体" w:hAnsi="宋体" w:cs="宋体" w:hint="eastAsia"/>
                <w:kern w:val="0"/>
                <w:sz w:val="18"/>
                <w:szCs w:val="18"/>
              </w:rPr>
              <w:t>。</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1467"/>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发证</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40" w:lineRule="exact"/>
              <w:rPr>
                <w:rFonts w:ascii="宋体" w:hAnsi="宋体" w:cs="宋体"/>
                <w:kern w:val="0"/>
                <w:sz w:val="18"/>
                <w:szCs w:val="18"/>
              </w:rPr>
            </w:pPr>
            <w:r w:rsidRPr="00E72639">
              <w:rPr>
                <w:rFonts w:ascii="宋体" w:hAnsi="宋体" w:cs="宋体" w:hint="eastAsia"/>
                <w:kern w:val="0"/>
                <w:sz w:val="18"/>
                <w:szCs w:val="18"/>
              </w:rPr>
              <w:t>登记对象材料齐全、情况属实的，现场发放《生育服务手册》。信息比对不一致且登记对象不能出示相关法定依据的，及时向信息管理地提出协查要求，并告知登记对象推后办理的原因。</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职权类别：行政确认</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929"/>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2</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出具婚育证明</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《流动人口计划生育工作条例》（</w:t>
            </w:r>
            <w:r w:rsidRPr="00E72639">
              <w:rPr>
                <w:rFonts w:ascii="宋体" w:hAnsi="宋体" w:cs="宋体" w:hint="eastAsia"/>
                <w:sz w:val="18"/>
                <w:szCs w:val="18"/>
              </w:rPr>
              <w:t>2009</w:t>
            </w:r>
            <w:r w:rsidRPr="00E72639">
              <w:rPr>
                <w:rFonts w:ascii="宋体" w:hAnsi="宋体" w:cs="宋体" w:hint="eastAsia"/>
                <w:sz w:val="18"/>
                <w:szCs w:val="18"/>
              </w:rPr>
              <w:t>年</w:t>
            </w:r>
            <w:r w:rsidRPr="00E72639">
              <w:rPr>
                <w:rFonts w:ascii="宋体" w:hAnsi="宋体" w:cs="宋体" w:hint="eastAsia"/>
                <w:sz w:val="18"/>
                <w:szCs w:val="18"/>
              </w:rPr>
              <w:t>5</w:t>
            </w:r>
            <w:r w:rsidRPr="00E72639">
              <w:rPr>
                <w:rFonts w:ascii="宋体" w:hAnsi="宋体" w:cs="宋体" w:hint="eastAsia"/>
                <w:sz w:val="18"/>
                <w:szCs w:val="18"/>
              </w:rPr>
              <w:t>月</w:t>
            </w:r>
            <w:r w:rsidRPr="00E72639">
              <w:rPr>
                <w:rFonts w:ascii="宋体" w:hAnsi="宋体" w:cs="宋体" w:hint="eastAsia"/>
                <w:sz w:val="18"/>
                <w:szCs w:val="18"/>
              </w:rPr>
              <w:t>11</w:t>
            </w:r>
            <w:r w:rsidRPr="00E72639">
              <w:rPr>
                <w:rFonts w:ascii="宋体" w:hAnsi="宋体" w:cs="宋体" w:hint="eastAsia"/>
                <w:sz w:val="18"/>
                <w:szCs w:val="18"/>
              </w:rPr>
              <w:t>日国务院令第</w:t>
            </w:r>
            <w:r w:rsidRPr="00E72639">
              <w:rPr>
                <w:rFonts w:ascii="宋体" w:hAnsi="宋体" w:cs="宋体" w:hint="eastAsia"/>
                <w:sz w:val="18"/>
                <w:szCs w:val="18"/>
              </w:rPr>
              <w:t>555</w:t>
            </w:r>
            <w:r w:rsidRPr="00E72639">
              <w:rPr>
                <w:rFonts w:ascii="宋体" w:hAnsi="宋体" w:cs="宋体" w:hint="eastAsia"/>
                <w:sz w:val="18"/>
                <w:szCs w:val="18"/>
              </w:rPr>
              <w:t>号）第七条：流动人口中的成年育龄妇女在离开户籍所在地前，应当凭本人居民身份证到户籍所在地的乡</w:t>
            </w:r>
            <w:r w:rsidRPr="00E72639">
              <w:rPr>
                <w:rFonts w:ascii="宋体" w:hAnsi="宋体" w:cs="宋体" w:hint="eastAsia"/>
                <w:sz w:val="18"/>
                <w:szCs w:val="18"/>
              </w:rPr>
              <w:t>(</w:t>
            </w:r>
            <w:r w:rsidRPr="00E72639">
              <w:rPr>
                <w:rFonts w:ascii="宋体" w:hAnsi="宋体" w:cs="宋体" w:hint="eastAsia"/>
                <w:sz w:val="18"/>
                <w:szCs w:val="18"/>
              </w:rPr>
              <w:t>镇</w:t>
            </w:r>
            <w:r w:rsidRPr="00E72639">
              <w:rPr>
                <w:rFonts w:ascii="宋体" w:hAnsi="宋体" w:cs="宋体" w:hint="eastAsia"/>
                <w:sz w:val="18"/>
                <w:szCs w:val="18"/>
              </w:rPr>
              <w:t>)</w:t>
            </w:r>
            <w:r w:rsidRPr="00E72639">
              <w:rPr>
                <w:rFonts w:ascii="宋体" w:hAnsi="宋体" w:cs="宋体" w:hint="eastAsia"/>
                <w:sz w:val="18"/>
                <w:szCs w:val="18"/>
              </w:rPr>
              <w:t>人民政府或者街道办事处办理婚育证明；已婚的，办理婚育证明还应当出示结婚证。婚育证明应当载明成年育龄妇女的姓名、年龄、公民身份号码、婚姻状况、配偶信息、生育状况、避孕节育情况等内容。流动人口户籍所在地的乡（镇）人民政府、街道办事处应当及时出具婚育证明。</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申请人提交相关材料。</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社会事务办公室、为民服务中心</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不收费</w:t>
            </w:r>
          </w:p>
        </w:tc>
      </w:tr>
      <w:tr w:rsidR="00E72639" w:rsidRPr="00E72639">
        <w:trPr>
          <w:trHeight w:val="1496"/>
          <w:jc w:val="center"/>
        </w:trPr>
        <w:tc>
          <w:tcPr>
            <w:tcW w:w="690" w:type="dxa"/>
            <w:vMerge/>
            <w:tcBorders>
              <w:left w:val="single" w:sz="8" w:space="0" w:color="auto"/>
              <w:right w:val="single" w:sz="8" w:space="0" w:color="auto"/>
            </w:tcBorders>
            <w:vAlign w:val="center"/>
          </w:tcPr>
          <w:p w:rsidR="001D35AD" w:rsidRPr="00E72639" w:rsidRDefault="001D35AD">
            <w:pPr>
              <w:jc w:val="center"/>
              <w:rPr>
                <w:rFonts w:ascii="Times New Roman" w:hAnsi="Times New Roman"/>
                <w:szCs w:val="21"/>
              </w:rPr>
            </w:pPr>
          </w:p>
        </w:tc>
        <w:tc>
          <w:tcPr>
            <w:tcW w:w="1139" w:type="dxa"/>
            <w:vMerge/>
            <w:tcBorders>
              <w:left w:val="nil"/>
              <w:right w:val="single" w:sz="4" w:space="0" w:color="auto"/>
            </w:tcBorders>
            <w:vAlign w:val="center"/>
          </w:tcPr>
          <w:p w:rsidR="001D35AD" w:rsidRPr="00E72639" w:rsidRDefault="001D35AD">
            <w:pPr>
              <w:rPr>
                <w:rFonts w:ascii="宋体" w:hAnsi="宋体" w:cs="宋体"/>
                <w:sz w:val="18"/>
                <w:szCs w:val="18"/>
              </w:rPr>
            </w:pPr>
          </w:p>
        </w:tc>
        <w:tc>
          <w:tcPr>
            <w:tcW w:w="735" w:type="dxa"/>
            <w:vMerge/>
            <w:tcBorders>
              <w:left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vAlign w:val="center"/>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公示应当提交的材料，一次性告知补正材料，依法受理或不予受理（不予受理应当告知理由）。</w:t>
            </w:r>
            <w:r w:rsidRPr="00E72639">
              <w:rPr>
                <w:rFonts w:ascii="宋体" w:hAnsi="宋体" w:cs="宋体" w:hint="eastAsia"/>
                <w:sz w:val="18"/>
                <w:szCs w:val="18"/>
              </w:rPr>
              <w:t> </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895"/>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对申请材料是否符合要求进行审查。</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1228"/>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作出确认决定，法定告知（不予确认的应当书面告知理由）。</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1346"/>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sz w:val="18"/>
                <w:szCs w:val="18"/>
                <w:shd w:val="clear" w:color="auto" w:fill="FFFFFF"/>
              </w:rPr>
              <w:t>将确认决定送达当事人</w:t>
            </w:r>
            <w:r w:rsidRPr="00E72639">
              <w:rPr>
                <w:rFonts w:ascii="宋体" w:hAnsi="宋体" w:cs="宋体" w:hint="eastAsia"/>
                <w:sz w:val="18"/>
                <w:szCs w:val="18"/>
                <w:shd w:val="clear" w:color="auto" w:fill="FFFFFF"/>
              </w:rPr>
              <w:t xml:space="preserve"> </w:t>
            </w:r>
            <w:r w:rsidRPr="00E72639">
              <w:rPr>
                <w:rFonts w:ascii="宋体" w:hAnsi="宋体" w:cs="宋体" w:hint="eastAsia"/>
                <w:sz w:val="18"/>
                <w:szCs w:val="18"/>
                <w:shd w:val="clear" w:color="auto" w:fill="FFFFFF"/>
              </w:rPr>
              <w:t>。</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职权类别：行政确认</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1284"/>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3</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就业失业登记</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spacing w:line="260" w:lineRule="exact"/>
              <w:rPr>
                <w:rFonts w:ascii="宋体" w:hAnsi="宋体" w:cs="宋体"/>
                <w:sz w:val="18"/>
                <w:szCs w:val="18"/>
              </w:rPr>
            </w:pPr>
            <w:r w:rsidRPr="00E72639">
              <w:rPr>
                <w:rFonts w:ascii="宋体" w:hAnsi="宋体" w:cs="宋体" w:hint="eastAsia"/>
                <w:sz w:val="18"/>
                <w:szCs w:val="18"/>
              </w:rPr>
              <w:t>《中华人民共和国就业促进法》（</w:t>
            </w:r>
            <w:r w:rsidRPr="00E72639">
              <w:rPr>
                <w:rFonts w:ascii="宋体" w:hAnsi="宋体" w:cs="宋体" w:hint="eastAsia"/>
                <w:sz w:val="18"/>
                <w:szCs w:val="18"/>
              </w:rPr>
              <w:t>2007</w:t>
            </w:r>
            <w:r w:rsidRPr="00E72639">
              <w:rPr>
                <w:rFonts w:ascii="宋体" w:hAnsi="宋体" w:cs="宋体" w:hint="eastAsia"/>
                <w:sz w:val="18"/>
                <w:szCs w:val="18"/>
              </w:rPr>
              <w:t>年</w:t>
            </w:r>
            <w:r w:rsidRPr="00E72639">
              <w:rPr>
                <w:rFonts w:ascii="宋体" w:hAnsi="宋体" w:cs="宋体" w:hint="eastAsia"/>
                <w:sz w:val="18"/>
                <w:szCs w:val="18"/>
              </w:rPr>
              <w:t>8</w:t>
            </w:r>
            <w:r w:rsidRPr="00E72639">
              <w:rPr>
                <w:rFonts w:ascii="宋体" w:hAnsi="宋体" w:cs="宋体" w:hint="eastAsia"/>
                <w:sz w:val="18"/>
                <w:szCs w:val="18"/>
              </w:rPr>
              <w:t>月</w:t>
            </w:r>
            <w:r w:rsidRPr="00E72639">
              <w:rPr>
                <w:rFonts w:ascii="宋体" w:hAnsi="宋体" w:cs="宋体" w:hint="eastAsia"/>
                <w:sz w:val="18"/>
                <w:szCs w:val="18"/>
              </w:rPr>
              <w:t>30</w:t>
            </w:r>
            <w:r w:rsidRPr="00E72639">
              <w:rPr>
                <w:rFonts w:ascii="宋体" w:hAnsi="宋体" w:cs="宋体" w:hint="eastAsia"/>
                <w:sz w:val="18"/>
                <w:szCs w:val="18"/>
              </w:rPr>
              <w:t>日主席令第</w:t>
            </w:r>
            <w:r w:rsidRPr="00E72639">
              <w:rPr>
                <w:rFonts w:ascii="宋体" w:hAnsi="宋体" w:cs="宋体" w:hint="eastAsia"/>
                <w:sz w:val="18"/>
                <w:szCs w:val="18"/>
              </w:rPr>
              <w:t>70</w:t>
            </w:r>
            <w:r w:rsidRPr="00E72639">
              <w:rPr>
                <w:rFonts w:ascii="宋体" w:hAnsi="宋体" w:cs="宋体" w:hint="eastAsia"/>
                <w:sz w:val="18"/>
                <w:szCs w:val="18"/>
              </w:rPr>
              <w:t>号，</w:t>
            </w:r>
            <w:r w:rsidRPr="00E72639">
              <w:rPr>
                <w:rFonts w:ascii="宋体" w:hAnsi="宋体" w:cs="宋体" w:hint="eastAsia"/>
                <w:sz w:val="18"/>
                <w:szCs w:val="18"/>
              </w:rPr>
              <w:t>2015</w:t>
            </w:r>
            <w:r w:rsidRPr="00E72639">
              <w:rPr>
                <w:rFonts w:ascii="宋体" w:hAnsi="宋体" w:cs="宋体" w:hint="eastAsia"/>
                <w:sz w:val="18"/>
                <w:szCs w:val="18"/>
              </w:rPr>
              <w:t>年</w:t>
            </w:r>
            <w:r w:rsidRPr="00E72639">
              <w:rPr>
                <w:rFonts w:ascii="宋体" w:hAnsi="宋体" w:cs="宋体" w:hint="eastAsia"/>
                <w:sz w:val="18"/>
                <w:szCs w:val="18"/>
              </w:rPr>
              <w:t>4</w:t>
            </w:r>
            <w:r w:rsidRPr="00E72639">
              <w:rPr>
                <w:rFonts w:ascii="宋体" w:hAnsi="宋体" w:cs="宋体" w:hint="eastAsia"/>
                <w:sz w:val="18"/>
                <w:szCs w:val="18"/>
              </w:rPr>
              <w:t>月</w:t>
            </w:r>
            <w:r w:rsidRPr="00E72639">
              <w:rPr>
                <w:rFonts w:ascii="宋体" w:hAnsi="宋体" w:cs="宋体" w:hint="eastAsia"/>
                <w:sz w:val="18"/>
                <w:szCs w:val="18"/>
              </w:rPr>
              <w:t>24</w:t>
            </w:r>
            <w:r w:rsidRPr="00E72639">
              <w:rPr>
                <w:rFonts w:ascii="宋体" w:hAnsi="宋体" w:cs="宋体" w:hint="eastAsia"/>
                <w:sz w:val="18"/>
                <w:szCs w:val="18"/>
              </w:rPr>
              <w:t>日予以修改）第三十五条：县级以上人民政府建立健全公共就业服务体系，设立公共就业服务机构，为劳动者免费提供办理就业登记、失业登记等事务工作。</w:t>
            </w:r>
          </w:p>
          <w:p w:rsidR="001D35AD" w:rsidRPr="00E72639" w:rsidRDefault="00810148">
            <w:pPr>
              <w:spacing w:line="260" w:lineRule="exact"/>
              <w:rPr>
                <w:rFonts w:ascii="宋体" w:hAnsi="宋体" w:cs="宋体"/>
                <w:sz w:val="18"/>
                <w:szCs w:val="18"/>
              </w:rPr>
            </w:pPr>
            <w:r w:rsidRPr="00E72639">
              <w:rPr>
                <w:rFonts w:ascii="宋体" w:hAnsi="宋体" w:cs="宋体" w:hint="eastAsia"/>
                <w:sz w:val="18"/>
                <w:szCs w:val="18"/>
              </w:rPr>
              <w:t>《河南省就业促进条例》（</w:t>
            </w:r>
            <w:r w:rsidRPr="00E72639">
              <w:rPr>
                <w:rFonts w:ascii="宋体" w:hAnsi="宋体" w:cs="宋体" w:hint="eastAsia"/>
                <w:sz w:val="18"/>
                <w:szCs w:val="18"/>
              </w:rPr>
              <w:t>2009</w:t>
            </w:r>
            <w:r w:rsidRPr="00E72639">
              <w:rPr>
                <w:rFonts w:ascii="宋体" w:hAnsi="宋体" w:cs="宋体" w:hint="eastAsia"/>
                <w:sz w:val="18"/>
                <w:szCs w:val="18"/>
              </w:rPr>
              <w:t>年</w:t>
            </w:r>
            <w:r w:rsidRPr="00E72639">
              <w:rPr>
                <w:rFonts w:ascii="宋体" w:hAnsi="宋体" w:cs="宋体" w:hint="eastAsia"/>
                <w:sz w:val="18"/>
                <w:szCs w:val="18"/>
              </w:rPr>
              <w:t>3</w:t>
            </w:r>
            <w:r w:rsidRPr="00E72639">
              <w:rPr>
                <w:rFonts w:ascii="宋体" w:hAnsi="宋体" w:cs="宋体" w:hint="eastAsia"/>
                <w:sz w:val="18"/>
                <w:szCs w:val="18"/>
              </w:rPr>
              <w:t>月</w:t>
            </w:r>
            <w:r w:rsidRPr="00E72639">
              <w:rPr>
                <w:rFonts w:ascii="宋体" w:hAnsi="宋体" w:cs="宋体" w:hint="eastAsia"/>
                <w:sz w:val="18"/>
                <w:szCs w:val="18"/>
              </w:rPr>
              <w:t>26</w:t>
            </w:r>
            <w:r w:rsidRPr="00E72639">
              <w:rPr>
                <w:rFonts w:ascii="宋体" w:hAnsi="宋体" w:cs="宋体" w:hint="eastAsia"/>
                <w:sz w:val="18"/>
                <w:szCs w:val="18"/>
              </w:rPr>
              <w:t>日河南省人民代表大会常务委员会公告第</w:t>
            </w:r>
            <w:r w:rsidRPr="00E72639">
              <w:rPr>
                <w:rFonts w:ascii="宋体" w:hAnsi="宋体" w:cs="宋体" w:hint="eastAsia"/>
                <w:sz w:val="18"/>
                <w:szCs w:val="18"/>
              </w:rPr>
              <w:t>16</w:t>
            </w:r>
            <w:r w:rsidRPr="00E72639">
              <w:rPr>
                <w:rFonts w:ascii="宋体" w:hAnsi="宋体" w:cs="宋体" w:hint="eastAsia"/>
                <w:sz w:val="18"/>
                <w:szCs w:val="18"/>
              </w:rPr>
              <w:t>号）第二十三条：省辖市、县级人民政府应当加强街道、社区、乡（镇）公共就业服务机构建设，人力资源行政部门应当对其加强业务指导。街道、社区、乡（镇）公共就业服务机构应当设立服务窗口，免费提供公共就业服务。第四十</w:t>
            </w:r>
            <w:r w:rsidRPr="00E72639">
              <w:rPr>
                <w:rFonts w:ascii="宋体" w:hAnsi="宋体" w:cs="宋体" w:hint="eastAsia"/>
                <w:sz w:val="18"/>
                <w:szCs w:val="18"/>
              </w:rPr>
              <w:t>四条：</w:t>
            </w:r>
            <w:r w:rsidRPr="00E72639">
              <w:rPr>
                <w:rFonts w:ascii="宋体" w:hAnsi="宋体" w:cs="宋体" w:hint="eastAsia"/>
                <w:sz w:val="18"/>
                <w:szCs w:val="18"/>
              </w:rPr>
              <w:t>...</w:t>
            </w:r>
            <w:r w:rsidRPr="00E72639">
              <w:rPr>
                <w:rFonts w:ascii="宋体" w:hAnsi="宋体" w:cs="宋体" w:hint="eastAsia"/>
                <w:sz w:val="18"/>
                <w:szCs w:val="18"/>
              </w:rPr>
              <w:t>就业困难人员可以向所在地街道、社区、乡（镇）的公共就业服务机构申请就业援助。经街道、社区、乡（镇）的公共就业服务机构确认属实的，纳入就业援助范围。</w:t>
            </w:r>
          </w:p>
          <w:p w:rsidR="001D35AD" w:rsidRPr="00E72639" w:rsidRDefault="00810148">
            <w:pPr>
              <w:spacing w:line="260" w:lineRule="exact"/>
              <w:rPr>
                <w:rFonts w:ascii="宋体" w:hAnsi="宋体" w:cs="宋体"/>
                <w:sz w:val="18"/>
                <w:szCs w:val="18"/>
              </w:rPr>
            </w:pPr>
            <w:r w:rsidRPr="00E72639">
              <w:rPr>
                <w:rFonts w:ascii="宋体" w:hAnsi="宋体" w:cs="宋体" w:hint="eastAsia"/>
                <w:sz w:val="18"/>
                <w:szCs w:val="18"/>
              </w:rPr>
              <w:t>《就业服务与就业管理规定》（人力资源和社会保障部令第</w:t>
            </w:r>
            <w:r w:rsidRPr="00E72639">
              <w:rPr>
                <w:rFonts w:ascii="宋体" w:hAnsi="宋体" w:cs="宋体" w:hint="eastAsia"/>
                <w:sz w:val="18"/>
                <w:szCs w:val="18"/>
              </w:rPr>
              <w:t>23</w:t>
            </w:r>
            <w:r w:rsidRPr="00E72639">
              <w:rPr>
                <w:rFonts w:ascii="宋体" w:hAnsi="宋体" w:cs="宋体" w:hint="eastAsia"/>
                <w:sz w:val="18"/>
                <w:szCs w:val="18"/>
              </w:rPr>
              <w:t>号）第六十二条：</w:t>
            </w:r>
            <w:r w:rsidRPr="00E72639">
              <w:rPr>
                <w:rFonts w:ascii="宋体" w:hAnsi="宋体" w:cs="宋体" w:hint="eastAsia"/>
                <w:sz w:val="18"/>
                <w:szCs w:val="18"/>
              </w:rPr>
              <w:t>...</w:t>
            </w:r>
            <w:r w:rsidRPr="00E72639">
              <w:rPr>
                <w:rFonts w:ascii="宋体" w:hAnsi="宋体" w:cs="宋体" w:hint="eastAsia"/>
                <w:sz w:val="18"/>
                <w:szCs w:val="18"/>
              </w:rPr>
              <w:t>劳动者从事个体经营或灵活就业的，由本人在街道、乡镇公共就业服务机构办理就业登记。</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申请人提交相关材料。</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社会事务办公室</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不收费</w:t>
            </w:r>
          </w:p>
        </w:tc>
      </w:tr>
      <w:tr w:rsidR="00E72639" w:rsidRPr="00E72639">
        <w:trPr>
          <w:trHeight w:val="647"/>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公示应当提交的材料，一次性告知补正材料，依法受理或不予受理（不予受理应当告知理由）。</w:t>
            </w:r>
            <w:r w:rsidRPr="00E72639">
              <w:rPr>
                <w:rFonts w:ascii="宋体" w:hAnsi="宋体" w:cs="宋体" w:hint="eastAsia"/>
                <w:sz w:val="18"/>
                <w:szCs w:val="18"/>
              </w:rPr>
              <w:t> </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81"/>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对申请材料是否符合要求进行审查。</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1346"/>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作出确认决定，法定告知（不予确认的应当书面告知理由）。</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1367"/>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sz w:val="18"/>
                <w:szCs w:val="18"/>
                <w:shd w:val="clear" w:color="auto" w:fill="FFFFFF"/>
              </w:rPr>
              <w:t>将确认决定送达当事人</w:t>
            </w:r>
            <w:r w:rsidRPr="00E72639">
              <w:rPr>
                <w:rFonts w:ascii="宋体" w:hAnsi="宋体" w:cs="宋体" w:hint="eastAsia"/>
                <w:sz w:val="18"/>
                <w:szCs w:val="18"/>
                <w:shd w:val="clear" w:color="auto" w:fill="FFFFFF"/>
              </w:rPr>
              <w:t xml:space="preserve"> </w:t>
            </w:r>
            <w:r w:rsidRPr="00E72639">
              <w:rPr>
                <w:rFonts w:ascii="宋体" w:hAnsi="宋体" w:cs="宋体" w:hint="eastAsia"/>
                <w:sz w:val="18"/>
                <w:szCs w:val="18"/>
                <w:shd w:val="clear" w:color="auto" w:fill="FFFFFF"/>
              </w:rPr>
              <w:t>。</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职权类别：其他职权</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5832"/>
          <w:jc w:val="center"/>
        </w:trPr>
        <w:tc>
          <w:tcPr>
            <w:tcW w:w="690" w:type="dxa"/>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1</w:t>
            </w:r>
          </w:p>
        </w:tc>
        <w:tc>
          <w:tcPr>
            <w:tcW w:w="1139" w:type="dxa"/>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民间纠纷处理</w:t>
            </w:r>
          </w:p>
        </w:tc>
        <w:tc>
          <w:tcPr>
            <w:tcW w:w="735" w:type="dxa"/>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《民间纠纷处理办法》第七条：当事人提请处理的民间纠纷，由当事人户籍所在地或者居所地的基层人民政府受理。跨地区的民间纠纷，由当事人双方户籍所在地或者居所地的基层人民政府协商受理。</w:t>
            </w:r>
          </w:p>
        </w:tc>
        <w:tc>
          <w:tcPr>
            <w:tcW w:w="675" w:type="dxa"/>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c>
          <w:tcPr>
            <w:tcW w:w="3525" w:type="dxa"/>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当事人提请处理的民间纠纷，由当事人户籍所在地或者居所地的基层人民政府受理。跨地区的民间纠纷，由当事人双方户籍所在地或者居所地的基层人民政府协商受理。</w:t>
            </w:r>
          </w:p>
        </w:tc>
        <w:tc>
          <w:tcPr>
            <w:tcW w:w="1050" w:type="dxa"/>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社会事务办公室</w:t>
            </w:r>
          </w:p>
        </w:tc>
        <w:tc>
          <w:tcPr>
            <w:tcW w:w="675" w:type="dxa"/>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职权类别：其他职权</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894"/>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2</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个人之间、个人与单位之间土地权属争议裁决</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《中华人民共和国土地管理法》（</w:t>
            </w:r>
            <w:r w:rsidRPr="00E72639">
              <w:rPr>
                <w:rFonts w:ascii="宋体" w:hAnsi="宋体" w:cs="宋体" w:hint="eastAsia"/>
                <w:sz w:val="18"/>
                <w:szCs w:val="18"/>
              </w:rPr>
              <w:t>1986</w:t>
            </w:r>
            <w:r w:rsidRPr="00E72639">
              <w:rPr>
                <w:rFonts w:ascii="宋体" w:hAnsi="宋体" w:cs="宋体" w:hint="eastAsia"/>
                <w:sz w:val="18"/>
                <w:szCs w:val="18"/>
              </w:rPr>
              <w:t>年</w:t>
            </w:r>
            <w:r w:rsidRPr="00E72639">
              <w:rPr>
                <w:rFonts w:ascii="宋体" w:hAnsi="宋体" w:cs="宋体" w:hint="eastAsia"/>
                <w:sz w:val="18"/>
                <w:szCs w:val="18"/>
              </w:rPr>
              <w:t>6</w:t>
            </w:r>
            <w:r w:rsidRPr="00E72639">
              <w:rPr>
                <w:rFonts w:ascii="宋体" w:hAnsi="宋体" w:cs="宋体" w:hint="eastAsia"/>
                <w:sz w:val="18"/>
                <w:szCs w:val="18"/>
              </w:rPr>
              <w:t>月</w:t>
            </w:r>
            <w:r w:rsidRPr="00E72639">
              <w:rPr>
                <w:rFonts w:ascii="宋体" w:hAnsi="宋体" w:cs="宋体" w:hint="eastAsia"/>
                <w:sz w:val="18"/>
                <w:szCs w:val="18"/>
              </w:rPr>
              <w:t>25</w:t>
            </w:r>
            <w:r w:rsidRPr="00E72639">
              <w:rPr>
                <w:rFonts w:ascii="宋体" w:hAnsi="宋体" w:cs="宋体" w:hint="eastAsia"/>
                <w:sz w:val="18"/>
                <w:szCs w:val="18"/>
              </w:rPr>
              <w:t>日主席令第</w:t>
            </w:r>
            <w:r w:rsidRPr="00E72639">
              <w:rPr>
                <w:rFonts w:ascii="宋体" w:hAnsi="宋体" w:cs="宋体" w:hint="eastAsia"/>
                <w:sz w:val="18"/>
                <w:szCs w:val="18"/>
              </w:rPr>
              <w:t>41</w:t>
            </w:r>
            <w:r w:rsidRPr="00E72639">
              <w:rPr>
                <w:rFonts w:ascii="宋体" w:hAnsi="宋体" w:cs="宋体" w:hint="eastAsia"/>
                <w:sz w:val="18"/>
                <w:szCs w:val="18"/>
              </w:rPr>
              <w:t>号，</w:t>
            </w:r>
            <w:r w:rsidRPr="00E72639">
              <w:rPr>
                <w:rFonts w:ascii="宋体" w:hAnsi="宋体" w:cs="宋体" w:hint="eastAsia"/>
                <w:sz w:val="18"/>
                <w:szCs w:val="18"/>
              </w:rPr>
              <w:t>2004</w:t>
            </w:r>
            <w:r w:rsidRPr="00E72639">
              <w:rPr>
                <w:rFonts w:ascii="宋体" w:hAnsi="宋体" w:cs="宋体" w:hint="eastAsia"/>
                <w:sz w:val="18"/>
                <w:szCs w:val="18"/>
              </w:rPr>
              <w:t>年</w:t>
            </w:r>
            <w:r w:rsidRPr="00E72639">
              <w:rPr>
                <w:rFonts w:ascii="宋体" w:hAnsi="宋体" w:cs="宋体" w:hint="eastAsia"/>
                <w:sz w:val="18"/>
                <w:szCs w:val="18"/>
              </w:rPr>
              <w:t>8</w:t>
            </w:r>
            <w:r w:rsidRPr="00E72639">
              <w:rPr>
                <w:rFonts w:ascii="宋体" w:hAnsi="宋体" w:cs="宋体" w:hint="eastAsia"/>
                <w:sz w:val="18"/>
                <w:szCs w:val="18"/>
              </w:rPr>
              <w:t>月</w:t>
            </w:r>
            <w:r w:rsidRPr="00E72639">
              <w:rPr>
                <w:rFonts w:ascii="宋体" w:hAnsi="宋体" w:cs="宋体" w:hint="eastAsia"/>
                <w:sz w:val="18"/>
                <w:szCs w:val="18"/>
              </w:rPr>
              <w:t>28</w:t>
            </w:r>
            <w:r w:rsidRPr="00E72639">
              <w:rPr>
                <w:rFonts w:ascii="宋体" w:hAnsi="宋体" w:cs="宋体" w:hint="eastAsia"/>
                <w:sz w:val="18"/>
                <w:szCs w:val="18"/>
              </w:rPr>
              <w:t>日予以修改）第十六条：土地所有权和使用权争议，由当事人协商解决；协商不成的，由人民政府处理。单位之间的争议，由县级以上人民政府处理；个人之间、个人与单位之间的争议，由乡级人民政府或者县级以上人民政府处理。当事人对有关人民政府的处理决定不服的，可以自接到处理决定通知之日起三十日内，向人民法院起诉。在土地所有权和使用权争议解决前，任何一方不得改变土地利用现状。</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当事人或单位提出书面申请</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乡村振兴办公室</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1308"/>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公示土地权属争议裁决所需材料，对材料不齐全的一次性告知补正，依法受理或不受理（不受理的应说明理由）。</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706"/>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调解</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在查清事实、分清权属关系的基础上先行调解，帮助当事人达成协议。调解应当坚持自愿、合法的原则。达成协议的，应当制作调解书，并交争议当事人签字后送达。</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60"/>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调解不成的，根据事实和法律法规、政策提出调查处理意见，制作裁决决定书。</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95"/>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将裁决决定书</w:t>
            </w:r>
            <w:r w:rsidRPr="00E72639">
              <w:rPr>
                <w:rFonts w:ascii="宋体" w:hAnsi="宋体" w:cs="宋体" w:hint="eastAsia"/>
                <w:kern w:val="0"/>
                <w:sz w:val="18"/>
                <w:szCs w:val="18"/>
              </w:rPr>
              <w:t>10</w:t>
            </w:r>
            <w:r w:rsidRPr="00E72639">
              <w:rPr>
                <w:rFonts w:ascii="宋体" w:hAnsi="宋体" w:cs="宋体" w:hint="eastAsia"/>
                <w:kern w:val="0"/>
                <w:sz w:val="18"/>
                <w:szCs w:val="18"/>
              </w:rPr>
              <w:t>日内送达争议当事人，并告知不服裁决的法定救济途径。</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92"/>
          <w:jc w:val="center"/>
        </w:trPr>
        <w:tc>
          <w:tcPr>
            <w:tcW w:w="690" w:type="dxa"/>
            <w:vMerge/>
            <w:tcBorders>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强化对辖区内土地权属争议处理的监督管理。</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职权类别：其他职权</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849"/>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3</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农村土地承包经营权纠纷调解</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《中华人民共和国农村土地承包法》（</w:t>
            </w:r>
            <w:r w:rsidRPr="00E72639">
              <w:rPr>
                <w:rFonts w:ascii="宋体" w:hAnsi="宋体" w:cs="宋体" w:hint="eastAsia"/>
                <w:sz w:val="18"/>
                <w:szCs w:val="18"/>
              </w:rPr>
              <w:t>2002</w:t>
            </w:r>
            <w:r w:rsidRPr="00E72639">
              <w:rPr>
                <w:rFonts w:ascii="宋体" w:hAnsi="宋体" w:cs="宋体" w:hint="eastAsia"/>
                <w:sz w:val="18"/>
                <w:szCs w:val="18"/>
              </w:rPr>
              <w:t>年</w:t>
            </w:r>
            <w:r w:rsidRPr="00E72639">
              <w:rPr>
                <w:rFonts w:ascii="宋体" w:hAnsi="宋体" w:cs="宋体" w:hint="eastAsia"/>
                <w:sz w:val="18"/>
                <w:szCs w:val="18"/>
              </w:rPr>
              <w:t>8</w:t>
            </w:r>
            <w:r w:rsidRPr="00E72639">
              <w:rPr>
                <w:rFonts w:ascii="宋体" w:hAnsi="宋体" w:cs="宋体" w:hint="eastAsia"/>
                <w:sz w:val="18"/>
                <w:szCs w:val="18"/>
              </w:rPr>
              <w:t>月</w:t>
            </w:r>
            <w:r w:rsidRPr="00E72639">
              <w:rPr>
                <w:rFonts w:ascii="宋体" w:hAnsi="宋体" w:cs="宋体" w:hint="eastAsia"/>
                <w:sz w:val="18"/>
                <w:szCs w:val="18"/>
              </w:rPr>
              <w:t>29</w:t>
            </w:r>
            <w:r w:rsidRPr="00E72639">
              <w:rPr>
                <w:rFonts w:ascii="宋体" w:hAnsi="宋体" w:cs="宋体" w:hint="eastAsia"/>
                <w:sz w:val="18"/>
                <w:szCs w:val="18"/>
              </w:rPr>
              <w:t>日主席令第</w:t>
            </w:r>
            <w:r w:rsidRPr="00E72639">
              <w:rPr>
                <w:rFonts w:ascii="宋体" w:hAnsi="宋体" w:cs="宋体" w:hint="eastAsia"/>
                <w:sz w:val="18"/>
                <w:szCs w:val="18"/>
              </w:rPr>
              <w:t>73</w:t>
            </w:r>
            <w:r w:rsidRPr="00E72639">
              <w:rPr>
                <w:rFonts w:ascii="宋体" w:hAnsi="宋体" w:cs="宋体" w:hint="eastAsia"/>
                <w:sz w:val="18"/>
                <w:szCs w:val="18"/>
              </w:rPr>
              <w:t>号，</w:t>
            </w:r>
            <w:r w:rsidRPr="00E72639">
              <w:rPr>
                <w:rFonts w:ascii="宋体" w:hAnsi="宋体" w:cs="宋体" w:hint="eastAsia"/>
                <w:sz w:val="18"/>
                <w:szCs w:val="18"/>
              </w:rPr>
              <w:t>2018</w:t>
            </w:r>
            <w:r w:rsidRPr="00E72639">
              <w:rPr>
                <w:rFonts w:ascii="宋体" w:hAnsi="宋体" w:cs="宋体" w:hint="eastAsia"/>
                <w:sz w:val="18"/>
                <w:szCs w:val="18"/>
              </w:rPr>
              <w:t>年</w:t>
            </w:r>
            <w:r w:rsidRPr="00E72639">
              <w:rPr>
                <w:rFonts w:ascii="宋体" w:hAnsi="宋体" w:cs="宋体" w:hint="eastAsia"/>
                <w:sz w:val="18"/>
                <w:szCs w:val="18"/>
              </w:rPr>
              <w:t>12</w:t>
            </w:r>
            <w:r w:rsidRPr="00E72639">
              <w:rPr>
                <w:rFonts w:ascii="宋体" w:hAnsi="宋体" w:cs="宋体" w:hint="eastAsia"/>
                <w:sz w:val="18"/>
                <w:szCs w:val="18"/>
              </w:rPr>
              <w:t>月</w:t>
            </w:r>
            <w:r w:rsidRPr="00E72639">
              <w:rPr>
                <w:rFonts w:ascii="宋体" w:hAnsi="宋体" w:cs="宋体" w:hint="eastAsia"/>
                <w:sz w:val="18"/>
                <w:szCs w:val="18"/>
              </w:rPr>
              <w:t>29</w:t>
            </w:r>
            <w:r w:rsidRPr="00E72639">
              <w:rPr>
                <w:rFonts w:ascii="宋体" w:hAnsi="宋体" w:cs="宋体" w:hint="eastAsia"/>
                <w:sz w:val="18"/>
                <w:szCs w:val="18"/>
              </w:rPr>
              <w:t>日予以修改）第五十五条：因土地承包经营发生纠纷的，双方当事人可以通过协商解决，也可以请求村民委员会、乡（镇）人民政府等调解解决。当事人不愿协商、调解或者协商、调解不成的，可以向农村土地承包仲裁机构申请仲裁，也可以直接向人民法院起诉。</w:t>
            </w:r>
          </w:p>
          <w:p w:rsidR="001D35AD" w:rsidRPr="00E72639" w:rsidRDefault="00810148">
            <w:pPr>
              <w:rPr>
                <w:rFonts w:ascii="宋体" w:hAnsi="宋体" w:cs="宋体"/>
                <w:sz w:val="18"/>
                <w:szCs w:val="18"/>
              </w:rPr>
            </w:pPr>
            <w:r w:rsidRPr="00E72639">
              <w:rPr>
                <w:rFonts w:ascii="宋体" w:hAnsi="宋体" w:cs="宋体" w:hint="eastAsia"/>
                <w:sz w:val="18"/>
                <w:szCs w:val="18"/>
              </w:rPr>
              <w:t>《农村土地承包经营权流转管理办法》（</w:t>
            </w:r>
            <w:r w:rsidRPr="00E72639">
              <w:rPr>
                <w:rFonts w:ascii="宋体" w:hAnsi="宋体" w:cs="宋体" w:hint="eastAsia"/>
                <w:sz w:val="18"/>
                <w:szCs w:val="18"/>
              </w:rPr>
              <w:t>2005</w:t>
            </w:r>
            <w:r w:rsidRPr="00E72639">
              <w:rPr>
                <w:rFonts w:ascii="宋体" w:hAnsi="宋体" w:cs="宋体" w:hint="eastAsia"/>
                <w:sz w:val="18"/>
                <w:szCs w:val="18"/>
              </w:rPr>
              <w:t>年</w:t>
            </w:r>
            <w:r w:rsidRPr="00E72639">
              <w:rPr>
                <w:rFonts w:ascii="宋体" w:hAnsi="宋体" w:cs="宋体" w:hint="eastAsia"/>
                <w:sz w:val="18"/>
                <w:szCs w:val="18"/>
              </w:rPr>
              <w:t>1</w:t>
            </w:r>
            <w:r w:rsidRPr="00E72639">
              <w:rPr>
                <w:rFonts w:ascii="宋体" w:hAnsi="宋体" w:cs="宋体" w:hint="eastAsia"/>
                <w:sz w:val="18"/>
                <w:szCs w:val="18"/>
              </w:rPr>
              <w:t>月</w:t>
            </w:r>
            <w:r w:rsidRPr="00E72639">
              <w:rPr>
                <w:rFonts w:ascii="宋体" w:hAnsi="宋体" w:cs="宋体" w:hint="eastAsia"/>
                <w:sz w:val="18"/>
                <w:szCs w:val="18"/>
              </w:rPr>
              <w:t>19</w:t>
            </w:r>
            <w:r w:rsidRPr="00E72639">
              <w:rPr>
                <w:rFonts w:ascii="宋体" w:hAnsi="宋体" w:cs="宋体" w:hint="eastAsia"/>
                <w:sz w:val="18"/>
                <w:szCs w:val="18"/>
              </w:rPr>
              <w:t>日农业部令第</w:t>
            </w:r>
            <w:r w:rsidRPr="00E72639">
              <w:rPr>
                <w:rFonts w:ascii="宋体" w:hAnsi="宋体" w:cs="宋体" w:hint="eastAsia"/>
                <w:sz w:val="18"/>
                <w:szCs w:val="18"/>
              </w:rPr>
              <w:t>47</w:t>
            </w:r>
            <w:r w:rsidRPr="00E72639">
              <w:rPr>
                <w:rFonts w:ascii="宋体" w:hAnsi="宋体" w:cs="宋体" w:hint="eastAsia"/>
                <w:sz w:val="18"/>
                <w:szCs w:val="18"/>
              </w:rPr>
              <w:t>号）第三十三条：农村土地承包经营权流转发生争议或者纠纷，当事人应当依法协商解决。当事人协商不成的，可以请求村民委员会、乡</w:t>
            </w:r>
            <w:r w:rsidRPr="00E72639">
              <w:rPr>
                <w:rFonts w:ascii="宋体" w:hAnsi="宋体" w:cs="宋体" w:hint="eastAsia"/>
                <w:sz w:val="18"/>
                <w:szCs w:val="18"/>
              </w:rPr>
              <w:t>(</w:t>
            </w:r>
            <w:r w:rsidRPr="00E72639">
              <w:rPr>
                <w:rFonts w:ascii="宋体" w:hAnsi="宋体" w:cs="宋体" w:hint="eastAsia"/>
                <w:sz w:val="18"/>
                <w:szCs w:val="18"/>
              </w:rPr>
              <w:t>镇</w:t>
            </w:r>
            <w:r w:rsidRPr="00E72639">
              <w:rPr>
                <w:rFonts w:ascii="宋体" w:hAnsi="宋体" w:cs="宋体" w:hint="eastAsia"/>
                <w:sz w:val="18"/>
                <w:szCs w:val="18"/>
              </w:rPr>
              <w:t>)</w:t>
            </w:r>
            <w:r w:rsidRPr="00E72639">
              <w:rPr>
                <w:rFonts w:ascii="宋体" w:hAnsi="宋体" w:cs="宋体" w:hint="eastAsia"/>
                <w:sz w:val="18"/>
                <w:szCs w:val="18"/>
              </w:rPr>
              <w:t>人民政府调解。当事人不愿协商或者调解不成的，可以向农村土地承包仲裁机构申请仲裁，也可以直接向人民法院起诉。</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当事人提出书面申请</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乡村振兴办公室</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1308"/>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公示土地承包经营</w:t>
            </w:r>
            <w:r w:rsidRPr="00E72639">
              <w:rPr>
                <w:rFonts w:ascii="宋体" w:hAnsi="宋体" w:cs="宋体" w:hint="eastAsia"/>
                <w:kern w:val="0"/>
                <w:sz w:val="18"/>
                <w:szCs w:val="18"/>
              </w:rPr>
              <w:t>权</w:t>
            </w:r>
            <w:r w:rsidRPr="00E72639">
              <w:rPr>
                <w:rFonts w:ascii="宋体" w:hAnsi="宋体" w:cs="宋体" w:hint="eastAsia"/>
                <w:kern w:val="0"/>
                <w:sz w:val="18"/>
                <w:szCs w:val="18"/>
              </w:rPr>
              <w:t>纠纷调解所需全部材料，对材料不齐全的一次性告知补正，依法受理或不受理（不予受理的说明理由）。</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871"/>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对受理的申请材料，进行审查。</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1538"/>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调解</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充分听取当事人对事实和理由的陈述，讲解有关法律以及国家政策，耐心疏导，帮助当事人达成协议。经调解达成协议的，应当制作调解协议书。</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735"/>
          <w:jc w:val="center"/>
        </w:trPr>
        <w:tc>
          <w:tcPr>
            <w:tcW w:w="690" w:type="dxa"/>
            <w:vMerge/>
            <w:tcBorders>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强化对农村土地承包经营</w:t>
            </w:r>
            <w:r w:rsidRPr="00E72639">
              <w:rPr>
                <w:rFonts w:ascii="宋体" w:hAnsi="宋体" w:cs="宋体" w:hint="eastAsia"/>
                <w:kern w:val="0"/>
                <w:sz w:val="18"/>
                <w:szCs w:val="18"/>
              </w:rPr>
              <w:t>权</w:t>
            </w:r>
            <w:r w:rsidRPr="00E72639">
              <w:rPr>
                <w:rFonts w:ascii="宋体" w:hAnsi="宋体" w:cs="宋体" w:hint="eastAsia"/>
                <w:kern w:val="0"/>
                <w:sz w:val="18"/>
                <w:szCs w:val="18"/>
              </w:rPr>
              <w:t>的监督管理。</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职权类别：其他职权</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655"/>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4</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个人之间、个人与单位之间林木所有权、林地使用权争议裁决</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《中华人民共和国森林法》（</w:t>
            </w:r>
            <w:r w:rsidRPr="00E72639">
              <w:rPr>
                <w:rFonts w:ascii="宋体" w:hAnsi="宋体" w:cs="宋体" w:hint="eastAsia"/>
                <w:sz w:val="18"/>
                <w:szCs w:val="18"/>
              </w:rPr>
              <w:t>1984</w:t>
            </w:r>
            <w:r w:rsidRPr="00E72639">
              <w:rPr>
                <w:rFonts w:ascii="宋体" w:hAnsi="宋体" w:cs="宋体" w:hint="eastAsia"/>
                <w:sz w:val="18"/>
                <w:szCs w:val="18"/>
              </w:rPr>
              <w:t>年</w:t>
            </w:r>
            <w:r w:rsidRPr="00E72639">
              <w:rPr>
                <w:rFonts w:ascii="宋体" w:hAnsi="宋体" w:cs="宋体" w:hint="eastAsia"/>
                <w:sz w:val="18"/>
                <w:szCs w:val="18"/>
              </w:rPr>
              <w:t>9</w:t>
            </w:r>
            <w:r w:rsidRPr="00E72639">
              <w:rPr>
                <w:rFonts w:ascii="宋体" w:hAnsi="宋体" w:cs="宋体" w:hint="eastAsia"/>
                <w:sz w:val="18"/>
                <w:szCs w:val="18"/>
              </w:rPr>
              <w:t>月</w:t>
            </w:r>
            <w:r w:rsidRPr="00E72639">
              <w:rPr>
                <w:rFonts w:ascii="宋体" w:hAnsi="宋体" w:cs="宋体" w:hint="eastAsia"/>
                <w:sz w:val="18"/>
                <w:szCs w:val="18"/>
              </w:rPr>
              <w:t>20</w:t>
            </w:r>
            <w:r w:rsidRPr="00E72639">
              <w:rPr>
                <w:rFonts w:ascii="宋体" w:hAnsi="宋体" w:cs="宋体" w:hint="eastAsia"/>
                <w:sz w:val="18"/>
                <w:szCs w:val="18"/>
              </w:rPr>
              <w:t>日主席令第</w:t>
            </w:r>
            <w:r w:rsidRPr="00E72639">
              <w:rPr>
                <w:rFonts w:ascii="宋体" w:hAnsi="宋体" w:cs="宋体" w:hint="eastAsia"/>
                <w:sz w:val="18"/>
                <w:szCs w:val="18"/>
              </w:rPr>
              <w:t>17</w:t>
            </w:r>
            <w:r w:rsidRPr="00E72639">
              <w:rPr>
                <w:rFonts w:ascii="宋体" w:hAnsi="宋体" w:cs="宋体" w:hint="eastAsia"/>
                <w:sz w:val="18"/>
                <w:szCs w:val="18"/>
              </w:rPr>
              <w:t>号，</w:t>
            </w:r>
            <w:r w:rsidRPr="00E72639">
              <w:rPr>
                <w:rFonts w:ascii="宋体" w:hAnsi="宋体" w:cs="宋体" w:hint="eastAsia"/>
                <w:sz w:val="18"/>
                <w:szCs w:val="18"/>
              </w:rPr>
              <w:t>2009</w:t>
            </w:r>
            <w:r w:rsidRPr="00E72639">
              <w:rPr>
                <w:rFonts w:ascii="宋体" w:hAnsi="宋体" w:cs="宋体" w:hint="eastAsia"/>
                <w:sz w:val="18"/>
                <w:szCs w:val="18"/>
              </w:rPr>
              <w:t>年</w:t>
            </w:r>
            <w:r w:rsidRPr="00E72639">
              <w:rPr>
                <w:rFonts w:ascii="宋体" w:hAnsi="宋体" w:cs="宋体" w:hint="eastAsia"/>
                <w:sz w:val="18"/>
                <w:szCs w:val="18"/>
              </w:rPr>
              <w:t>8</w:t>
            </w:r>
            <w:r w:rsidRPr="00E72639">
              <w:rPr>
                <w:rFonts w:ascii="宋体" w:hAnsi="宋体" w:cs="宋体" w:hint="eastAsia"/>
                <w:sz w:val="18"/>
                <w:szCs w:val="18"/>
              </w:rPr>
              <w:t>月</w:t>
            </w:r>
            <w:r w:rsidRPr="00E72639">
              <w:rPr>
                <w:rFonts w:ascii="宋体" w:hAnsi="宋体" w:cs="宋体" w:hint="eastAsia"/>
                <w:sz w:val="18"/>
                <w:szCs w:val="18"/>
              </w:rPr>
              <w:t>27</w:t>
            </w:r>
            <w:r w:rsidRPr="00E72639">
              <w:rPr>
                <w:rFonts w:ascii="宋体" w:hAnsi="宋体" w:cs="宋体" w:hint="eastAsia"/>
                <w:sz w:val="18"/>
                <w:szCs w:val="18"/>
              </w:rPr>
              <w:t>日予以修改）第十七条：单位之间发生的林木、林地所有权和使用权争议，由县级以上人民政府依法处理。个人之间、个人与单位之间发生的林木所有权和林地使用权争议，由当地县级或者乡级人民政府依法处理。当事人对人民政府的处理决定不服的，可以在接到通知之日起一个月内，向人民法院起诉。在林木、林地权属争议解决以前，任何一方不得砍伐有争议的林木。</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当事人或单位提出书面申请</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社会事务办公室</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1066"/>
          <w:jc w:val="center"/>
        </w:trPr>
        <w:tc>
          <w:tcPr>
            <w:tcW w:w="690" w:type="dxa"/>
            <w:vMerge/>
            <w:tcBorders>
              <w:left w:val="single" w:sz="8" w:space="0" w:color="auto"/>
              <w:right w:val="single" w:sz="8" w:space="0" w:color="auto"/>
            </w:tcBorders>
            <w:vAlign w:val="center"/>
          </w:tcPr>
          <w:p w:rsidR="001D35AD" w:rsidRPr="00E72639" w:rsidRDefault="001D35AD">
            <w:pPr>
              <w:jc w:val="center"/>
              <w:rPr>
                <w:rFonts w:ascii="Times New Roman" w:hAnsi="Times New Roman"/>
                <w:szCs w:val="21"/>
              </w:rPr>
            </w:pPr>
          </w:p>
        </w:tc>
        <w:tc>
          <w:tcPr>
            <w:tcW w:w="1139" w:type="dxa"/>
            <w:vMerge/>
            <w:tcBorders>
              <w:left w:val="nil"/>
              <w:right w:val="single" w:sz="4" w:space="0" w:color="auto"/>
            </w:tcBorders>
            <w:vAlign w:val="center"/>
          </w:tcPr>
          <w:p w:rsidR="001D35AD" w:rsidRPr="00E72639" w:rsidRDefault="001D35AD">
            <w:pPr>
              <w:rPr>
                <w:rFonts w:ascii="宋体" w:hAnsi="宋体" w:cs="宋体"/>
                <w:sz w:val="18"/>
                <w:szCs w:val="18"/>
              </w:rPr>
            </w:pPr>
          </w:p>
        </w:tc>
        <w:tc>
          <w:tcPr>
            <w:tcW w:w="735" w:type="dxa"/>
            <w:vMerge/>
            <w:tcBorders>
              <w:left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vAlign w:val="center"/>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公示林木、林地权属争议裁决所需材料，对材料不齐全的一次性告知补正，依法受理或不受理（不受理的应说明理由）。</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1388"/>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调解</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在查清事实、分清权属关系的基础上先行调解，帮助当事人达成协议。调解应当坚持自愿、合法的原则。达成协议的，应当制作调解书，并交争议当事人签字后送达。</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807"/>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调解不成的，根据事实和法律法规、政策提出调查处理意见，制作裁决决定书。</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1041"/>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将裁决决定书</w:t>
            </w:r>
            <w:r w:rsidRPr="00E72639">
              <w:rPr>
                <w:rFonts w:ascii="宋体" w:hAnsi="宋体" w:cs="宋体" w:hint="eastAsia"/>
                <w:kern w:val="0"/>
                <w:sz w:val="18"/>
                <w:szCs w:val="18"/>
              </w:rPr>
              <w:t>10</w:t>
            </w:r>
            <w:r w:rsidRPr="00E72639">
              <w:rPr>
                <w:rFonts w:ascii="宋体" w:hAnsi="宋体" w:cs="宋体" w:hint="eastAsia"/>
                <w:kern w:val="0"/>
                <w:sz w:val="18"/>
                <w:szCs w:val="18"/>
              </w:rPr>
              <w:t>日内送达争议当事人，并告知不服裁决的法定救济途径。</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987"/>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强化对辖区内林木、林地权属争议处理的监督管理。</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职权类别：其他职权</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5892"/>
          <w:jc w:val="center"/>
        </w:trPr>
        <w:tc>
          <w:tcPr>
            <w:tcW w:w="690" w:type="dxa"/>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5</w:t>
            </w:r>
          </w:p>
        </w:tc>
        <w:tc>
          <w:tcPr>
            <w:tcW w:w="1139" w:type="dxa"/>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农村五保供养服务不符合要求的处理</w:t>
            </w:r>
          </w:p>
        </w:tc>
        <w:tc>
          <w:tcPr>
            <w:tcW w:w="735" w:type="dxa"/>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《农村五保供养工作条例》（</w:t>
            </w:r>
            <w:r w:rsidRPr="00E72639">
              <w:rPr>
                <w:rFonts w:ascii="宋体" w:hAnsi="宋体" w:cs="宋体" w:hint="eastAsia"/>
                <w:sz w:val="18"/>
                <w:szCs w:val="18"/>
              </w:rPr>
              <w:t>2006</w:t>
            </w:r>
            <w:r w:rsidRPr="00E72639">
              <w:rPr>
                <w:rFonts w:ascii="宋体" w:hAnsi="宋体" w:cs="宋体" w:hint="eastAsia"/>
                <w:sz w:val="18"/>
                <w:szCs w:val="18"/>
              </w:rPr>
              <w:t>年</w:t>
            </w:r>
            <w:r w:rsidRPr="00E72639">
              <w:rPr>
                <w:rFonts w:ascii="宋体" w:hAnsi="宋体" w:cs="宋体" w:hint="eastAsia"/>
                <w:sz w:val="18"/>
                <w:szCs w:val="18"/>
              </w:rPr>
              <w:t>1</w:t>
            </w:r>
            <w:r w:rsidRPr="00E72639">
              <w:rPr>
                <w:rFonts w:ascii="宋体" w:hAnsi="宋体" w:cs="宋体" w:hint="eastAsia"/>
                <w:sz w:val="18"/>
                <w:szCs w:val="18"/>
              </w:rPr>
              <w:t>月</w:t>
            </w:r>
            <w:r w:rsidRPr="00E72639">
              <w:rPr>
                <w:rFonts w:ascii="宋体" w:hAnsi="宋体" w:cs="宋体" w:hint="eastAsia"/>
                <w:sz w:val="18"/>
                <w:szCs w:val="18"/>
              </w:rPr>
              <w:t>21</w:t>
            </w:r>
            <w:r w:rsidRPr="00E72639">
              <w:rPr>
                <w:rFonts w:ascii="宋体" w:hAnsi="宋体" w:cs="宋体" w:hint="eastAsia"/>
                <w:sz w:val="18"/>
                <w:szCs w:val="18"/>
              </w:rPr>
              <w:t>日国务院令第</w:t>
            </w:r>
            <w:r w:rsidRPr="00E72639">
              <w:rPr>
                <w:rFonts w:ascii="宋体" w:hAnsi="宋体" w:cs="宋体" w:hint="eastAsia"/>
                <w:sz w:val="18"/>
                <w:szCs w:val="18"/>
              </w:rPr>
              <w:t>456</w:t>
            </w:r>
            <w:r w:rsidRPr="00E72639">
              <w:rPr>
                <w:rFonts w:ascii="宋体" w:hAnsi="宋体" w:cs="宋体" w:hint="eastAsia"/>
                <w:sz w:val="18"/>
                <w:szCs w:val="18"/>
              </w:rPr>
              <w:t>号）第二十四条：违反本条例规定，村民委员会或者农村五保供养服务机构对农村五保供养对象提供的供养服务不符合要求的，由乡、民族乡、镇人民政府责令限期改正；逾期不改正的，乡、民族乡、镇人民政府有权终止供养服务协议；造成损失的，依法承担赔偿责任。</w:t>
            </w:r>
          </w:p>
        </w:tc>
        <w:tc>
          <w:tcPr>
            <w:tcW w:w="675" w:type="dxa"/>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c>
          <w:tcPr>
            <w:tcW w:w="3525" w:type="dxa"/>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违反《农村五保供养工作条例》规定，村民委员会或者农村五保供养服务机构对农村五保供养对象提供的供养服务不符合要求的，由乡镇人民政府</w:t>
            </w:r>
            <w:r w:rsidRPr="00E72639">
              <w:rPr>
                <w:rFonts w:ascii="宋体" w:hAnsi="宋体" w:cs="宋体" w:hint="eastAsia"/>
                <w:sz w:val="18"/>
                <w:szCs w:val="18"/>
              </w:rPr>
              <w:t>、街道办事处</w:t>
            </w:r>
            <w:r w:rsidRPr="00E72639">
              <w:rPr>
                <w:rFonts w:ascii="宋体" w:hAnsi="宋体" w:cs="宋体" w:hint="eastAsia"/>
                <w:sz w:val="18"/>
                <w:szCs w:val="18"/>
              </w:rPr>
              <w:t>责令限期改正；逾期不改正的，乡镇人民政府</w:t>
            </w:r>
            <w:r w:rsidRPr="00E72639">
              <w:rPr>
                <w:rFonts w:ascii="宋体" w:hAnsi="宋体" w:cs="宋体" w:hint="eastAsia"/>
                <w:sz w:val="18"/>
                <w:szCs w:val="18"/>
              </w:rPr>
              <w:t>、街道办事处</w:t>
            </w:r>
            <w:r w:rsidRPr="00E72639">
              <w:rPr>
                <w:rFonts w:ascii="宋体" w:hAnsi="宋体" w:cs="宋体" w:hint="eastAsia"/>
                <w:sz w:val="18"/>
                <w:szCs w:val="18"/>
              </w:rPr>
              <w:t>有权终止供养服务协议；造成损失的，依法承担赔偿责任。</w:t>
            </w:r>
          </w:p>
        </w:tc>
        <w:tc>
          <w:tcPr>
            <w:tcW w:w="1050" w:type="dxa"/>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社会事务办公室、为民服务中心</w:t>
            </w:r>
          </w:p>
        </w:tc>
        <w:tc>
          <w:tcPr>
            <w:tcW w:w="675" w:type="dxa"/>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职权类别：其他职权</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1704"/>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6</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安全生产违法行为处理</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《河南省安全生产条例》（</w:t>
            </w:r>
            <w:r w:rsidRPr="00E72639">
              <w:rPr>
                <w:rFonts w:ascii="宋体" w:hAnsi="宋体" w:cs="宋体" w:hint="eastAsia"/>
                <w:sz w:val="18"/>
                <w:szCs w:val="18"/>
              </w:rPr>
              <w:t>2010</w:t>
            </w:r>
            <w:r w:rsidRPr="00E72639">
              <w:rPr>
                <w:rFonts w:ascii="宋体" w:hAnsi="宋体" w:cs="宋体" w:hint="eastAsia"/>
                <w:sz w:val="18"/>
                <w:szCs w:val="18"/>
              </w:rPr>
              <w:t>年</w:t>
            </w:r>
            <w:r w:rsidRPr="00E72639">
              <w:rPr>
                <w:rFonts w:ascii="宋体" w:hAnsi="宋体" w:cs="宋体" w:hint="eastAsia"/>
                <w:sz w:val="18"/>
                <w:szCs w:val="18"/>
              </w:rPr>
              <w:t>7</w:t>
            </w:r>
            <w:r w:rsidRPr="00E72639">
              <w:rPr>
                <w:rFonts w:ascii="宋体" w:hAnsi="宋体" w:cs="宋体" w:hint="eastAsia"/>
                <w:sz w:val="18"/>
                <w:szCs w:val="18"/>
              </w:rPr>
              <w:t>月</w:t>
            </w:r>
            <w:r w:rsidRPr="00E72639">
              <w:rPr>
                <w:rFonts w:ascii="宋体" w:hAnsi="宋体" w:cs="宋体" w:hint="eastAsia"/>
                <w:sz w:val="18"/>
                <w:szCs w:val="18"/>
              </w:rPr>
              <w:t>30</w:t>
            </w:r>
            <w:r w:rsidRPr="00E72639">
              <w:rPr>
                <w:rFonts w:ascii="宋体" w:hAnsi="宋体" w:cs="宋体" w:hint="eastAsia"/>
                <w:sz w:val="18"/>
                <w:szCs w:val="18"/>
              </w:rPr>
              <w:t>日河南省第十一届人民代表大会常务委员会公告第</w:t>
            </w:r>
            <w:r w:rsidRPr="00E72639">
              <w:rPr>
                <w:rFonts w:ascii="宋体" w:hAnsi="宋体" w:cs="宋体" w:hint="eastAsia"/>
                <w:sz w:val="18"/>
                <w:szCs w:val="18"/>
              </w:rPr>
              <w:t>32</w:t>
            </w:r>
            <w:r w:rsidRPr="00E72639">
              <w:rPr>
                <w:rFonts w:ascii="宋体" w:hAnsi="宋体" w:cs="宋体" w:hint="eastAsia"/>
                <w:sz w:val="18"/>
                <w:szCs w:val="18"/>
              </w:rPr>
              <w:t>号）第四十二条：乡（镇）人民政府和城市街道办事处应当确定分管负责人和专职人员监督管理本辖区内的安全生产工作。对无证或者证照不全进行生产经营等违反安全生产法律、法规的行为，乡（镇）人民政府和城市街道办事处应当予以制止，并向上级人民政府有关部门报告。</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监督检查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通过举报、巡查发现有安全生产违法行为。</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应急管理办公室</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1888"/>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制止</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对无证或者证照不全进行生产经营等违反安全生产法律、法规的行为，乡（镇）人民政府</w:t>
            </w:r>
            <w:r w:rsidRPr="00E72639">
              <w:rPr>
                <w:rFonts w:ascii="宋体" w:hAnsi="宋体" w:cs="宋体" w:hint="eastAsia"/>
                <w:kern w:val="0"/>
                <w:sz w:val="18"/>
                <w:szCs w:val="18"/>
              </w:rPr>
              <w:t>、</w:t>
            </w:r>
            <w:r w:rsidRPr="00E72639">
              <w:rPr>
                <w:rFonts w:ascii="宋体" w:hAnsi="宋体" w:cs="宋体" w:hint="eastAsia"/>
                <w:kern w:val="0"/>
                <w:sz w:val="18"/>
                <w:szCs w:val="18"/>
              </w:rPr>
              <w:t>街道办事处应当予以制止</w:t>
            </w:r>
            <w:r w:rsidRPr="00E72639">
              <w:rPr>
                <w:rFonts w:ascii="宋体" w:hAnsi="宋体" w:cs="宋体" w:hint="eastAsia"/>
                <w:kern w:val="0"/>
                <w:sz w:val="18"/>
                <w:szCs w:val="18"/>
              </w:rPr>
              <w:t>。</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2281"/>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上报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sz w:val="18"/>
                <w:szCs w:val="18"/>
              </w:rPr>
              <w:t>向上级人民政府有关部门报告</w:t>
            </w:r>
            <w:r w:rsidRPr="00E72639">
              <w:rPr>
                <w:rFonts w:ascii="宋体" w:hAnsi="宋体" w:cs="宋体" w:hint="eastAsia"/>
                <w:sz w:val="18"/>
                <w:szCs w:val="18"/>
              </w:rPr>
              <w:t>此违法行为。</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职权类别：其他职权</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1104"/>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7</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生育证初审</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spacing w:line="240" w:lineRule="exact"/>
              <w:rPr>
                <w:rFonts w:ascii="宋体" w:hAnsi="宋体" w:cs="宋体"/>
                <w:sz w:val="18"/>
                <w:szCs w:val="18"/>
              </w:rPr>
            </w:pPr>
            <w:r w:rsidRPr="00E72639">
              <w:rPr>
                <w:rFonts w:ascii="宋体" w:hAnsi="宋体" w:cs="宋体" w:hint="eastAsia"/>
                <w:sz w:val="18"/>
                <w:szCs w:val="18"/>
              </w:rPr>
              <w:t>《河南省人口与计划生育条例》（</w:t>
            </w:r>
            <w:r w:rsidRPr="00E72639">
              <w:rPr>
                <w:rFonts w:ascii="宋体" w:hAnsi="宋体" w:cs="宋体" w:hint="eastAsia"/>
                <w:sz w:val="18"/>
                <w:szCs w:val="18"/>
              </w:rPr>
              <w:t>2002</w:t>
            </w:r>
            <w:r w:rsidRPr="00E72639">
              <w:rPr>
                <w:rFonts w:ascii="宋体" w:hAnsi="宋体" w:cs="宋体" w:hint="eastAsia"/>
                <w:sz w:val="18"/>
                <w:szCs w:val="18"/>
              </w:rPr>
              <w:t>年</w:t>
            </w:r>
            <w:r w:rsidRPr="00E72639">
              <w:rPr>
                <w:rFonts w:ascii="宋体" w:hAnsi="宋体" w:cs="宋体" w:hint="eastAsia"/>
                <w:sz w:val="18"/>
                <w:szCs w:val="18"/>
              </w:rPr>
              <w:t>11</w:t>
            </w:r>
            <w:r w:rsidRPr="00E72639">
              <w:rPr>
                <w:rFonts w:ascii="宋体" w:hAnsi="宋体" w:cs="宋体" w:hint="eastAsia"/>
                <w:sz w:val="18"/>
                <w:szCs w:val="18"/>
              </w:rPr>
              <w:t>月</w:t>
            </w:r>
            <w:r w:rsidRPr="00E72639">
              <w:rPr>
                <w:rFonts w:ascii="宋体" w:hAnsi="宋体" w:cs="宋体" w:hint="eastAsia"/>
                <w:sz w:val="18"/>
                <w:szCs w:val="18"/>
              </w:rPr>
              <w:t>30</w:t>
            </w:r>
            <w:r w:rsidRPr="00E72639">
              <w:rPr>
                <w:rFonts w:ascii="宋体" w:hAnsi="宋体" w:cs="宋体" w:hint="eastAsia"/>
                <w:sz w:val="18"/>
                <w:szCs w:val="18"/>
              </w:rPr>
              <w:t>日河南省人民代表大会常务委员会公告第</w:t>
            </w:r>
            <w:r w:rsidRPr="00E72639">
              <w:rPr>
                <w:rFonts w:ascii="宋体" w:hAnsi="宋体" w:cs="宋体" w:hint="eastAsia"/>
                <w:sz w:val="18"/>
                <w:szCs w:val="18"/>
              </w:rPr>
              <w:t>57</w:t>
            </w:r>
            <w:r w:rsidRPr="00E72639">
              <w:rPr>
                <w:rFonts w:ascii="宋体" w:hAnsi="宋体" w:cs="宋体" w:hint="eastAsia"/>
                <w:sz w:val="18"/>
                <w:szCs w:val="18"/>
              </w:rPr>
              <w:t>号，</w:t>
            </w:r>
            <w:r w:rsidRPr="00E72639">
              <w:rPr>
                <w:rFonts w:ascii="宋体" w:hAnsi="宋体" w:cs="宋体" w:hint="eastAsia"/>
                <w:sz w:val="18"/>
                <w:szCs w:val="18"/>
              </w:rPr>
              <w:t>2016</w:t>
            </w:r>
            <w:r w:rsidRPr="00E72639">
              <w:rPr>
                <w:rFonts w:ascii="宋体" w:hAnsi="宋体" w:cs="宋体" w:hint="eastAsia"/>
                <w:sz w:val="18"/>
                <w:szCs w:val="18"/>
              </w:rPr>
              <w:t>年</w:t>
            </w:r>
            <w:r w:rsidRPr="00E72639">
              <w:rPr>
                <w:rFonts w:ascii="宋体" w:hAnsi="宋体" w:cs="宋体" w:hint="eastAsia"/>
                <w:sz w:val="18"/>
                <w:szCs w:val="18"/>
              </w:rPr>
              <w:t>5</w:t>
            </w:r>
            <w:r w:rsidRPr="00E72639">
              <w:rPr>
                <w:rFonts w:ascii="宋体" w:hAnsi="宋体" w:cs="宋体" w:hint="eastAsia"/>
                <w:sz w:val="18"/>
                <w:szCs w:val="18"/>
              </w:rPr>
              <w:t>月</w:t>
            </w:r>
            <w:r w:rsidRPr="00E72639">
              <w:rPr>
                <w:rFonts w:ascii="宋体" w:hAnsi="宋体" w:cs="宋体" w:hint="eastAsia"/>
                <w:sz w:val="18"/>
                <w:szCs w:val="18"/>
              </w:rPr>
              <w:t>27</w:t>
            </w:r>
            <w:r w:rsidRPr="00E72639">
              <w:rPr>
                <w:rFonts w:ascii="宋体" w:hAnsi="宋体" w:cs="宋体" w:hint="eastAsia"/>
                <w:sz w:val="18"/>
                <w:szCs w:val="18"/>
              </w:rPr>
              <w:t>日予以修改）第十六条：</w:t>
            </w:r>
            <w:r w:rsidRPr="00E72639">
              <w:rPr>
                <w:rFonts w:ascii="宋体" w:hAnsi="宋体" w:cs="宋体" w:hint="eastAsia"/>
                <w:sz w:val="18"/>
                <w:szCs w:val="18"/>
              </w:rPr>
              <w:t>...</w:t>
            </w:r>
            <w:r w:rsidRPr="00E72639">
              <w:rPr>
                <w:rFonts w:ascii="宋体" w:hAnsi="宋体" w:cs="宋体" w:hint="eastAsia"/>
                <w:sz w:val="18"/>
                <w:szCs w:val="18"/>
              </w:rPr>
              <w:t>符合本条例第十五条第二款规定要求再生育的夫妻，应当向夫妻一方户籍所在地的乡（镇）人民政府或者街道办事处提出申请，乡（镇）人民政府或者街道办事处应当在五个工作日内审核完毕，报县级卫生和计划生育行政部门批准。县级卫生和计划生育行政部门应当在十五个工作日内作出决定。批准生育的，发给生育证；不予批准的，应当书面通知申请人并说明理由。</w:t>
            </w:r>
          </w:p>
          <w:p w:rsidR="001D35AD" w:rsidRPr="00E72639" w:rsidRDefault="00810148">
            <w:pPr>
              <w:spacing w:line="240" w:lineRule="exact"/>
              <w:rPr>
                <w:rFonts w:ascii="宋体" w:hAnsi="宋体" w:cs="宋体"/>
                <w:sz w:val="18"/>
                <w:szCs w:val="18"/>
              </w:rPr>
            </w:pPr>
            <w:r w:rsidRPr="00E72639">
              <w:rPr>
                <w:rFonts w:ascii="宋体" w:hAnsi="宋体" w:cs="宋体" w:hint="eastAsia"/>
                <w:sz w:val="18"/>
                <w:szCs w:val="18"/>
              </w:rPr>
              <w:t>《河南省生育证管理办法》（豫卫指导〔</w:t>
            </w:r>
            <w:r w:rsidRPr="00E72639">
              <w:rPr>
                <w:rFonts w:ascii="宋体" w:hAnsi="宋体" w:cs="宋体" w:hint="eastAsia"/>
                <w:sz w:val="18"/>
                <w:szCs w:val="18"/>
              </w:rPr>
              <w:t>2016</w:t>
            </w:r>
            <w:r w:rsidRPr="00E72639">
              <w:rPr>
                <w:rFonts w:ascii="宋体" w:hAnsi="宋体" w:cs="宋体" w:hint="eastAsia"/>
                <w:sz w:val="18"/>
                <w:szCs w:val="18"/>
              </w:rPr>
              <w:t>〕</w:t>
            </w:r>
            <w:r w:rsidRPr="00E72639">
              <w:rPr>
                <w:rFonts w:ascii="宋体" w:hAnsi="宋体" w:cs="宋体" w:hint="eastAsia"/>
                <w:sz w:val="18"/>
                <w:szCs w:val="18"/>
              </w:rPr>
              <w:t>9</w:t>
            </w:r>
            <w:r w:rsidRPr="00E72639">
              <w:rPr>
                <w:rFonts w:ascii="宋体" w:hAnsi="宋体" w:cs="宋体" w:hint="eastAsia"/>
                <w:sz w:val="18"/>
                <w:szCs w:val="18"/>
              </w:rPr>
              <w:t>号）第四条：生育证按以下程序办理：（一）申请人填写《三孩生育证审批表》（以下简称《审批表》格式见附件</w:t>
            </w:r>
            <w:r w:rsidRPr="00E72639">
              <w:rPr>
                <w:rFonts w:ascii="宋体" w:hAnsi="宋体" w:cs="宋体" w:hint="eastAsia"/>
                <w:sz w:val="18"/>
                <w:szCs w:val="18"/>
              </w:rPr>
              <w:t>1</w:t>
            </w:r>
            <w:r w:rsidRPr="00E72639">
              <w:rPr>
                <w:rFonts w:ascii="宋体" w:hAnsi="宋体" w:cs="宋体" w:hint="eastAsia"/>
                <w:sz w:val="18"/>
                <w:szCs w:val="18"/>
              </w:rPr>
              <w:t>），并由夫妻双方单位（机关、事业单位、国企）或户籍地村（居）民委员会签署核实意见。</w:t>
            </w:r>
            <w:r w:rsidRPr="00E72639">
              <w:rPr>
                <w:rFonts w:ascii="宋体" w:hAnsi="宋体" w:cs="宋体" w:hint="eastAsia"/>
                <w:sz w:val="18"/>
                <w:szCs w:val="18"/>
              </w:rPr>
              <w:t>...</w:t>
            </w:r>
            <w:r w:rsidRPr="00E72639">
              <w:rPr>
                <w:rFonts w:ascii="宋体" w:hAnsi="宋体" w:cs="宋体" w:hint="eastAsia"/>
                <w:sz w:val="18"/>
                <w:szCs w:val="18"/>
              </w:rPr>
              <w:t>（三）乡（镇）人民政府、街道办事处审核。乡（镇）人民政府、街道办事处应在</w:t>
            </w:r>
            <w:r w:rsidRPr="00E72639">
              <w:rPr>
                <w:rFonts w:ascii="宋体" w:hAnsi="宋体" w:cs="宋体" w:hint="eastAsia"/>
                <w:sz w:val="18"/>
                <w:szCs w:val="18"/>
              </w:rPr>
              <w:t>5</w:t>
            </w:r>
            <w:r w:rsidRPr="00E72639">
              <w:rPr>
                <w:rFonts w:ascii="宋体" w:hAnsi="宋体" w:cs="宋体" w:hint="eastAsia"/>
                <w:sz w:val="18"/>
                <w:szCs w:val="18"/>
              </w:rPr>
              <w:t>个工作日内，完成材料的核实和初审工作，对材料齐全的，发给《三孩生育申请受理通知书》，同时报送县级卫生和计划生育行政部门审批；对需要补正材料的，书面一次告知申请人。</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当事人提交申请材料。</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社会事务办公室、为民服务中心</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不收费</w:t>
            </w:r>
          </w:p>
        </w:tc>
      </w:tr>
      <w:tr w:rsidR="00E72639" w:rsidRPr="00E72639">
        <w:trPr>
          <w:trHeight w:val="1518"/>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sz w:val="18"/>
                <w:szCs w:val="18"/>
              </w:rPr>
              <w:t>工作人员审核</w:t>
            </w:r>
            <w:r w:rsidRPr="00E72639">
              <w:rPr>
                <w:rFonts w:ascii="宋体" w:hAnsi="宋体" w:cs="宋体" w:hint="eastAsia"/>
                <w:sz w:val="18"/>
                <w:szCs w:val="18"/>
              </w:rPr>
              <w:t>提交的材料</w:t>
            </w:r>
            <w:r w:rsidRPr="00E72639">
              <w:rPr>
                <w:rFonts w:ascii="宋体" w:hAnsi="宋体" w:cs="宋体" w:hint="eastAsia"/>
                <w:sz w:val="18"/>
                <w:szCs w:val="18"/>
              </w:rPr>
              <w:t>，</w:t>
            </w:r>
            <w:r w:rsidRPr="00E72639">
              <w:rPr>
                <w:rFonts w:ascii="宋体" w:hAnsi="宋体" w:cs="宋体" w:hint="eastAsia"/>
                <w:sz w:val="18"/>
                <w:szCs w:val="18"/>
              </w:rPr>
              <w:t>一次性告知补正材料</w:t>
            </w:r>
            <w:r w:rsidRPr="00E72639">
              <w:rPr>
                <w:rFonts w:ascii="宋体" w:hAnsi="宋体" w:cs="宋体" w:hint="eastAsia"/>
                <w:sz w:val="18"/>
                <w:szCs w:val="18"/>
              </w:rPr>
              <w:t>，</w:t>
            </w:r>
            <w:r w:rsidRPr="00E72639">
              <w:rPr>
                <w:rFonts w:ascii="宋体" w:hAnsi="宋体" w:cs="宋体" w:hint="eastAsia"/>
                <w:sz w:val="18"/>
                <w:szCs w:val="18"/>
              </w:rPr>
              <w:t>依法受理或不予受理</w:t>
            </w:r>
            <w:r w:rsidRPr="00E72639">
              <w:rPr>
                <w:rFonts w:ascii="宋体" w:hAnsi="宋体" w:cs="宋体" w:hint="eastAsia"/>
                <w:sz w:val="18"/>
                <w:szCs w:val="18"/>
              </w:rPr>
              <w:t>(</w:t>
            </w:r>
            <w:r w:rsidRPr="00E72639">
              <w:rPr>
                <w:rFonts w:ascii="宋体" w:hAnsi="宋体" w:cs="宋体" w:hint="eastAsia"/>
                <w:sz w:val="18"/>
                <w:szCs w:val="18"/>
              </w:rPr>
              <w:t>不予受理应当告知理由</w:t>
            </w:r>
            <w:r w:rsidRPr="00E72639">
              <w:rPr>
                <w:rFonts w:ascii="宋体" w:hAnsi="宋体" w:cs="宋体" w:hint="eastAsia"/>
                <w:sz w:val="18"/>
                <w:szCs w:val="18"/>
              </w:rPr>
              <w:t>)</w:t>
            </w:r>
            <w:r w:rsidRPr="00E72639">
              <w:rPr>
                <w:rFonts w:ascii="宋体" w:hAnsi="宋体" w:cs="宋体" w:hint="eastAsia"/>
                <w:sz w:val="18"/>
                <w:szCs w:val="18"/>
              </w:rPr>
              <w:t>。</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5</w:t>
            </w:r>
            <w:r w:rsidRPr="00E72639">
              <w:rPr>
                <w:rFonts w:ascii="宋体" w:hAnsi="宋体" w:cs="宋体" w:hint="eastAsia"/>
                <w:sz w:val="18"/>
                <w:szCs w:val="18"/>
              </w:rPr>
              <w:t>日</w:t>
            </w:r>
          </w:p>
        </w:tc>
        <w:tc>
          <w:tcPr>
            <w:tcW w:w="630"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5</w:t>
            </w:r>
            <w:r w:rsidRPr="00E72639">
              <w:rPr>
                <w:rFonts w:ascii="宋体" w:hAnsi="宋体" w:cs="宋体" w:hint="eastAsia"/>
                <w:sz w:val="18"/>
                <w:szCs w:val="18"/>
              </w:rPr>
              <w:t>日</w:t>
            </w: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1346"/>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上报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sz w:val="18"/>
                <w:szCs w:val="18"/>
              </w:rPr>
              <w:t>报</w:t>
            </w:r>
            <w:r w:rsidRPr="00E72639">
              <w:rPr>
                <w:rFonts w:ascii="宋体" w:hAnsi="宋体" w:cs="宋体" w:hint="eastAsia"/>
                <w:sz w:val="18"/>
                <w:szCs w:val="18"/>
              </w:rPr>
              <w:t>县级卫生和计划生育行政部门批准</w:t>
            </w:r>
            <w:r w:rsidRPr="00E72639">
              <w:rPr>
                <w:rFonts w:ascii="宋体" w:hAnsi="宋体" w:cs="宋体" w:hint="eastAsia"/>
                <w:sz w:val="18"/>
                <w:szCs w:val="18"/>
              </w:rPr>
              <w:t>。</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1807"/>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批准生育的，发给生育证；不予批准的，应当书面通知申请人并说明理由。</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15</w:t>
            </w:r>
            <w:r w:rsidRPr="00E72639">
              <w:rPr>
                <w:rFonts w:ascii="宋体" w:hAnsi="宋体" w:cs="宋体" w:hint="eastAsia"/>
                <w:sz w:val="18"/>
                <w:szCs w:val="18"/>
              </w:rPr>
              <w:t>日</w:t>
            </w:r>
          </w:p>
        </w:tc>
        <w:tc>
          <w:tcPr>
            <w:tcW w:w="630"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15</w:t>
            </w:r>
            <w:r w:rsidRPr="00E72639">
              <w:rPr>
                <w:rFonts w:ascii="宋体" w:hAnsi="宋体" w:cs="宋体" w:hint="eastAsia"/>
                <w:sz w:val="18"/>
                <w:szCs w:val="18"/>
              </w:rPr>
              <w:t>日</w:t>
            </w: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职权类别：其他职权</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689"/>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8</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在村庄、集镇规划区内未按规划审批程序批准而取得建设用地批准文件，占用土地的处理</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《村庄和集镇规划建设管理条例》（</w:t>
            </w:r>
            <w:r w:rsidRPr="00E72639">
              <w:rPr>
                <w:rFonts w:ascii="宋体" w:hAnsi="宋体" w:cs="宋体" w:hint="eastAsia"/>
                <w:sz w:val="18"/>
                <w:szCs w:val="18"/>
              </w:rPr>
              <w:t>1993</w:t>
            </w:r>
            <w:r w:rsidRPr="00E72639">
              <w:rPr>
                <w:rFonts w:ascii="宋体" w:hAnsi="宋体" w:cs="宋体" w:hint="eastAsia"/>
                <w:sz w:val="18"/>
                <w:szCs w:val="18"/>
              </w:rPr>
              <w:t>年</w:t>
            </w:r>
            <w:r w:rsidRPr="00E72639">
              <w:rPr>
                <w:rFonts w:ascii="宋体" w:hAnsi="宋体" w:cs="宋体" w:hint="eastAsia"/>
                <w:sz w:val="18"/>
                <w:szCs w:val="18"/>
              </w:rPr>
              <w:t>6</w:t>
            </w:r>
            <w:r w:rsidRPr="00E72639">
              <w:rPr>
                <w:rFonts w:ascii="宋体" w:hAnsi="宋体" w:cs="宋体" w:hint="eastAsia"/>
                <w:sz w:val="18"/>
                <w:szCs w:val="18"/>
              </w:rPr>
              <w:t>月</w:t>
            </w:r>
            <w:r w:rsidRPr="00E72639">
              <w:rPr>
                <w:rFonts w:ascii="宋体" w:hAnsi="宋体" w:cs="宋体" w:hint="eastAsia"/>
                <w:sz w:val="18"/>
                <w:szCs w:val="18"/>
              </w:rPr>
              <w:t>29</w:t>
            </w:r>
            <w:r w:rsidRPr="00E72639">
              <w:rPr>
                <w:rFonts w:ascii="宋体" w:hAnsi="宋体" w:cs="宋体" w:hint="eastAsia"/>
                <w:sz w:val="18"/>
                <w:szCs w:val="18"/>
              </w:rPr>
              <w:t>日国务院令第</w:t>
            </w:r>
            <w:r w:rsidRPr="00E72639">
              <w:rPr>
                <w:rFonts w:ascii="宋体" w:hAnsi="宋体" w:cs="宋体" w:hint="eastAsia"/>
                <w:sz w:val="18"/>
                <w:szCs w:val="18"/>
              </w:rPr>
              <w:t>116</w:t>
            </w:r>
            <w:r w:rsidRPr="00E72639">
              <w:rPr>
                <w:rFonts w:ascii="宋体" w:hAnsi="宋体" w:cs="宋体" w:hint="eastAsia"/>
                <w:sz w:val="18"/>
                <w:szCs w:val="18"/>
              </w:rPr>
              <w:t>号）第三十六条：在村庄、集镇规划区内，未按规划审批程序批准而取得建设用地批准文件，占用土地的，批准文件无效，占用的土地由乡级以上人民政府责令退回。</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40" w:lineRule="exact"/>
              <w:rPr>
                <w:rFonts w:ascii="宋体" w:hAnsi="宋体" w:cs="宋体"/>
                <w:sz w:val="18"/>
                <w:szCs w:val="18"/>
              </w:rPr>
            </w:pPr>
            <w:r w:rsidRPr="00E72639">
              <w:rPr>
                <w:rFonts w:ascii="宋体" w:hAnsi="宋体" w:cs="宋体" w:hint="eastAsia"/>
                <w:sz w:val="18"/>
                <w:szCs w:val="18"/>
              </w:rPr>
              <w:t>填写立案审批表，报负责人审批立案，指定两名以上办案人员负责调查取证。</w:t>
            </w:r>
            <w:r w:rsidRPr="00E72639">
              <w:rPr>
                <w:rFonts w:ascii="宋体" w:hAnsi="宋体" w:cs="宋体" w:hint="eastAsia"/>
                <w:sz w:val="18"/>
                <w:szCs w:val="18"/>
              </w:rPr>
              <w:t>    </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乡村振兴办公室</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605"/>
          <w:jc w:val="center"/>
        </w:trPr>
        <w:tc>
          <w:tcPr>
            <w:tcW w:w="690" w:type="dxa"/>
            <w:vMerge/>
            <w:tcBorders>
              <w:left w:val="single" w:sz="8" w:space="0" w:color="auto"/>
              <w:right w:val="single" w:sz="8" w:space="0" w:color="auto"/>
            </w:tcBorders>
            <w:vAlign w:val="center"/>
          </w:tcPr>
          <w:p w:rsidR="001D35AD" w:rsidRPr="00E72639" w:rsidRDefault="001D35AD">
            <w:pPr>
              <w:jc w:val="center"/>
              <w:rPr>
                <w:rFonts w:ascii="Times New Roman" w:hAnsi="Times New Roman"/>
                <w:szCs w:val="21"/>
              </w:rPr>
            </w:pPr>
          </w:p>
        </w:tc>
        <w:tc>
          <w:tcPr>
            <w:tcW w:w="1139" w:type="dxa"/>
            <w:vMerge/>
            <w:tcBorders>
              <w:left w:val="nil"/>
              <w:right w:val="single" w:sz="4" w:space="0" w:color="auto"/>
            </w:tcBorders>
            <w:vAlign w:val="center"/>
          </w:tcPr>
          <w:p w:rsidR="001D35AD" w:rsidRPr="00E72639" w:rsidRDefault="001D35AD">
            <w:pPr>
              <w:rPr>
                <w:rFonts w:ascii="宋体" w:hAnsi="宋体" w:cs="宋体"/>
                <w:sz w:val="18"/>
                <w:szCs w:val="18"/>
              </w:rPr>
            </w:pPr>
          </w:p>
        </w:tc>
        <w:tc>
          <w:tcPr>
            <w:tcW w:w="735" w:type="dxa"/>
            <w:vMerge/>
            <w:tcBorders>
              <w:left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vAlign w:val="center"/>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40" w:lineRule="exact"/>
              <w:rPr>
                <w:rFonts w:ascii="宋体" w:hAnsi="宋体" w:cs="宋体"/>
                <w:sz w:val="18"/>
                <w:szCs w:val="18"/>
              </w:rPr>
            </w:pPr>
            <w:r w:rsidRPr="00E72639">
              <w:rPr>
                <w:rFonts w:ascii="宋体" w:hAnsi="宋体" w:cs="宋体" w:hint="eastAsia"/>
                <w:sz w:val="18"/>
                <w:szCs w:val="18"/>
              </w:rPr>
              <w:t>办案人员应当依法进行调查，收集、调取证据。</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695"/>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40" w:lineRule="exact"/>
              <w:rPr>
                <w:rFonts w:ascii="宋体" w:hAnsi="宋体" w:cs="宋体"/>
                <w:kern w:val="0"/>
                <w:sz w:val="18"/>
                <w:szCs w:val="18"/>
              </w:rPr>
            </w:pPr>
            <w:r w:rsidRPr="00E72639">
              <w:rPr>
                <w:rFonts w:ascii="宋体" w:hAnsi="宋体" w:cs="宋体" w:hint="eastAsia"/>
                <w:kern w:val="0"/>
                <w:sz w:val="18"/>
                <w:szCs w:val="18"/>
              </w:rPr>
              <w:t>执法人员对违法行为调查终结后，提出处理意见，由负责人对调查结果及执法人员提出的建议进行审查，然后根据不同情况，分别作出决定。</w:t>
            </w:r>
            <w:r w:rsidRPr="00E72639">
              <w:rPr>
                <w:rFonts w:ascii="宋体" w:hAnsi="宋体" w:cs="宋体" w:hint="eastAsia"/>
                <w:kern w:val="0"/>
                <w:sz w:val="18"/>
                <w:szCs w:val="18"/>
              </w:rPr>
              <w:t>  </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33"/>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40" w:lineRule="exact"/>
              <w:rPr>
                <w:rFonts w:ascii="宋体" w:hAnsi="宋体" w:cs="宋体"/>
                <w:kern w:val="0"/>
                <w:sz w:val="18"/>
                <w:szCs w:val="18"/>
              </w:rPr>
            </w:pPr>
            <w:r w:rsidRPr="00E72639">
              <w:rPr>
                <w:rFonts w:ascii="宋体" w:hAnsi="宋体" w:cs="宋体" w:hint="eastAsia"/>
                <w:kern w:val="0"/>
                <w:sz w:val="18"/>
                <w:szCs w:val="18"/>
              </w:rPr>
              <w:t>制作行政处理告知审批表，经负责人审批后，告知当事人拟作出的行政处理决定。</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752"/>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40" w:lineRule="exact"/>
              <w:rPr>
                <w:rFonts w:ascii="宋体" w:hAnsi="宋体" w:cs="宋体"/>
                <w:kern w:val="0"/>
                <w:sz w:val="18"/>
                <w:szCs w:val="18"/>
              </w:rPr>
            </w:pPr>
            <w:r w:rsidRPr="00E72639">
              <w:rPr>
                <w:rFonts w:ascii="宋体" w:hAnsi="宋体" w:cs="宋体" w:hint="eastAsia"/>
                <w:kern w:val="0"/>
                <w:sz w:val="18"/>
                <w:szCs w:val="18"/>
              </w:rPr>
              <w:t>依当事人的陈述申辩，制作处理决定书，经负责人审批，审批后送达当事人，告知当事人救济途径、履行方式。</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14"/>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40" w:lineRule="exact"/>
              <w:rPr>
                <w:rFonts w:ascii="宋体" w:hAnsi="宋体" w:cs="宋体"/>
                <w:kern w:val="0"/>
                <w:sz w:val="18"/>
                <w:szCs w:val="18"/>
              </w:rPr>
            </w:pPr>
            <w:r w:rsidRPr="00E72639">
              <w:rPr>
                <w:rFonts w:ascii="宋体" w:hAnsi="宋体" w:cs="宋体" w:hint="eastAsia"/>
                <w:kern w:val="0"/>
                <w:sz w:val="18"/>
                <w:szCs w:val="18"/>
              </w:rPr>
              <w:t>行政处理决定书应在法定时间内送达当事人。</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1367"/>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40" w:lineRule="exact"/>
              <w:rPr>
                <w:rFonts w:ascii="宋体" w:hAnsi="宋体" w:cs="宋体"/>
                <w:kern w:val="0"/>
                <w:sz w:val="18"/>
                <w:szCs w:val="18"/>
              </w:rPr>
            </w:pPr>
            <w:r w:rsidRPr="00E72639">
              <w:rPr>
                <w:rFonts w:ascii="宋体" w:hAnsi="宋体" w:cs="宋体" w:hint="eastAsia"/>
                <w:kern w:val="0"/>
                <w:sz w:val="18"/>
                <w:szCs w:val="18"/>
              </w:rPr>
              <w:t>依照生效的行政处理决定，监督当事人在决定的期限内，履行生效的处理决定。当事人在法定期限内不申请行政复议或者提起行政诉讼，又不履行的，可依法采取法定措施。</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职权类别：其他职权</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689"/>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9</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企业劳动争议调解</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《企业劳动争议协商调解规定》（</w:t>
            </w:r>
            <w:r w:rsidRPr="00E72639">
              <w:rPr>
                <w:rFonts w:ascii="宋体" w:hAnsi="宋体" w:cs="宋体" w:hint="eastAsia"/>
                <w:sz w:val="18"/>
                <w:szCs w:val="18"/>
              </w:rPr>
              <w:t>2011</w:t>
            </w:r>
            <w:r w:rsidRPr="00E72639">
              <w:rPr>
                <w:rFonts w:ascii="宋体" w:hAnsi="宋体" w:cs="宋体" w:hint="eastAsia"/>
                <w:sz w:val="18"/>
                <w:szCs w:val="18"/>
              </w:rPr>
              <w:t>年</w:t>
            </w:r>
            <w:r w:rsidRPr="00E72639">
              <w:rPr>
                <w:rFonts w:ascii="宋体" w:hAnsi="宋体" w:cs="宋体" w:hint="eastAsia"/>
                <w:sz w:val="18"/>
                <w:szCs w:val="18"/>
              </w:rPr>
              <w:t>11</w:t>
            </w:r>
            <w:r w:rsidRPr="00E72639">
              <w:rPr>
                <w:rFonts w:ascii="宋体" w:hAnsi="宋体" w:cs="宋体" w:hint="eastAsia"/>
                <w:sz w:val="18"/>
                <w:szCs w:val="18"/>
              </w:rPr>
              <w:t>月</w:t>
            </w:r>
            <w:r w:rsidRPr="00E72639">
              <w:rPr>
                <w:rFonts w:ascii="宋体" w:hAnsi="宋体" w:cs="宋体" w:hint="eastAsia"/>
                <w:sz w:val="18"/>
                <w:szCs w:val="18"/>
              </w:rPr>
              <w:t>30</w:t>
            </w:r>
            <w:r w:rsidRPr="00E72639">
              <w:rPr>
                <w:rFonts w:ascii="宋体" w:hAnsi="宋体" w:cs="宋体" w:hint="eastAsia"/>
                <w:sz w:val="18"/>
                <w:szCs w:val="18"/>
              </w:rPr>
              <w:t>日人力资源和社会保障部令第</w:t>
            </w:r>
            <w:r w:rsidRPr="00E72639">
              <w:rPr>
                <w:rFonts w:ascii="宋体" w:hAnsi="宋体" w:cs="宋体" w:hint="eastAsia"/>
                <w:sz w:val="18"/>
                <w:szCs w:val="18"/>
              </w:rPr>
              <w:t>17</w:t>
            </w:r>
            <w:r w:rsidRPr="00E72639">
              <w:rPr>
                <w:rFonts w:ascii="宋体" w:hAnsi="宋体" w:cs="宋体" w:hint="eastAsia"/>
                <w:sz w:val="18"/>
                <w:szCs w:val="18"/>
              </w:rPr>
              <w:t>号）第十二条：发生劳动争议，当事人不愿协商、协商不成或者达成和解协议后，一方当事人在约定的期限内不履行和解协议的，可以依法向调解委员会或者乡镇、街道劳动就业社会保障服务所（中心）等其他依法设立的调解组织申请调解，也可以依法向劳动人事争议仲裁委员会（以下简称仲裁委员会）申请仲裁。</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当事人提交书面申请</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社会事务办公室</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1111"/>
          <w:jc w:val="center"/>
        </w:trPr>
        <w:tc>
          <w:tcPr>
            <w:tcW w:w="690" w:type="dxa"/>
            <w:vMerge/>
            <w:tcBorders>
              <w:left w:val="single" w:sz="8" w:space="0" w:color="auto"/>
              <w:right w:val="single" w:sz="8" w:space="0" w:color="auto"/>
            </w:tcBorders>
            <w:vAlign w:val="center"/>
          </w:tcPr>
          <w:p w:rsidR="001D35AD" w:rsidRPr="00E72639" w:rsidRDefault="001D35AD">
            <w:pPr>
              <w:jc w:val="center"/>
              <w:rPr>
                <w:rFonts w:ascii="Times New Roman" w:hAnsi="Times New Roman"/>
                <w:szCs w:val="21"/>
              </w:rPr>
            </w:pPr>
          </w:p>
        </w:tc>
        <w:tc>
          <w:tcPr>
            <w:tcW w:w="1139" w:type="dxa"/>
            <w:vMerge/>
            <w:tcBorders>
              <w:left w:val="nil"/>
              <w:right w:val="single" w:sz="4" w:space="0" w:color="auto"/>
            </w:tcBorders>
            <w:vAlign w:val="center"/>
          </w:tcPr>
          <w:p w:rsidR="001D35AD" w:rsidRPr="00E72639" w:rsidRDefault="001D35AD">
            <w:pPr>
              <w:rPr>
                <w:rFonts w:ascii="宋体" w:hAnsi="宋体" w:cs="宋体"/>
                <w:sz w:val="18"/>
                <w:szCs w:val="18"/>
              </w:rPr>
            </w:pPr>
          </w:p>
        </w:tc>
        <w:tc>
          <w:tcPr>
            <w:tcW w:w="735" w:type="dxa"/>
            <w:vMerge/>
            <w:tcBorders>
              <w:left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vAlign w:val="center"/>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公示劳动争议调解所需材料，对材料不齐全的一次性告知补正，依法受理或不受理（不受理的说明理由）。</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1045"/>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对受理的申请材料，指定专人负责进行审查。</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1855"/>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调解</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对符合调解条件的，在查清事实基础上，按照自愿、合法原则进行调解充分听取双方当事人对事实和理由的陈述，耐心疏导，帮助其达成协议。调解达成协议的，制作并送达调解书。</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766"/>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强化对劳动争议调解的监督管理。</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 xml:space="preserve">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职权类别：其他职权</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1209"/>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10</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物业管理纠纷调解</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《河南省物业管理条例》（河南省第十二届人民代表大会常务委员会公告第</w:t>
            </w:r>
            <w:r w:rsidRPr="00E72639">
              <w:rPr>
                <w:rFonts w:ascii="宋体" w:hAnsi="宋体" w:cs="宋体" w:hint="eastAsia"/>
                <w:sz w:val="18"/>
                <w:szCs w:val="18"/>
              </w:rPr>
              <w:t>79</w:t>
            </w:r>
            <w:r w:rsidRPr="00E72639">
              <w:rPr>
                <w:rFonts w:ascii="宋体" w:hAnsi="宋体" w:cs="宋体" w:hint="eastAsia"/>
                <w:sz w:val="18"/>
                <w:szCs w:val="18"/>
              </w:rPr>
              <w:t>号）第七条：街道办事处、乡镇人民政府组织、指导、协调本辖区内各物业管理区域成立业主大会或者业主代表大会（以下统称业主大会），选举业主委员会，监督业主大会、业主委员会依法履行职责，调解物业管理中的纠纷，协调和监督老旧小区物业管理，协调物业管理与社区建设之间的关系。</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40" w:lineRule="exact"/>
              <w:rPr>
                <w:rFonts w:ascii="宋体" w:hAnsi="宋体" w:cs="宋体"/>
                <w:sz w:val="15"/>
                <w:szCs w:val="15"/>
              </w:rPr>
            </w:pPr>
            <w:r w:rsidRPr="00E72639">
              <w:rPr>
                <w:rFonts w:ascii="宋体" w:hAnsi="宋体" w:cs="宋体" w:hint="eastAsia"/>
                <w:sz w:val="15"/>
                <w:szCs w:val="15"/>
              </w:rPr>
              <w:t>纠纷发生后，当事人双方要求通过</w:t>
            </w:r>
            <w:r w:rsidRPr="00E72639">
              <w:rPr>
                <w:rFonts w:ascii="宋体" w:hAnsi="宋体" w:cs="宋体" w:hint="eastAsia"/>
                <w:kern w:val="0"/>
                <w:sz w:val="15"/>
                <w:szCs w:val="15"/>
              </w:rPr>
              <w:t>社区</w:t>
            </w:r>
            <w:r w:rsidRPr="00E72639">
              <w:rPr>
                <w:rFonts w:ascii="宋体" w:hAnsi="宋体" w:cs="宋体" w:hint="eastAsia"/>
                <w:kern w:val="0"/>
                <w:sz w:val="15"/>
                <w:szCs w:val="15"/>
              </w:rPr>
              <w:t>(</w:t>
            </w:r>
            <w:r w:rsidRPr="00E72639">
              <w:rPr>
                <w:rFonts w:ascii="宋体" w:hAnsi="宋体" w:cs="宋体" w:hint="eastAsia"/>
                <w:kern w:val="0"/>
                <w:sz w:val="15"/>
                <w:szCs w:val="15"/>
              </w:rPr>
              <w:t>村</w:t>
            </w:r>
            <w:r w:rsidRPr="00E72639">
              <w:rPr>
                <w:rFonts w:ascii="宋体" w:hAnsi="宋体" w:cs="宋体" w:hint="eastAsia"/>
                <w:kern w:val="0"/>
                <w:sz w:val="15"/>
                <w:szCs w:val="15"/>
              </w:rPr>
              <w:t>)</w:t>
            </w:r>
            <w:r w:rsidRPr="00E72639">
              <w:rPr>
                <w:rFonts w:ascii="宋体" w:hAnsi="宋体" w:cs="宋体" w:hint="eastAsia"/>
                <w:kern w:val="0"/>
                <w:sz w:val="15"/>
                <w:szCs w:val="15"/>
              </w:rPr>
              <w:t>人民调解组织</w:t>
            </w:r>
            <w:r w:rsidRPr="00E72639">
              <w:rPr>
                <w:rFonts w:ascii="宋体" w:hAnsi="宋体" w:cs="宋体" w:hint="eastAsia"/>
                <w:sz w:val="15"/>
                <w:szCs w:val="15"/>
              </w:rPr>
              <w:t>调解解决纠纷的，通过口头或书面形式向</w:t>
            </w:r>
            <w:r w:rsidRPr="00E72639">
              <w:rPr>
                <w:rFonts w:ascii="宋体" w:hAnsi="宋体" w:cs="宋体" w:hint="eastAsia"/>
                <w:kern w:val="0"/>
                <w:sz w:val="15"/>
                <w:szCs w:val="15"/>
              </w:rPr>
              <w:t>社区</w:t>
            </w:r>
            <w:r w:rsidRPr="00E72639">
              <w:rPr>
                <w:rFonts w:ascii="宋体" w:hAnsi="宋体" w:cs="宋体" w:hint="eastAsia"/>
                <w:kern w:val="0"/>
                <w:sz w:val="15"/>
                <w:szCs w:val="15"/>
              </w:rPr>
              <w:t>(</w:t>
            </w:r>
            <w:r w:rsidRPr="00E72639">
              <w:rPr>
                <w:rFonts w:ascii="宋体" w:hAnsi="宋体" w:cs="宋体" w:hint="eastAsia"/>
                <w:kern w:val="0"/>
                <w:sz w:val="15"/>
                <w:szCs w:val="15"/>
              </w:rPr>
              <w:t>村</w:t>
            </w:r>
            <w:r w:rsidRPr="00E72639">
              <w:rPr>
                <w:rFonts w:ascii="宋体" w:hAnsi="宋体" w:cs="宋体" w:hint="eastAsia"/>
                <w:kern w:val="0"/>
                <w:sz w:val="15"/>
                <w:szCs w:val="15"/>
              </w:rPr>
              <w:t>)</w:t>
            </w:r>
            <w:r w:rsidRPr="00E72639">
              <w:rPr>
                <w:rFonts w:ascii="宋体" w:hAnsi="宋体" w:cs="宋体" w:hint="eastAsia"/>
                <w:kern w:val="0"/>
                <w:sz w:val="15"/>
                <w:szCs w:val="15"/>
              </w:rPr>
              <w:t>人民调解组织</w:t>
            </w:r>
            <w:r w:rsidRPr="00E72639">
              <w:rPr>
                <w:rFonts w:ascii="宋体" w:hAnsi="宋体" w:cs="宋体" w:hint="eastAsia"/>
                <w:sz w:val="15"/>
                <w:szCs w:val="15"/>
              </w:rPr>
              <w:t>申请调解</w:t>
            </w:r>
            <w:r w:rsidRPr="00E72639">
              <w:rPr>
                <w:rFonts w:ascii="宋体" w:hAnsi="宋体" w:cs="宋体" w:hint="eastAsia"/>
                <w:sz w:val="15"/>
                <w:szCs w:val="15"/>
              </w:rPr>
              <w:t>;</w:t>
            </w:r>
            <w:r w:rsidRPr="00E72639">
              <w:rPr>
                <w:rFonts w:ascii="宋体" w:hAnsi="宋体" w:cs="宋体" w:hint="eastAsia"/>
                <w:sz w:val="15"/>
                <w:szCs w:val="15"/>
              </w:rPr>
              <w:t>或征得当事人同意，</w:t>
            </w:r>
            <w:r w:rsidRPr="00E72639">
              <w:rPr>
                <w:rFonts w:ascii="宋体" w:hAnsi="宋体" w:cs="宋体" w:hint="eastAsia"/>
                <w:kern w:val="0"/>
                <w:sz w:val="15"/>
                <w:szCs w:val="15"/>
              </w:rPr>
              <w:t>社区</w:t>
            </w:r>
            <w:r w:rsidRPr="00E72639">
              <w:rPr>
                <w:rFonts w:ascii="宋体" w:hAnsi="宋体" w:cs="宋体" w:hint="eastAsia"/>
                <w:kern w:val="0"/>
                <w:sz w:val="15"/>
                <w:szCs w:val="15"/>
              </w:rPr>
              <w:t>(</w:t>
            </w:r>
            <w:r w:rsidRPr="00E72639">
              <w:rPr>
                <w:rFonts w:ascii="宋体" w:hAnsi="宋体" w:cs="宋体" w:hint="eastAsia"/>
                <w:kern w:val="0"/>
                <w:sz w:val="15"/>
                <w:szCs w:val="15"/>
              </w:rPr>
              <w:t>村</w:t>
            </w:r>
            <w:r w:rsidRPr="00E72639">
              <w:rPr>
                <w:rFonts w:ascii="宋体" w:hAnsi="宋体" w:cs="宋体" w:hint="eastAsia"/>
                <w:kern w:val="0"/>
                <w:sz w:val="15"/>
                <w:szCs w:val="15"/>
              </w:rPr>
              <w:t>)</w:t>
            </w:r>
            <w:r w:rsidRPr="00E72639">
              <w:rPr>
                <w:rFonts w:ascii="宋体" w:hAnsi="宋体" w:cs="宋体" w:hint="eastAsia"/>
                <w:kern w:val="0"/>
                <w:sz w:val="15"/>
                <w:szCs w:val="15"/>
              </w:rPr>
              <w:t>人民调解组织</w:t>
            </w:r>
            <w:r w:rsidRPr="00E72639">
              <w:rPr>
                <w:rFonts w:ascii="宋体" w:hAnsi="宋体" w:cs="宋体" w:hint="eastAsia"/>
                <w:sz w:val="15"/>
                <w:szCs w:val="15"/>
              </w:rPr>
              <w:t>可以主动调解</w:t>
            </w:r>
            <w:r w:rsidRPr="00E72639">
              <w:rPr>
                <w:rFonts w:ascii="宋体" w:hAnsi="宋体" w:cs="宋体" w:hint="eastAsia"/>
                <w:sz w:val="15"/>
                <w:szCs w:val="15"/>
              </w:rPr>
              <w:t>矛盾纠纷。</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村镇发展服务中心</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1535"/>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40" w:lineRule="exact"/>
              <w:rPr>
                <w:rFonts w:ascii="宋体" w:hAnsi="宋体" w:cs="宋体"/>
                <w:kern w:val="0"/>
                <w:sz w:val="15"/>
                <w:szCs w:val="15"/>
              </w:rPr>
            </w:pPr>
            <w:r w:rsidRPr="00E72639">
              <w:rPr>
                <w:rFonts w:ascii="宋体" w:hAnsi="宋体" w:cs="宋体" w:hint="eastAsia"/>
                <w:kern w:val="0"/>
                <w:sz w:val="15"/>
                <w:szCs w:val="15"/>
              </w:rPr>
              <w:t>即社区</w:t>
            </w:r>
            <w:r w:rsidRPr="00E72639">
              <w:rPr>
                <w:rFonts w:ascii="宋体" w:hAnsi="宋体" w:cs="宋体" w:hint="eastAsia"/>
                <w:kern w:val="0"/>
                <w:sz w:val="15"/>
                <w:szCs w:val="15"/>
              </w:rPr>
              <w:t>(</w:t>
            </w:r>
            <w:r w:rsidRPr="00E72639">
              <w:rPr>
                <w:rFonts w:ascii="宋体" w:hAnsi="宋体" w:cs="宋体" w:hint="eastAsia"/>
                <w:kern w:val="0"/>
                <w:sz w:val="15"/>
                <w:szCs w:val="15"/>
              </w:rPr>
              <w:t>村</w:t>
            </w:r>
            <w:r w:rsidRPr="00E72639">
              <w:rPr>
                <w:rFonts w:ascii="宋体" w:hAnsi="宋体" w:cs="宋体" w:hint="eastAsia"/>
                <w:kern w:val="0"/>
                <w:sz w:val="15"/>
                <w:szCs w:val="15"/>
              </w:rPr>
              <w:t>)</w:t>
            </w:r>
            <w:r w:rsidRPr="00E72639">
              <w:rPr>
                <w:rFonts w:ascii="宋体" w:hAnsi="宋体" w:cs="宋体" w:hint="eastAsia"/>
                <w:kern w:val="0"/>
                <w:sz w:val="15"/>
                <w:szCs w:val="15"/>
              </w:rPr>
              <w:t>人民调解组织经审查，认为符合受理条件的，予以受理</w:t>
            </w:r>
            <w:r w:rsidRPr="00E72639">
              <w:rPr>
                <w:rFonts w:ascii="宋体" w:hAnsi="宋体" w:cs="宋体" w:hint="eastAsia"/>
                <w:kern w:val="0"/>
                <w:sz w:val="15"/>
                <w:szCs w:val="15"/>
              </w:rPr>
              <w:t>；</w:t>
            </w:r>
            <w:r w:rsidRPr="00E72639">
              <w:rPr>
                <w:rFonts w:ascii="宋体" w:hAnsi="宋体" w:cs="宋体" w:hint="eastAsia"/>
                <w:kern w:val="0"/>
                <w:sz w:val="15"/>
                <w:szCs w:val="15"/>
              </w:rPr>
              <w:t>认为属于重大、复杂案件的，建议当事人向街道</w:t>
            </w:r>
            <w:r w:rsidRPr="00E72639">
              <w:rPr>
                <w:rFonts w:ascii="宋体" w:hAnsi="宋体" w:cs="宋体" w:hint="eastAsia"/>
                <w:kern w:val="0"/>
                <w:sz w:val="15"/>
                <w:szCs w:val="15"/>
              </w:rPr>
              <w:t>(</w:t>
            </w:r>
            <w:r w:rsidRPr="00E72639">
              <w:rPr>
                <w:rFonts w:ascii="宋体" w:hAnsi="宋体" w:cs="宋体" w:hint="eastAsia"/>
                <w:kern w:val="0"/>
                <w:sz w:val="15"/>
                <w:szCs w:val="15"/>
              </w:rPr>
              <w:t>乡镇</w:t>
            </w:r>
            <w:r w:rsidRPr="00E72639">
              <w:rPr>
                <w:rFonts w:ascii="宋体" w:hAnsi="宋体" w:cs="宋体" w:hint="eastAsia"/>
                <w:kern w:val="0"/>
                <w:sz w:val="15"/>
                <w:szCs w:val="15"/>
              </w:rPr>
              <w:t>)</w:t>
            </w:r>
            <w:r w:rsidRPr="00E72639">
              <w:rPr>
                <w:rFonts w:ascii="宋体" w:hAnsi="宋体" w:cs="宋体" w:hint="eastAsia"/>
                <w:kern w:val="0"/>
                <w:sz w:val="15"/>
                <w:szCs w:val="15"/>
              </w:rPr>
              <w:t>或区</w:t>
            </w:r>
            <w:r w:rsidRPr="00E72639">
              <w:rPr>
                <w:rFonts w:ascii="宋体" w:hAnsi="宋体" w:cs="宋体" w:hint="eastAsia"/>
                <w:kern w:val="0"/>
                <w:sz w:val="15"/>
                <w:szCs w:val="15"/>
              </w:rPr>
              <w:t>(</w:t>
            </w:r>
            <w:r w:rsidRPr="00E72639">
              <w:rPr>
                <w:rFonts w:ascii="宋体" w:hAnsi="宋体" w:cs="宋体" w:hint="eastAsia"/>
                <w:kern w:val="0"/>
                <w:sz w:val="15"/>
                <w:szCs w:val="15"/>
              </w:rPr>
              <w:t>市</w:t>
            </w:r>
            <w:r w:rsidRPr="00E72639">
              <w:rPr>
                <w:rFonts w:ascii="宋体" w:hAnsi="宋体" w:cs="宋体" w:hint="eastAsia"/>
                <w:kern w:val="0"/>
                <w:sz w:val="15"/>
                <w:szCs w:val="15"/>
              </w:rPr>
              <w:t>)</w:t>
            </w:r>
            <w:r w:rsidRPr="00E72639">
              <w:rPr>
                <w:rFonts w:ascii="宋体" w:hAnsi="宋体" w:cs="宋体" w:hint="eastAsia"/>
                <w:kern w:val="0"/>
                <w:sz w:val="15"/>
                <w:szCs w:val="15"/>
              </w:rPr>
              <w:t>县物业管理纠纷人民调解组织申请。当事人坚持在社区物业管理纠纷人民调解组织申请调解的，社区</w:t>
            </w:r>
            <w:r w:rsidRPr="00E72639">
              <w:rPr>
                <w:rFonts w:ascii="宋体" w:hAnsi="宋体" w:cs="宋体" w:hint="eastAsia"/>
                <w:kern w:val="0"/>
                <w:sz w:val="15"/>
                <w:szCs w:val="15"/>
              </w:rPr>
              <w:t>(</w:t>
            </w:r>
            <w:r w:rsidRPr="00E72639">
              <w:rPr>
                <w:rFonts w:ascii="宋体" w:hAnsi="宋体" w:cs="宋体" w:hint="eastAsia"/>
                <w:kern w:val="0"/>
                <w:sz w:val="15"/>
                <w:szCs w:val="15"/>
              </w:rPr>
              <w:t>村</w:t>
            </w:r>
            <w:r w:rsidRPr="00E72639">
              <w:rPr>
                <w:rFonts w:ascii="宋体" w:hAnsi="宋体" w:cs="宋体" w:hint="eastAsia"/>
                <w:kern w:val="0"/>
                <w:sz w:val="15"/>
                <w:szCs w:val="15"/>
              </w:rPr>
              <w:t>)</w:t>
            </w:r>
            <w:r w:rsidRPr="00E72639">
              <w:rPr>
                <w:rFonts w:ascii="宋体" w:hAnsi="宋体" w:cs="宋体" w:hint="eastAsia"/>
                <w:kern w:val="0"/>
                <w:sz w:val="15"/>
                <w:szCs w:val="15"/>
              </w:rPr>
              <w:t>人民调解组织应当受理。</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1805"/>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调解</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40" w:lineRule="exact"/>
              <w:rPr>
                <w:rFonts w:ascii="宋体" w:hAnsi="宋体" w:cs="宋体"/>
                <w:kern w:val="0"/>
                <w:sz w:val="15"/>
                <w:szCs w:val="15"/>
              </w:rPr>
            </w:pPr>
            <w:r w:rsidRPr="00E72639">
              <w:rPr>
                <w:rFonts w:ascii="宋体" w:hAnsi="宋体" w:cs="宋体" w:hint="eastAsia"/>
                <w:kern w:val="0"/>
                <w:sz w:val="15"/>
                <w:szCs w:val="15"/>
              </w:rPr>
              <w:t>物业管理纠纷人民调解组织收到当事人申请，经审查申请事项属于调解范围的，应予调解，并自受理之日起</w:t>
            </w:r>
            <w:r w:rsidRPr="00E72639">
              <w:rPr>
                <w:rFonts w:ascii="宋体" w:hAnsi="宋体" w:cs="宋体" w:hint="eastAsia"/>
                <w:kern w:val="0"/>
                <w:sz w:val="15"/>
                <w:szCs w:val="15"/>
              </w:rPr>
              <w:t>15</w:t>
            </w:r>
            <w:r w:rsidRPr="00E72639">
              <w:rPr>
                <w:rFonts w:ascii="宋体" w:hAnsi="宋体" w:cs="宋体" w:hint="eastAsia"/>
                <w:kern w:val="0"/>
                <w:sz w:val="15"/>
                <w:szCs w:val="15"/>
              </w:rPr>
              <w:t>日内结案</w:t>
            </w:r>
            <w:r w:rsidRPr="00E72639">
              <w:rPr>
                <w:rFonts w:ascii="宋体" w:hAnsi="宋体" w:cs="宋体" w:hint="eastAsia"/>
                <w:kern w:val="0"/>
                <w:sz w:val="15"/>
                <w:szCs w:val="15"/>
              </w:rPr>
              <w:t>；</w:t>
            </w:r>
            <w:r w:rsidRPr="00E72639">
              <w:rPr>
                <w:rFonts w:ascii="宋体" w:hAnsi="宋体" w:cs="宋体" w:hint="eastAsia"/>
                <w:kern w:val="0"/>
                <w:sz w:val="15"/>
                <w:szCs w:val="15"/>
              </w:rPr>
              <w:t>疑难复杂案件的调解期限可以适当延长，但延长期限不得超过</w:t>
            </w:r>
            <w:r w:rsidRPr="00E72639">
              <w:rPr>
                <w:rFonts w:ascii="宋体" w:hAnsi="宋体" w:cs="宋体" w:hint="eastAsia"/>
                <w:kern w:val="0"/>
                <w:sz w:val="15"/>
                <w:szCs w:val="15"/>
              </w:rPr>
              <w:t>15</w:t>
            </w:r>
            <w:r w:rsidRPr="00E72639">
              <w:rPr>
                <w:rFonts w:ascii="宋体" w:hAnsi="宋体" w:cs="宋体" w:hint="eastAsia"/>
                <w:kern w:val="0"/>
                <w:sz w:val="15"/>
                <w:szCs w:val="15"/>
              </w:rPr>
              <w:t>日。当事人经调解达成协议的，物业管理纠纷人民调解组织应当制作人民调解协议书</w:t>
            </w:r>
            <w:r w:rsidRPr="00E72639">
              <w:rPr>
                <w:rFonts w:ascii="宋体" w:hAnsi="宋体" w:cs="宋体" w:hint="eastAsia"/>
                <w:kern w:val="0"/>
                <w:sz w:val="15"/>
                <w:szCs w:val="15"/>
              </w:rPr>
              <w:t>；</w:t>
            </w:r>
            <w:r w:rsidRPr="00E72639">
              <w:rPr>
                <w:rFonts w:ascii="宋体" w:hAnsi="宋体" w:cs="宋体" w:hint="eastAsia"/>
                <w:kern w:val="0"/>
                <w:sz w:val="15"/>
                <w:szCs w:val="15"/>
              </w:rPr>
              <w:t>未能达成协议的，应当告知当事人可以向人民法院提起诉讼，并出具相关证明。</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1242"/>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履行</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spacing w:line="240" w:lineRule="exact"/>
              <w:rPr>
                <w:rFonts w:ascii="宋体" w:hAnsi="宋体" w:cs="宋体"/>
                <w:kern w:val="0"/>
                <w:sz w:val="15"/>
                <w:szCs w:val="15"/>
              </w:rPr>
            </w:pPr>
            <w:r w:rsidRPr="00E72639">
              <w:rPr>
                <w:rFonts w:ascii="宋体" w:hAnsi="宋体" w:cs="宋体" w:hint="eastAsia"/>
                <w:kern w:val="0"/>
                <w:sz w:val="15"/>
                <w:szCs w:val="15"/>
              </w:rPr>
              <w:t>即调解协议对双方当事人具有法律约束力。当事人应当自觉履行调解协议，任何一方不得擅自变更或解除</w:t>
            </w:r>
            <w:r w:rsidRPr="00E72639">
              <w:rPr>
                <w:rFonts w:ascii="宋体" w:hAnsi="宋体" w:cs="宋体" w:hint="eastAsia"/>
                <w:kern w:val="0"/>
                <w:sz w:val="15"/>
                <w:szCs w:val="15"/>
              </w:rPr>
              <w:t>;</w:t>
            </w:r>
            <w:r w:rsidRPr="00E72639">
              <w:rPr>
                <w:rFonts w:ascii="宋体" w:hAnsi="宋体" w:cs="宋体" w:hint="eastAsia"/>
                <w:kern w:val="0"/>
                <w:sz w:val="15"/>
                <w:szCs w:val="15"/>
              </w:rPr>
              <w:t>一方不履行的，另一方可以向人民法院提起诉讼。</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w:t>
            </w:r>
            <w:r w:rsidRPr="00E72639">
              <w:rPr>
                <w:rFonts w:ascii="宋体" w:hAnsi="宋体" w:cs="宋体" w:hint="eastAsia"/>
                <w:sz w:val="18"/>
                <w:szCs w:val="18"/>
              </w:rPr>
              <w:t>321</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职权类别：其他职权</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909"/>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11</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乡村集体所有制企业设立初审</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《中华人民共和国乡村集体所有制企业条例》（</w:t>
            </w:r>
            <w:r w:rsidRPr="00E72639">
              <w:rPr>
                <w:rFonts w:ascii="宋体" w:hAnsi="宋体" w:cs="宋体" w:hint="eastAsia"/>
                <w:sz w:val="18"/>
                <w:szCs w:val="18"/>
              </w:rPr>
              <w:t>1990</w:t>
            </w:r>
            <w:r w:rsidRPr="00E72639">
              <w:rPr>
                <w:rFonts w:ascii="宋体" w:hAnsi="宋体" w:cs="宋体" w:hint="eastAsia"/>
                <w:sz w:val="18"/>
                <w:szCs w:val="18"/>
              </w:rPr>
              <w:t>年</w:t>
            </w:r>
            <w:r w:rsidRPr="00E72639">
              <w:rPr>
                <w:rFonts w:ascii="宋体" w:hAnsi="宋体" w:cs="宋体" w:hint="eastAsia"/>
                <w:sz w:val="18"/>
                <w:szCs w:val="18"/>
              </w:rPr>
              <w:t>6</w:t>
            </w:r>
            <w:r w:rsidRPr="00E72639">
              <w:rPr>
                <w:rFonts w:ascii="宋体" w:hAnsi="宋体" w:cs="宋体" w:hint="eastAsia"/>
                <w:sz w:val="18"/>
                <w:szCs w:val="18"/>
              </w:rPr>
              <w:t>月</w:t>
            </w:r>
            <w:r w:rsidRPr="00E72639">
              <w:rPr>
                <w:rFonts w:ascii="宋体" w:hAnsi="宋体" w:cs="宋体" w:hint="eastAsia"/>
                <w:sz w:val="18"/>
                <w:szCs w:val="18"/>
              </w:rPr>
              <w:t>3</w:t>
            </w:r>
            <w:r w:rsidRPr="00E72639">
              <w:rPr>
                <w:rFonts w:ascii="宋体" w:hAnsi="宋体" w:cs="宋体" w:hint="eastAsia"/>
                <w:sz w:val="18"/>
                <w:szCs w:val="18"/>
              </w:rPr>
              <w:t>日国务院令第</w:t>
            </w:r>
            <w:r w:rsidRPr="00E72639">
              <w:rPr>
                <w:rFonts w:ascii="宋体" w:hAnsi="宋体" w:cs="宋体" w:hint="eastAsia"/>
                <w:sz w:val="18"/>
                <w:szCs w:val="18"/>
              </w:rPr>
              <w:t>59</w:t>
            </w:r>
            <w:r w:rsidRPr="00E72639">
              <w:rPr>
                <w:rFonts w:ascii="宋体" w:hAnsi="宋体" w:cs="宋体" w:hint="eastAsia"/>
                <w:sz w:val="18"/>
                <w:szCs w:val="18"/>
              </w:rPr>
              <w:t>号，</w:t>
            </w:r>
            <w:r w:rsidRPr="00E72639">
              <w:rPr>
                <w:rFonts w:ascii="宋体" w:hAnsi="宋体" w:cs="宋体" w:hint="eastAsia"/>
                <w:sz w:val="18"/>
                <w:szCs w:val="18"/>
              </w:rPr>
              <w:t>2011</w:t>
            </w:r>
            <w:r w:rsidRPr="00E72639">
              <w:rPr>
                <w:rFonts w:ascii="宋体" w:hAnsi="宋体" w:cs="宋体" w:hint="eastAsia"/>
                <w:sz w:val="18"/>
                <w:szCs w:val="18"/>
              </w:rPr>
              <w:t>年</w:t>
            </w:r>
            <w:r w:rsidRPr="00E72639">
              <w:rPr>
                <w:rFonts w:ascii="宋体" w:hAnsi="宋体" w:cs="宋体" w:hint="eastAsia"/>
                <w:sz w:val="18"/>
                <w:szCs w:val="18"/>
              </w:rPr>
              <w:t>1</w:t>
            </w:r>
            <w:r w:rsidRPr="00E72639">
              <w:rPr>
                <w:rFonts w:ascii="宋体" w:hAnsi="宋体" w:cs="宋体" w:hint="eastAsia"/>
                <w:sz w:val="18"/>
                <w:szCs w:val="18"/>
              </w:rPr>
              <w:t>月</w:t>
            </w:r>
            <w:r w:rsidRPr="00E72639">
              <w:rPr>
                <w:rFonts w:ascii="宋体" w:hAnsi="宋体" w:cs="宋体" w:hint="eastAsia"/>
                <w:sz w:val="18"/>
                <w:szCs w:val="18"/>
              </w:rPr>
              <w:t>8</w:t>
            </w:r>
            <w:r w:rsidRPr="00E72639">
              <w:rPr>
                <w:rFonts w:ascii="宋体" w:hAnsi="宋体" w:cs="宋体" w:hint="eastAsia"/>
                <w:sz w:val="18"/>
                <w:szCs w:val="18"/>
              </w:rPr>
              <w:t>日予以修改）第十四条：设立企业必须依照法律、法规，经乡级人民政府审核后，报请县级人民政府乡镇企业主管部门以及法律、法规规定的有关部门批准，持有关批准文件向企业所在地工商行政管理机关办理登记，经核准领取《企业法人营业执照》或者《营业执照》后始得营业，并向税务机关办理税务登记。</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当事人提交申请材料。</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经济发展办公室</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不收费</w:t>
            </w:r>
          </w:p>
        </w:tc>
      </w:tr>
      <w:tr w:rsidR="00E72639" w:rsidRPr="00E72639">
        <w:trPr>
          <w:trHeight w:val="1363"/>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公示应当提交的材料；一次性告知补正材料；依法受理或不予受理（不予受理的告知理由）</w:t>
            </w:r>
            <w:r w:rsidRPr="00E72639">
              <w:rPr>
                <w:rFonts w:ascii="宋体" w:hAnsi="宋体" w:cs="宋体" w:hint="eastAsia"/>
                <w:kern w:val="0"/>
                <w:sz w:val="18"/>
                <w:szCs w:val="18"/>
              </w:rPr>
              <w:t>。</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1296"/>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审核乡村集体所有制企业设立申报有关材料，提出审核意见。对不同意设立的，书面说明理由</w:t>
            </w:r>
            <w:r w:rsidRPr="00E72639">
              <w:rPr>
                <w:rFonts w:ascii="宋体" w:hAnsi="宋体" w:cs="宋体" w:hint="eastAsia"/>
                <w:kern w:val="0"/>
                <w:sz w:val="18"/>
                <w:szCs w:val="18"/>
              </w:rPr>
              <w:t>。</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1281"/>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转报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经审核，符合设立条件的，按规定程序报请县级人民政府乡镇企业主管部门以及法律、法规规定的有关部门批准</w:t>
            </w:r>
            <w:r w:rsidRPr="00E72639">
              <w:rPr>
                <w:rFonts w:ascii="宋体" w:hAnsi="宋体" w:cs="宋体" w:hint="eastAsia"/>
                <w:kern w:val="0"/>
                <w:sz w:val="18"/>
                <w:szCs w:val="18"/>
              </w:rPr>
              <w:t>。</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968"/>
          <w:jc w:val="center"/>
        </w:trPr>
        <w:tc>
          <w:tcPr>
            <w:tcW w:w="690" w:type="dxa"/>
            <w:vMerge/>
            <w:tcBorders>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加强对辖区内乡村集体所有制企业的监督管理</w:t>
            </w:r>
            <w:r w:rsidRPr="00E72639">
              <w:rPr>
                <w:rFonts w:ascii="宋体" w:hAnsi="宋体" w:cs="宋体" w:hint="eastAsia"/>
                <w:kern w:val="0"/>
                <w:sz w:val="18"/>
                <w:szCs w:val="18"/>
              </w:rPr>
              <w:t>。</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职权类别：其他职权</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849"/>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12</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乡（镇）村公共设施、公益事业建设用地初审</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《中华人民共和国土地管理法》（</w:t>
            </w:r>
            <w:r w:rsidRPr="00E72639">
              <w:rPr>
                <w:rFonts w:ascii="宋体" w:hAnsi="宋体" w:cs="宋体" w:hint="eastAsia"/>
                <w:sz w:val="18"/>
                <w:szCs w:val="18"/>
              </w:rPr>
              <w:t>1986</w:t>
            </w:r>
            <w:r w:rsidRPr="00E72639">
              <w:rPr>
                <w:rFonts w:ascii="宋体" w:hAnsi="宋体" w:cs="宋体" w:hint="eastAsia"/>
                <w:sz w:val="18"/>
                <w:szCs w:val="18"/>
              </w:rPr>
              <w:t>年</w:t>
            </w:r>
            <w:r w:rsidRPr="00E72639">
              <w:rPr>
                <w:rFonts w:ascii="宋体" w:hAnsi="宋体" w:cs="宋体" w:hint="eastAsia"/>
                <w:sz w:val="18"/>
                <w:szCs w:val="18"/>
              </w:rPr>
              <w:t>6</w:t>
            </w:r>
            <w:r w:rsidRPr="00E72639">
              <w:rPr>
                <w:rFonts w:ascii="宋体" w:hAnsi="宋体" w:cs="宋体" w:hint="eastAsia"/>
                <w:sz w:val="18"/>
                <w:szCs w:val="18"/>
              </w:rPr>
              <w:t>月</w:t>
            </w:r>
            <w:r w:rsidRPr="00E72639">
              <w:rPr>
                <w:rFonts w:ascii="宋体" w:hAnsi="宋体" w:cs="宋体" w:hint="eastAsia"/>
                <w:sz w:val="18"/>
                <w:szCs w:val="18"/>
              </w:rPr>
              <w:t>25</w:t>
            </w:r>
            <w:r w:rsidRPr="00E72639">
              <w:rPr>
                <w:rFonts w:ascii="宋体" w:hAnsi="宋体" w:cs="宋体" w:hint="eastAsia"/>
                <w:sz w:val="18"/>
                <w:szCs w:val="18"/>
              </w:rPr>
              <w:t>日主席令第</w:t>
            </w:r>
            <w:r w:rsidRPr="00E72639">
              <w:rPr>
                <w:rFonts w:ascii="宋体" w:hAnsi="宋体" w:cs="宋体" w:hint="eastAsia"/>
                <w:sz w:val="18"/>
                <w:szCs w:val="18"/>
              </w:rPr>
              <w:t>41</w:t>
            </w:r>
            <w:r w:rsidRPr="00E72639">
              <w:rPr>
                <w:rFonts w:ascii="宋体" w:hAnsi="宋体" w:cs="宋体" w:hint="eastAsia"/>
                <w:sz w:val="18"/>
                <w:szCs w:val="18"/>
              </w:rPr>
              <w:t>号，</w:t>
            </w:r>
            <w:r w:rsidRPr="00E72639">
              <w:rPr>
                <w:rFonts w:ascii="宋体" w:hAnsi="宋体" w:cs="宋体" w:hint="eastAsia"/>
                <w:sz w:val="18"/>
                <w:szCs w:val="18"/>
              </w:rPr>
              <w:t>2004</w:t>
            </w:r>
            <w:r w:rsidRPr="00E72639">
              <w:rPr>
                <w:rFonts w:ascii="宋体" w:hAnsi="宋体" w:cs="宋体" w:hint="eastAsia"/>
                <w:sz w:val="18"/>
                <w:szCs w:val="18"/>
              </w:rPr>
              <w:t>年</w:t>
            </w:r>
            <w:r w:rsidRPr="00E72639">
              <w:rPr>
                <w:rFonts w:ascii="宋体" w:hAnsi="宋体" w:cs="宋体" w:hint="eastAsia"/>
                <w:sz w:val="18"/>
                <w:szCs w:val="18"/>
              </w:rPr>
              <w:t>8</w:t>
            </w:r>
            <w:r w:rsidRPr="00E72639">
              <w:rPr>
                <w:rFonts w:ascii="宋体" w:hAnsi="宋体" w:cs="宋体" w:hint="eastAsia"/>
                <w:sz w:val="18"/>
                <w:szCs w:val="18"/>
              </w:rPr>
              <w:t>月</w:t>
            </w:r>
            <w:r w:rsidRPr="00E72639">
              <w:rPr>
                <w:rFonts w:ascii="宋体" w:hAnsi="宋体" w:cs="宋体" w:hint="eastAsia"/>
                <w:sz w:val="18"/>
                <w:szCs w:val="18"/>
              </w:rPr>
              <w:t>28</w:t>
            </w:r>
            <w:r w:rsidRPr="00E72639">
              <w:rPr>
                <w:rFonts w:ascii="宋体" w:hAnsi="宋体" w:cs="宋体" w:hint="eastAsia"/>
                <w:sz w:val="18"/>
                <w:szCs w:val="18"/>
              </w:rPr>
              <w:t>日予以修改）第六十一条：乡（镇）村公共设施、公益事业建设，需要使用土地的，经乡（镇）人民政府审核，向县级以上地方人民政府土地行政主管部门提出申请，按照省、自治区、直辖市规定的批准权限，由县级以上地方人民政府批准；其中，涉及占用农用地的，依照本法第四十四条的规定办理审批手续。</w:t>
            </w:r>
          </w:p>
          <w:p w:rsidR="001D35AD" w:rsidRPr="00E72639" w:rsidRDefault="00810148">
            <w:pPr>
              <w:rPr>
                <w:rFonts w:ascii="宋体" w:hAnsi="宋体" w:cs="宋体"/>
                <w:sz w:val="18"/>
                <w:szCs w:val="18"/>
              </w:rPr>
            </w:pPr>
            <w:r w:rsidRPr="00E72639">
              <w:rPr>
                <w:rFonts w:ascii="宋体" w:hAnsi="宋体" w:cs="宋体" w:hint="eastAsia"/>
                <w:sz w:val="18"/>
                <w:szCs w:val="18"/>
              </w:rPr>
              <w:t>《村庄和集镇规划建设管理条例》（</w:t>
            </w:r>
            <w:r w:rsidRPr="00E72639">
              <w:rPr>
                <w:rFonts w:ascii="宋体" w:hAnsi="宋体" w:cs="宋体" w:hint="eastAsia"/>
                <w:sz w:val="18"/>
                <w:szCs w:val="18"/>
              </w:rPr>
              <w:t>1993</w:t>
            </w:r>
            <w:r w:rsidRPr="00E72639">
              <w:rPr>
                <w:rFonts w:ascii="宋体" w:hAnsi="宋体" w:cs="宋体" w:hint="eastAsia"/>
                <w:sz w:val="18"/>
                <w:szCs w:val="18"/>
              </w:rPr>
              <w:t>年</w:t>
            </w:r>
            <w:r w:rsidRPr="00E72639">
              <w:rPr>
                <w:rFonts w:ascii="宋体" w:hAnsi="宋体" w:cs="宋体" w:hint="eastAsia"/>
                <w:sz w:val="18"/>
                <w:szCs w:val="18"/>
              </w:rPr>
              <w:t>6</w:t>
            </w:r>
            <w:r w:rsidRPr="00E72639">
              <w:rPr>
                <w:rFonts w:ascii="宋体" w:hAnsi="宋体" w:cs="宋体" w:hint="eastAsia"/>
                <w:sz w:val="18"/>
                <w:szCs w:val="18"/>
              </w:rPr>
              <w:t>月</w:t>
            </w:r>
            <w:r w:rsidRPr="00E72639">
              <w:rPr>
                <w:rFonts w:ascii="宋体" w:hAnsi="宋体" w:cs="宋体" w:hint="eastAsia"/>
                <w:sz w:val="18"/>
                <w:szCs w:val="18"/>
              </w:rPr>
              <w:t>29</w:t>
            </w:r>
            <w:r w:rsidRPr="00E72639">
              <w:rPr>
                <w:rFonts w:ascii="宋体" w:hAnsi="宋体" w:cs="宋体" w:hint="eastAsia"/>
                <w:sz w:val="18"/>
                <w:szCs w:val="18"/>
              </w:rPr>
              <w:t>日国务院令第</w:t>
            </w:r>
            <w:r w:rsidRPr="00E72639">
              <w:rPr>
                <w:rFonts w:ascii="宋体" w:hAnsi="宋体" w:cs="宋体" w:hint="eastAsia"/>
                <w:sz w:val="18"/>
                <w:szCs w:val="18"/>
              </w:rPr>
              <w:t>116</w:t>
            </w:r>
            <w:r w:rsidRPr="00E72639">
              <w:rPr>
                <w:rFonts w:ascii="宋体" w:hAnsi="宋体" w:cs="宋体" w:hint="eastAsia"/>
                <w:sz w:val="18"/>
                <w:szCs w:val="18"/>
              </w:rPr>
              <w:t>号）第二十条：乡（镇）村公共设施、公益事业建设，须经乡级人民政府审核、县级人民政府建</w:t>
            </w:r>
            <w:r w:rsidRPr="00E72639">
              <w:rPr>
                <w:rFonts w:ascii="宋体" w:hAnsi="宋体" w:cs="宋体" w:hint="eastAsia"/>
                <w:sz w:val="18"/>
                <w:szCs w:val="18"/>
              </w:rPr>
              <w:t>设行政主管部门审查同意并出具选址意见书后，建设单位方可依法向县级人民政府土地管理部门申请用地，经县级以上人民政府批准后，由土地管理部门划拨土地。</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当事人提交申请材料。</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乡村振兴办公室</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不收费</w:t>
            </w:r>
          </w:p>
        </w:tc>
      </w:tr>
      <w:tr w:rsidR="00E72639" w:rsidRPr="00E72639">
        <w:trPr>
          <w:trHeight w:val="1308"/>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公示应当提交的材料，一次性告知补正材料；依法受理或不予受理（不受理要说明理由）</w:t>
            </w:r>
            <w:r w:rsidRPr="00E72639">
              <w:rPr>
                <w:rFonts w:ascii="宋体" w:hAnsi="宋体" w:cs="宋体" w:hint="eastAsia"/>
                <w:kern w:val="0"/>
                <w:sz w:val="18"/>
                <w:szCs w:val="18"/>
              </w:rPr>
              <w:t>。</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890"/>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审核申报材料，提出初审意见。</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1234"/>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转报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初审符合要求的，按规定程序上报县</w:t>
            </w:r>
            <w:r w:rsidRPr="00E72639">
              <w:rPr>
                <w:rFonts w:ascii="宋体" w:hAnsi="宋体" w:cs="宋体" w:hint="eastAsia"/>
                <w:kern w:val="0"/>
                <w:sz w:val="18"/>
                <w:szCs w:val="18"/>
              </w:rPr>
              <w:t>级</w:t>
            </w:r>
            <w:r w:rsidRPr="00E72639">
              <w:rPr>
                <w:rFonts w:ascii="宋体" w:hAnsi="宋体" w:cs="宋体" w:hint="eastAsia"/>
                <w:kern w:val="0"/>
                <w:sz w:val="18"/>
                <w:szCs w:val="18"/>
              </w:rPr>
              <w:t>规划部门审批。</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1426"/>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加强对辖区内乡镇企业、乡村公共设施和公益事业建设的监督管理。</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职权类别：其他职权</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5592"/>
          <w:jc w:val="center"/>
        </w:trPr>
        <w:tc>
          <w:tcPr>
            <w:tcW w:w="690" w:type="dxa"/>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13</w:t>
            </w:r>
          </w:p>
        </w:tc>
        <w:tc>
          <w:tcPr>
            <w:tcW w:w="1139" w:type="dxa"/>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开发集体所有的未利用地用于农、林、牧、渔业生产初审</w:t>
            </w:r>
          </w:p>
        </w:tc>
        <w:tc>
          <w:tcPr>
            <w:tcW w:w="735" w:type="dxa"/>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《河南省实施</w:t>
            </w:r>
            <w:r w:rsidRPr="00E72639">
              <w:rPr>
                <w:rFonts w:ascii="宋体" w:hAnsi="宋体" w:cs="宋体" w:hint="eastAsia"/>
                <w:sz w:val="18"/>
                <w:szCs w:val="18"/>
              </w:rPr>
              <w:t>&lt;</w:t>
            </w:r>
            <w:r w:rsidRPr="00E72639">
              <w:rPr>
                <w:rFonts w:ascii="宋体" w:hAnsi="宋体" w:cs="宋体" w:hint="eastAsia"/>
                <w:sz w:val="18"/>
                <w:szCs w:val="18"/>
              </w:rPr>
              <w:t>土地管理法</w:t>
            </w:r>
            <w:r w:rsidRPr="00E72639">
              <w:rPr>
                <w:rFonts w:ascii="宋体" w:hAnsi="宋体" w:cs="宋体" w:hint="eastAsia"/>
                <w:sz w:val="18"/>
                <w:szCs w:val="18"/>
              </w:rPr>
              <w:t>&gt;</w:t>
            </w:r>
            <w:r w:rsidRPr="00E72639">
              <w:rPr>
                <w:rFonts w:ascii="宋体" w:hAnsi="宋体" w:cs="宋体" w:hint="eastAsia"/>
                <w:sz w:val="18"/>
                <w:szCs w:val="18"/>
              </w:rPr>
              <w:t>办法》（</w:t>
            </w:r>
            <w:r w:rsidRPr="00E72639">
              <w:rPr>
                <w:rFonts w:ascii="宋体" w:hAnsi="宋体" w:cs="宋体" w:hint="eastAsia"/>
                <w:sz w:val="18"/>
                <w:szCs w:val="18"/>
              </w:rPr>
              <w:t>1999</w:t>
            </w:r>
            <w:r w:rsidRPr="00E72639">
              <w:rPr>
                <w:rFonts w:ascii="宋体" w:hAnsi="宋体" w:cs="宋体" w:hint="eastAsia"/>
                <w:sz w:val="18"/>
                <w:szCs w:val="18"/>
              </w:rPr>
              <w:t>年</w:t>
            </w:r>
            <w:r w:rsidRPr="00E72639">
              <w:rPr>
                <w:rFonts w:ascii="宋体" w:hAnsi="宋体" w:cs="宋体" w:hint="eastAsia"/>
                <w:sz w:val="18"/>
                <w:szCs w:val="18"/>
              </w:rPr>
              <w:t>9</w:t>
            </w:r>
            <w:r w:rsidRPr="00E72639">
              <w:rPr>
                <w:rFonts w:ascii="宋体" w:hAnsi="宋体" w:cs="宋体" w:hint="eastAsia"/>
                <w:sz w:val="18"/>
                <w:szCs w:val="18"/>
              </w:rPr>
              <w:t>月</w:t>
            </w:r>
            <w:r w:rsidRPr="00E72639">
              <w:rPr>
                <w:rFonts w:ascii="宋体" w:hAnsi="宋体" w:cs="宋体" w:hint="eastAsia"/>
                <w:sz w:val="18"/>
                <w:szCs w:val="18"/>
              </w:rPr>
              <w:t>24</w:t>
            </w:r>
            <w:r w:rsidRPr="00E72639">
              <w:rPr>
                <w:rFonts w:ascii="宋体" w:hAnsi="宋体" w:cs="宋体" w:hint="eastAsia"/>
                <w:sz w:val="18"/>
                <w:szCs w:val="18"/>
              </w:rPr>
              <w:t>日河南省第九届人民代表大会常务委员会第十一次会议通过，</w:t>
            </w:r>
            <w:r w:rsidRPr="00E72639">
              <w:rPr>
                <w:rFonts w:ascii="宋体" w:hAnsi="宋体" w:cs="宋体" w:hint="eastAsia"/>
                <w:sz w:val="18"/>
                <w:szCs w:val="18"/>
              </w:rPr>
              <w:t>2009</w:t>
            </w:r>
            <w:r w:rsidRPr="00E72639">
              <w:rPr>
                <w:rFonts w:ascii="宋体" w:hAnsi="宋体" w:cs="宋体" w:hint="eastAsia"/>
                <w:sz w:val="18"/>
                <w:szCs w:val="18"/>
              </w:rPr>
              <w:t>年</w:t>
            </w:r>
            <w:r w:rsidRPr="00E72639">
              <w:rPr>
                <w:rFonts w:ascii="宋体" w:hAnsi="宋体" w:cs="宋体" w:hint="eastAsia"/>
                <w:sz w:val="18"/>
                <w:szCs w:val="18"/>
              </w:rPr>
              <w:t>11</w:t>
            </w:r>
            <w:r w:rsidRPr="00E72639">
              <w:rPr>
                <w:rFonts w:ascii="宋体" w:hAnsi="宋体" w:cs="宋体" w:hint="eastAsia"/>
                <w:sz w:val="18"/>
                <w:szCs w:val="18"/>
              </w:rPr>
              <w:t>月</w:t>
            </w:r>
            <w:r w:rsidRPr="00E72639">
              <w:rPr>
                <w:rFonts w:ascii="宋体" w:hAnsi="宋体" w:cs="宋体" w:hint="eastAsia"/>
                <w:sz w:val="18"/>
                <w:szCs w:val="18"/>
              </w:rPr>
              <w:t>27</w:t>
            </w:r>
            <w:r w:rsidRPr="00E72639">
              <w:rPr>
                <w:rFonts w:ascii="宋体" w:hAnsi="宋体" w:cs="宋体" w:hint="eastAsia"/>
                <w:sz w:val="18"/>
                <w:szCs w:val="18"/>
              </w:rPr>
              <w:t>日予以修改）第三十三条：</w:t>
            </w:r>
            <w:r w:rsidRPr="00E72639">
              <w:rPr>
                <w:rFonts w:ascii="宋体" w:hAnsi="宋体" w:cs="宋体" w:hint="eastAsia"/>
                <w:sz w:val="18"/>
                <w:szCs w:val="18"/>
              </w:rPr>
              <w:t>...</w:t>
            </w:r>
            <w:r w:rsidRPr="00E72639">
              <w:rPr>
                <w:rFonts w:ascii="宋体" w:hAnsi="宋体" w:cs="宋体" w:hint="eastAsia"/>
                <w:sz w:val="18"/>
                <w:szCs w:val="18"/>
              </w:rPr>
              <w:t>开发集体所有的未利用地用于农、林、牧、渔业生产的，应当征得土地所有者的同意，并签订合同，由乡（镇）人民政府审核，报县（市、区）人民政府批准。</w:t>
            </w:r>
          </w:p>
        </w:tc>
        <w:tc>
          <w:tcPr>
            <w:tcW w:w="675" w:type="dxa"/>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c>
          <w:tcPr>
            <w:tcW w:w="3525" w:type="dxa"/>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开发集体所有的未利用地用于农、林、牧、渔业生产的，应当征得土地所有者的同意，并签订合同，由乡镇人民政府</w:t>
            </w:r>
            <w:r w:rsidRPr="00E72639">
              <w:rPr>
                <w:rFonts w:ascii="宋体" w:hAnsi="宋体" w:cs="宋体" w:hint="eastAsia"/>
                <w:sz w:val="18"/>
                <w:szCs w:val="18"/>
              </w:rPr>
              <w:t>、街道办事处</w:t>
            </w:r>
            <w:r w:rsidRPr="00E72639">
              <w:rPr>
                <w:rFonts w:ascii="宋体" w:hAnsi="宋体" w:cs="宋体" w:hint="eastAsia"/>
                <w:sz w:val="18"/>
                <w:szCs w:val="18"/>
              </w:rPr>
              <w:t>审核，报县</w:t>
            </w:r>
            <w:r w:rsidRPr="00E72639">
              <w:rPr>
                <w:rFonts w:ascii="宋体" w:hAnsi="宋体" w:cs="宋体" w:hint="eastAsia"/>
                <w:sz w:val="18"/>
                <w:szCs w:val="18"/>
              </w:rPr>
              <w:t>级</w:t>
            </w:r>
            <w:r w:rsidRPr="00E72639">
              <w:rPr>
                <w:rFonts w:ascii="宋体" w:hAnsi="宋体" w:cs="宋体" w:hint="eastAsia"/>
                <w:sz w:val="18"/>
                <w:szCs w:val="18"/>
              </w:rPr>
              <w:t>人民政府批准。</w:t>
            </w:r>
          </w:p>
        </w:tc>
        <w:tc>
          <w:tcPr>
            <w:tcW w:w="1050" w:type="dxa"/>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乡村振兴办公室</w:t>
            </w:r>
          </w:p>
        </w:tc>
        <w:tc>
          <w:tcPr>
            <w:tcW w:w="675" w:type="dxa"/>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不收费</w:t>
            </w: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职权类别：其他职权</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764"/>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14</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居民在村庄、集镇规划区内建住宅审批</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spacing w:line="240" w:lineRule="exact"/>
              <w:rPr>
                <w:rFonts w:ascii="宋体" w:hAnsi="宋体" w:cs="宋体"/>
                <w:sz w:val="15"/>
                <w:szCs w:val="15"/>
              </w:rPr>
            </w:pPr>
            <w:r w:rsidRPr="00E72639">
              <w:rPr>
                <w:rFonts w:ascii="宋体" w:hAnsi="宋体" w:cs="宋体" w:hint="eastAsia"/>
                <w:sz w:val="15"/>
                <w:szCs w:val="15"/>
              </w:rPr>
              <w:t>《中华人民共和国土地管理法》（</w:t>
            </w:r>
            <w:r w:rsidRPr="00E72639">
              <w:rPr>
                <w:rFonts w:ascii="宋体" w:hAnsi="宋体" w:cs="宋体" w:hint="eastAsia"/>
                <w:sz w:val="15"/>
                <w:szCs w:val="15"/>
              </w:rPr>
              <w:t>1986</w:t>
            </w:r>
            <w:r w:rsidRPr="00E72639">
              <w:rPr>
                <w:rFonts w:ascii="宋体" w:hAnsi="宋体" w:cs="宋体" w:hint="eastAsia"/>
                <w:sz w:val="15"/>
                <w:szCs w:val="15"/>
              </w:rPr>
              <w:t>年</w:t>
            </w:r>
            <w:r w:rsidRPr="00E72639">
              <w:rPr>
                <w:rFonts w:ascii="宋体" w:hAnsi="宋体" w:cs="宋体" w:hint="eastAsia"/>
                <w:sz w:val="15"/>
                <w:szCs w:val="15"/>
              </w:rPr>
              <w:t>6</w:t>
            </w:r>
            <w:r w:rsidRPr="00E72639">
              <w:rPr>
                <w:rFonts w:ascii="宋体" w:hAnsi="宋体" w:cs="宋体" w:hint="eastAsia"/>
                <w:sz w:val="15"/>
                <w:szCs w:val="15"/>
              </w:rPr>
              <w:t>月</w:t>
            </w:r>
            <w:r w:rsidRPr="00E72639">
              <w:rPr>
                <w:rFonts w:ascii="宋体" w:hAnsi="宋体" w:cs="宋体" w:hint="eastAsia"/>
                <w:sz w:val="15"/>
                <w:szCs w:val="15"/>
              </w:rPr>
              <w:t>25</w:t>
            </w:r>
            <w:r w:rsidRPr="00E72639">
              <w:rPr>
                <w:rFonts w:ascii="宋体" w:hAnsi="宋体" w:cs="宋体" w:hint="eastAsia"/>
                <w:sz w:val="15"/>
                <w:szCs w:val="15"/>
              </w:rPr>
              <w:t>日主席令第</w:t>
            </w:r>
            <w:r w:rsidRPr="00E72639">
              <w:rPr>
                <w:rFonts w:ascii="宋体" w:hAnsi="宋体" w:cs="宋体" w:hint="eastAsia"/>
                <w:sz w:val="15"/>
                <w:szCs w:val="15"/>
              </w:rPr>
              <w:t>41</w:t>
            </w:r>
            <w:r w:rsidRPr="00E72639">
              <w:rPr>
                <w:rFonts w:ascii="宋体" w:hAnsi="宋体" w:cs="宋体" w:hint="eastAsia"/>
                <w:sz w:val="15"/>
                <w:szCs w:val="15"/>
              </w:rPr>
              <w:t>号，</w:t>
            </w:r>
            <w:r w:rsidRPr="00E72639">
              <w:rPr>
                <w:rFonts w:ascii="宋体" w:hAnsi="宋体" w:cs="宋体" w:hint="eastAsia"/>
                <w:sz w:val="15"/>
                <w:szCs w:val="15"/>
              </w:rPr>
              <w:t>2004</w:t>
            </w:r>
            <w:r w:rsidRPr="00E72639">
              <w:rPr>
                <w:rFonts w:ascii="宋体" w:hAnsi="宋体" w:cs="宋体" w:hint="eastAsia"/>
                <w:sz w:val="15"/>
                <w:szCs w:val="15"/>
              </w:rPr>
              <w:t>年</w:t>
            </w:r>
            <w:r w:rsidRPr="00E72639">
              <w:rPr>
                <w:rFonts w:ascii="宋体" w:hAnsi="宋体" w:cs="宋体" w:hint="eastAsia"/>
                <w:sz w:val="15"/>
                <w:szCs w:val="15"/>
              </w:rPr>
              <w:t>8</w:t>
            </w:r>
            <w:r w:rsidRPr="00E72639">
              <w:rPr>
                <w:rFonts w:ascii="宋体" w:hAnsi="宋体" w:cs="宋体" w:hint="eastAsia"/>
                <w:sz w:val="15"/>
                <w:szCs w:val="15"/>
              </w:rPr>
              <w:t>月</w:t>
            </w:r>
            <w:r w:rsidRPr="00E72639">
              <w:rPr>
                <w:rFonts w:ascii="宋体" w:hAnsi="宋体" w:cs="宋体" w:hint="eastAsia"/>
                <w:sz w:val="15"/>
                <w:szCs w:val="15"/>
              </w:rPr>
              <w:t>28</w:t>
            </w:r>
            <w:r w:rsidRPr="00E72639">
              <w:rPr>
                <w:rFonts w:ascii="宋体" w:hAnsi="宋体" w:cs="宋体" w:hint="eastAsia"/>
                <w:sz w:val="15"/>
                <w:szCs w:val="15"/>
              </w:rPr>
              <w:t>日予以修改）第六十二条：农村村民一户只能拥有一处宅基地，其宅基地的面积不得超过省、自治区、直辖市规定的标准。农村村民建住宅，应当符合乡（镇）土地利用总体规划，并尽量使用原有的宅基地和村内空闲地。农村村民住宅用地，经乡（镇）人民政府审核，由县级人民政府批准；其中，涉及占用农用地的，依照本法第四十四条的规定办理审批手续。</w:t>
            </w:r>
          </w:p>
          <w:p w:rsidR="001D35AD" w:rsidRPr="00E72639" w:rsidRDefault="00810148">
            <w:pPr>
              <w:spacing w:line="240" w:lineRule="exact"/>
              <w:rPr>
                <w:rFonts w:ascii="宋体" w:hAnsi="宋体" w:cs="宋体"/>
                <w:sz w:val="15"/>
                <w:szCs w:val="15"/>
              </w:rPr>
            </w:pPr>
            <w:r w:rsidRPr="00E72639">
              <w:rPr>
                <w:rFonts w:ascii="宋体" w:hAnsi="宋体" w:cs="宋体" w:hint="eastAsia"/>
                <w:sz w:val="15"/>
                <w:szCs w:val="15"/>
              </w:rPr>
              <w:t>《村庄和集镇规划建设管理条例》（</w:t>
            </w:r>
            <w:r w:rsidRPr="00E72639">
              <w:rPr>
                <w:rFonts w:ascii="宋体" w:hAnsi="宋体" w:cs="宋体" w:hint="eastAsia"/>
                <w:sz w:val="15"/>
                <w:szCs w:val="15"/>
              </w:rPr>
              <w:t>1993</w:t>
            </w:r>
            <w:r w:rsidRPr="00E72639">
              <w:rPr>
                <w:rFonts w:ascii="宋体" w:hAnsi="宋体" w:cs="宋体" w:hint="eastAsia"/>
                <w:sz w:val="15"/>
                <w:szCs w:val="15"/>
              </w:rPr>
              <w:t>年</w:t>
            </w:r>
            <w:r w:rsidRPr="00E72639">
              <w:rPr>
                <w:rFonts w:ascii="宋体" w:hAnsi="宋体" w:cs="宋体" w:hint="eastAsia"/>
                <w:sz w:val="15"/>
                <w:szCs w:val="15"/>
              </w:rPr>
              <w:t>6</w:t>
            </w:r>
            <w:r w:rsidRPr="00E72639">
              <w:rPr>
                <w:rFonts w:ascii="宋体" w:hAnsi="宋体" w:cs="宋体" w:hint="eastAsia"/>
                <w:sz w:val="15"/>
                <w:szCs w:val="15"/>
              </w:rPr>
              <w:t>月</w:t>
            </w:r>
            <w:r w:rsidRPr="00E72639">
              <w:rPr>
                <w:rFonts w:ascii="宋体" w:hAnsi="宋体" w:cs="宋体" w:hint="eastAsia"/>
                <w:sz w:val="15"/>
                <w:szCs w:val="15"/>
              </w:rPr>
              <w:t>29</w:t>
            </w:r>
            <w:r w:rsidRPr="00E72639">
              <w:rPr>
                <w:rFonts w:ascii="宋体" w:hAnsi="宋体" w:cs="宋体" w:hint="eastAsia"/>
                <w:sz w:val="15"/>
                <w:szCs w:val="15"/>
              </w:rPr>
              <w:t>日国务院令第</w:t>
            </w:r>
            <w:r w:rsidRPr="00E72639">
              <w:rPr>
                <w:rFonts w:ascii="宋体" w:hAnsi="宋体" w:cs="宋体" w:hint="eastAsia"/>
                <w:sz w:val="15"/>
                <w:szCs w:val="15"/>
              </w:rPr>
              <w:t>116</w:t>
            </w:r>
            <w:r w:rsidRPr="00E72639">
              <w:rPr>
                <w:rFonts w:ascii="宋体" w:hAnsi="宋体" w:cs="宋体" w:hint="eastAsia"/>
                <w:sz w:val="15"/>
                <w:szCs w:val="15"/>
              </w:rPr>
              <w:t>号）第十八条：居民在村庄、集镇规划区内建住宅的，应当先向村集体经济组织或者村民委员会提出建房申请，经村民会议讨论通过后，按照下列审批程序办理：（一）需要使用耕地的，经乡级人民政府审核、县级人民政府建设行政主管部门审查同意并出具选址意见书后，方可依照《土地管理法》向县级人民政府土地管理部门申请用地，经县级人民政府批准后，由县级人民政府土地管理部门划拨土地；（二）使用原有宅基地、村内空闲地和其他土地的，由乡级人民政府根据村庄、集镇规划和土地利用</w:t>
            </w:r>
            <w:r w:rsidRPr="00E72639">
              <w:rPr>
                <w:rFonts w:ascii="宋体" w:hAnsi="宋体" w:cs="宋体" w:hint="eastAsia"/>
                <w:sz w:val="15"/>
                <w:szCs w:val="15"/>
              </w:rPr>
              <w:t>规划批准。城镇非农业户口居民在村庄、集镇规划区内需要使用集体所有的土地建住宅的，应当经其所在单位或者居民委员会同意后，依照前款第（一）项规定的审批程序办理。</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当事人提交申请材料。</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乡村振兴办公室</w:t>
            </w:r>
          </w:p>
        </w:tc>
        <w:tc>
          <w:tcPr>
            <w:tcW w:w="675"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5"/>
                <w:szCs w:val="15"/>
              </w:rPr>
            </w:pPr>
            <w:r w:rsidRPr="00E72639">
              <w:rPr>
                <w:rFonts w:ascii="宋体" w:hAnsi="宋体" w:cs="宋体" w:hint="eastAsia"/>
                <w:sz w:val="15"/>
                <w:szCs w:val="15"/>
              </w:rPr>
              <w:t>10</w:t>
            </w:r>
            <w:r w:rsidRPr="00E72639">
              <w:rPr>
                <w:rFonts w:ascii="宋体" w:hAnsi="宋体" w:cs="宋体" w:hint="eastAsia"/>
                <w:sz w:val="15"/>
                <w:szCs w:val="15"/>
              </w:rPr>
              <w:t>个工作日（使用耕地的）、</w:t>
            </w:r>
            <w:r w:rsidRPr="00E72639">
              <w:rPr>
                <w:rFonts w:ascii="宋体" w:hAnsi="宋体" w:cs="宋体" w:hint="eastAsia"/>
                <w:sz w:val="15"/>
                <w:szCs w:val="15"/>
              </w:rPr>
              <w:t>15</w:t>
            </w:r>
            <w:r w:rsidRPr="00E72639">
              <w:rPr>
                <w:rFonts w:ascii="宋体" w:hAnsi="宋体" w:cs="宋体" w:hint="eastAsia"/>
                <w:sz w:val="15"/>
                <w:szCs w:val="15"/>
              </w:rPr>
              <w:t>个工作日（使用原有宅基地、空闲地和其他非耕地的）。</w:t>
            </w: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1141"/>
          <w:jc w:val="center"/>
        </w:trPr>
        <w:tc>
          <w:tcPr>
            <w:tcW w:w="690" w:type="dxa"/>
            <w:vMerge/>
            <w:tcBorders>
              <w:left w:val="single" w:sz="8" w:space="0" w:color="auto"/>
              <w:right w:val="single" w:sz="8" w:space="0" w:color="auto"/>
            </w:tcBorders>
            <w:vAlign w:val="center"/>
          </w:tcPr>
          <w:p w:rsidR="001D35AD" w:rsidRPr="00E72639" w:rsidRDefault="001D35AD">
            <w:pPr>
              <w:jc w:val="center"/>
              <w:rPr>
                <w:rFonts w:ascii="Times New Roman" w:hAnsi="Times New Roman"/>
                <w:szCs w:val="21"/>
              </w:rPr>
            </w:pPr>
          </w:p>
        </w:tc>
        <w:tc>
          <w:tcPr>
            <w:tcW w:w="1139" w:type="dxa"/>
            <w:vMerge/>
            <w:tcBorders>
              <w:left w:val="nil"/>
              <w:right w:val="single" w:sz="4" w:space="0" w:color="auto"/>
            </w:tcBorders>
            <w:vAlign w:val="center"/>
          </w:tcPr>
          <w:p w:rsidR="001D35AD" w:rsidRPr="00E72639" w:rsidRDefault="001D35AD">
            <w:pPr>
              <w:rPr>
                <w:rFonts w:ascii="宋体" w:hAnsi="宋体" w:cs="宋体"/>
                <w:sz w:val="18"/>
                <w:szCs w:val="18"/>
              </w:rPr>
            </w:pPr>
          </w:p>
        </w:tc>
        <w:tc>
          <w:tcPr>
            <w:tcW w:w="735" w:type="dxa"/>
            <w:vMerge/>
            <w:tcBorders>
              <w:left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vAlign w:val="center"/>
          </w:tcPr>
          <w:p w:rsidR="001D35AD" w:rsidRPr="00E72639" w:rsidRDefault="001D35AD">
            <w:pPr>
              <w:spacing w:line="240" w:lineRule="exact"/>
              <w:rPr>
                <w:rFonts w:ascii="宋体" w:hAnsi="宋体" w:cs="宋体"/>
                <w:sz w:val="15"/>
                <w:szCs w:val="15"/>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公示应当提交的材料，一次性告知补正材料；依法受理或不予受理（不受理要说明理由）。</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793"/>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对申请材料进行调查核实</w:t>
            </w:r>
            <w:r w:rsidRPr="00E72639">
              <w:rPr>
                <w:rFonts w:ascii="宋体" w:hAnsi="宋体" w:cs="宋体" w:hint="eastAsia"/>
                <w:kern w:val="0"/>
                <w:sz w:val="18"/>
                <w:szCs w:val="18"/>
              </w:rPr>
              <w:t>。</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961"/>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提出初审或审批意见，法定告知（不予批准的应当书面告知理由）</w:t>
            </w:r>
            <w:r w:rsidRPr="00E72639">
              <w:rPr>
                <w:rFonts w:ascii="宋体" w:hAnsi="宋体" w:cs="宋体" w:hint="eastAsia"/>
                <w:kern w:val="0"/>
                <w:sz w:val="18"/>
                <w:szCs w:val="18"/>
              </w:rPr>
              <w:t>。</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880"/>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将初审意见或批准文件及时送达当事人</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1092"/>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加强对辖区村庄、集镇规划区内建设村民住宅行为的监督管理</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职权类别：其他职权</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729"/>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15</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农村土地承包经营权确权审核</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spacing w:line="240" w:lineRule="exact"/>
              <w:rPr>
                <w:rFonts w:ascii="宋体" w:hAnsi="宋体" w:cs="宋体"/>
                <w:sz w:val="18"/>
                <w:szCs w:val="18"/>
              </w:rPr>
            </w:pPr>
            <w:r w:rsidRPr="00E72639">
              <w:rPr>
                <w:rFonts w:ascii="宋体" w:hAnsi="宋体" w:cs="宋体" w:hint="eastAsia"/>
                <w:sz w:val="18"/>
                <w:szCs w:val="18"/>
              </w:rPr>
              <w:t>《中华人民共和国农村土地承包经营权证管理办法》（</w:t>
            </w:r>
            <w:r w:rsidRPr="00E72639">
              <w:rPr>
                <w:rFonts w:ascii="宋体" w:hAnsi="宋体" w:cs="宋体" w:hint="eastAsia"/>
                <w:sz w:val="18"/>
                <w:szCs w:val="18"/>
              </w:rPr>
              <w:t>2003</w:t>
            </w:r>
            <w:r w:rsidRPr="00E72639">
              <w:rPr>
                <w:rFonts w:ascii="宋体" w:hAnsi="宋体" w:cs="宋体" w:hint="eastAsia"/>
                <w:sz w:val="18"/>
                <w:szCs w:val="18"/>
              </w:rPr>
              <w:t>年</w:t>
            </w:r>
            <w:r w:rsidRPr="00E72639">
              <w:rPr>
                <w:rFonts w:ascii="宋体" w:hAnsi="宋体" w:cs="宋体" w:hint="eastAsia"/>
                <w:sz w:val="18"/>
                <w:szCs w:val="18"/>
              </w:rPr>
              <w:t>11</w:t>
            </w:r>
            <w:r w:rsidRPr="00E72639">
              <w:rPr>
                <w:rFonts w:ascii="宋体" w:hAnsi="宋体" w:cs="宋体" w:hint="eastAsia"/>
                <w:sz w:val="18"/>
                <w:szCs w:val="18"/>
              </w:rPr>
              <w:t>月</w:t>
            </w:r>
            <w:r w:rsidRPr="00E72639">
              <w:rPr>
                <w:rFonts w:ascii="宋体" w:hAnsi="宋体" w:cs="宋体" w:hint="eastAsia"/>
                <w:sz w:val="18"/>
                <w:szCs w:val="18"/>
              </w:rPr>
              <w:t>14</w:t>
            </w:r>
            <w:r w:rsidRPr="00E72639">
              <w:rPr>
                <w:rFonts w:ascii="宋体" w:hAnsi="宋体" w:cs="宋体" w:hint="eastAsia"/>
                <w:sz w:val="18"/>
                <w:szCs w:val="18"/>
              </w:rPr>
              <w:t>日农业部令第</w:t>
            </w:r>
            <w:r w:rsidRPr="00E72639">
              <w:rPr>
                <w:rFonts w:ascii="宋体" w:hAnsi="宋体" w:cs="宋体" w:hint="eastAsia"/>
                <w:sz w:val="18"/>
                <w:szCs w:val="18"/>
              </w:rPr>
              <w:t>33</w:t>
            </w:r>
            <w:r w:rsidRPr="00E72639">
              <w:rPr>
                <w:rFonts w:ascii="宋体" w:hAnsi="宋体" w:cs="宋体" w:hint="eastAsia"/>
                <w:sz w:val="18"/>
                <w:szCs w:val="18"/>
              </w:rPr>
              <w:t>号）第七条：实行家庭承包的，按下列程序颁发农村土地承包经营权证：（一）土地承包合同生效后，发包方应在</w:t>
            </w:r>
            <w:r w:rsidRPr="00E72639">
              <w:rPr>
                <w:rFonts w:ascii="宋体" w:hAnsi="宋体" w:cs="宋体" w:hint="eastAsia"/>
                <w:sz w:val="18"/>
                <w:szCs w:val="18"/>
              </w:rPr>
              <w:t>30</w:t>
            </w:r>
            <w:r w:rsidRPr="00E72639">
              <w:rPr>
                <w:rFonts w:ascii="宋体" w:hAnsi="宋体" w:cs="宋体" w:hint="eastAsia"/>
                <w:sz w:val="18"/>
                <w:szCs w:val="18"/>
              </w:rPr>
              <w:t>个工作日内，将土地承包方案、承包方及承包土地的详细情况、土地承包合同等材料一式两份报乡（镇）人民政府农村经营管理部门。（二）乡（镇）人民政府农村经营管理部门对发包方报送的材料予以初审。材料符合规定的，及时登记造册，由乡（镇）人民政府向县级以上地方人民政府提出颁发农村土地承包经营权证的书面申请；材料不符合规定的，应在</w:t>
            </w:r>
            <w:r w:rsidRPr="00E72639">
              <w:rPr>
                <w:rFonts w:ascii="宋体" w:hAnsi="宋体" w:cs="宋体" w:hint="eastAsia"/>
                <w:sz w:val="18"/>
                <w:szCs w:val="18"/>
              </w:rPr>
              <w:t>15</w:t>
            </w:r>
            <w:r w:rsidRPr="00E72639">
              <w:rPr>
                <w:rFonts w:ascii="宋体" w:hAnsi="宋体" w:cs="宋体" w:hint="eastAsia"/>
                <w:sz w:val="18"/>
                <w:szCs w:val="18"/>
              </w:rPr>
              <w:t>个工</w:t>
            </w:r>
            <w:r w:rsidRPr="00E72639">
              <w:rPr>
                <w:rFonts w:ascii="宋体" w:hAnsi="宋体" w:cs="宋体" w:hint="eastAsia"/>
                <w:sz w:val="18"/>
                <w:szCs w:val="18"/>
              </w:rPr>
              <w:t>作日内补正。</w:t>
            </w:r>
            <w:r w:rsidRPr="00E72639">
              <w:rPr>
                <w:rFonts w:ascii="宋体" w:hAnsi="宋体" w:cs="宋体" w:hint="eastAsia"/>
                <w:sz w:val="18"/>
                <w:szCs w:val="18"/>
              </w:rPr>
              <w:t>...</w:t>
            </w:r>
            <w:r w:rsidRPr="00E72639">
              <w:rPr>
                <w:rFonts w:ascii="宋体" w:hAnsi="宋体" w:cs="宋体" w:hint="eastAsia"/>
                <w:sz w:val="18"/>
                <w:szCs w:val="18"/>
              </w:rPr>
              <w:t>第八条：实行招标、拍卖、公开协商等方式承包农村土地的，按下列程序办理农村土地承包经营权证：（一）土地承包合同生效后，承包方填写农村土地承包经营权证登记申请书，报承包土地所在乡（镇）人民政府农村经营管理部门。（二）乡（镇）人民政府农村经营管理部门对发包方和承包方的资格、发包程序、承包期限、承包地用途等予以初审，并在农村土地承包经营权证登记申请书上签署初审意见。</w:t>
            </w:r>
            <w:r w:rsidRPr="00E72639">
              <w:rPr>
                <w:rFonts w:ascii="宋体" w:hAnsi="宋体" w:cs="宋体" w:hint="eastAsia"/>
                <w:sz w:val="18"/>
                <w:szCs w:val="18"/>
              </w:rPr>
              <w:t>...</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当事人提交申请材料。</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乡村振兴办公室</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1163"/>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公示应当提交的材料，一次性告知补正材料；依法受理或不予受理（不受理要说明理由）。</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91"/>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对申请材料进行调查核实</w:t>
            </w:r>
            <w:r w:rsidRPr="00E72639">
              <w:rPr>
                <w:rFonts w:ascii="宋体" w:hAnsi="宋体" w:cs="宋体" w:hint="eastAsia"/>
                <w:kern w:val="0"/>
                <w:sz w:val="18"/>
                <w:szCs w:val="18"/>
              </w:rPr>
              <w:t>。</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847"/>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提出审批意见，法定告知（不予批准的应当书面告知理由）</w:t>
            </w:r>
            <w:r w:rsidRPr="00E72639">
              <w:rPr>
                <w:rFonts w:ascii="宋体" w:hAnsi="宋体" w:cs="宋体" w:hint="eastAsia"/>
                <w:kern w:val="0"/>
                <w:sz w:val="18"/>
                <w:szCs w:val="18"/>
              </w:rPr>
              <w:t>。</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730"/>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将</w:t>
            </w:r>
            <w:r w:rsidRPr="00E72639">
              <w:rPr>
                <w:rFonts w:ascii="宋体" w:hAnsi="宋体" w:cs="宋体" w:hint="eastAsia"/>
                <w:kern w:val="0"/>
                <w:sz w:val="18"/>
                <w:szCs w:val="18"/>
              </w:rPr>
              <w:t>审批</w:t>
            </w:r>
            <w:r w:rsidRPr="00E72639">
              <w:rPr>
                <w:rFonts w:ascii="宋体" w:hAnsi="宋体" w:cs="宋体" w:hint="eastAsia"/>
                <w:kern w:val="0"/>
                <w:sz w:val="18"/>
                <w:szCs w:val="18"/>
              </w:rPr>
              <w:t>意见或批准文件及时送达当事人</w:t>
            </w:r>
            <w:r w:rsidRPr="00E72639">
              <w:rPr>
                <w:rFonts w:ascii="宋体" w:hAnsi="宋体" w:cs="宋体" w:hint="eastAsia"/>
                <w:kern w:val="0"/>
                <w:sz w:val="18"/>
                <w:szCs w:val="18"/>
              </w:rPr>
              <w:t>。</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1440"/>
          <w:jc w:val="center"/>
        </w:trPr>
        <w:tc>
          <w:tcPr>
            <w:tcW w:w="690" w:type="dxa"/>
            <w:vMerge/>
            <w:tcBorders>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加强对辖区</w:t>
            </w:r>
            <w:r w:rsidRPr="00E72639">
              <w:rPr>
                <w:rFonts w:ascii="宋体" w:hAnsi="宋体" w:cs="宋体" w:hint="eastAsia"/>
                <w:sz w:val="18"/>
                <w:szCs w:val="18"/>
              </w:rPr>
              <w:t>农村土地承包经营权确权审核</w:t>
            </w:r>
            <w:r w:rsidRPr="00E72639">
              <w:rPr>
                <w:rFonts w:ascii="宋体" w:hAnsi="宋体" w:cs="宋体" w:hint="eastAsia"/>
                <w:kern w:val="0"/>
                <w:sz w:val="18"/>
                <w:szCs w:val="18"/>
              </w:rPr>
              <w:t>监督管理</w:t>
            </w:r>
            <w:r w:rsidRPr="00E72639">
              <w:rPr>
                <w:rFonts w:ascii="宋体" w:hAnsi="宋体" w:cs="宋体" w:hint="eastAsia"/>
                <w:kern w:val="0"/>
                <w:sz w:val="18"/>
                <w:szCs w:val="18"/>
              </w:rPr>
              <w:t>。</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职权类别：其他职权</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834"/>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16</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农村土地承包经营权证换发、补发审核</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《中华人民共和国农村土地承包经营权证管理办法》（</w:t>
            </w:r>
            <w:r w:rsidRPr="00E72639">
              <w:rPr>
                <w:rFonts w:ascii="宋体" w:hAnsi="宋体" w:cs="宋体" w:hint="eastAsia"/>
                <w:sz w:val="18"/>
                <w:szCs w:val="18"/>
              </w:rPr>
              <w:t>2003</w:t>
            </w:r>
            <w:r w:rsidRPr="00E72639">
              <w:rPr>
                <w:rFonts w:ascii="宋体" w:hAnsi="宋体" w:cs="宋体" w:hint="eastAsia"/>
                <w:sz w:val="18"/>
                <w:szCs w:val="18"/>
              </w:rPr>
              <w:t>年</w:t>
            </w:r>
            <w:r w:rsidRPr="00E72639">
              <w:rPr>
                <w:rFonts w:ascii="宋体" w:hAnsi="宋体" w:cs="宋体" w:hint="eastAsia"/>
                <w:sz w:val="18"/>
                <w:szCs w:val="18"/>
              </w:rPr>
              <w:t>11</w:t>
            </w:r>
            <w:r w:rsidRPr="00E72639">
              <w:rPr>
                <w:rFonts w:ascii="宋体" w:hAnsi="宋体" w:cs="宋体" w:hint="eastAsia"/>
                <w:sz w:val="18"/>
                <w:szCs w:val="18"/>
              </w:rPr>
              <w:t>月</w:t>
            </w:r>
            <w:r w:rsidRPr="00E72639">
              <w:rPr>
                <w:rFonts w:ascii="宋体" w:hAnsi="宋体" w:cs="宋体" w:hint="eastAsia"/>
                <w:sz w:val="18"/>
                <w:szCs w:val="18"/>
              </w:rPr>
              <w:t>14</w:t>
            </w:r>
            <w:r w:rsidRPr="00E72639">
              <w:rPr>
                <w:rFonts w:ascii="宋体" w:hAnsi="宋体" w:cs="宋体" w:hint="eastAsia"/>
                <w:sz w:val="18"/>
                <w:szCs w:val="18"/>
              </w:rPr>
              <w:t>日农业部令第</w:t>
            </w:r>
            <w:r w:rsidRPr="00E72639">
              <w:rPr>
                <w:rFonts w:ascii="宋体" w:hAnsi="宋体" w:cs="宋体" w:hint="eastAsia"/>
                <w:sz w:val="18"/>
                <w:szCs w:val="18"/>
              </w:rPr>
              <w:t>33</w:t>
            </w:r>
            <w:r w:rsidRPr="00E72639">
              <w:rPr>
                <w:rFonts w:ascii="宋体" w:hAnsi="宋体" w:cs="宋体" w:hint="eastAsia"/>
                <w:sz w:val="18"/>
                <w:szCs w:val="18"/>
              </w:rPr>
              <w:t>号）第十七条：农村土地承包经营权证严重污损、毁坏、遗失的，承包方应向乡（镇）人民政府农村经营管理部门申请换发、补发。经乡（镇）人民政府农村经营管理部门审核后，报请原发证机关办理换发、补发手续。</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当事人提交申请材料。</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乡村振兴办公室</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1181"/>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公示应当提交的材料，一次性告知补正材料；依法受理或不予受理（不受理要说明理由）。</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95"/>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对申请材料进行调查核实</w:t>
            </w:r>
            <w:r w:rsidRPr="00E72639">
              <w:rPr>
                <w:rFonts w:ascii="宋体" w:hAnsi="宋体" w:cs="宋体" w:hint="eastAsia"/>
                <w:kern w:val="0"/>
                <w:sz w:val="18"/>
                <w:szCs w:val="18"/>
              </w:rPr>
              <w:t>。</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905"/>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提出审批意见，法定告知（不予批准的应当书面告知理由）</w:t>
            </w:r>
            <w:r w:rsidRPr="00E72639">
              <w:rPr>
                <w:rFonts w:ascii="宋体" w:hAnsi="宋体" w:cs="宋体" w:hint="eastAsia"/>
                <w:kern w:val="0"/>
                <w:sz w:val="18"/>
                <w:szCs w:val="18"/>
              </w:rPr>
              <w:t>。</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91"/>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将</w:t>
            </w:r>
            <w:r w:rsidRPr="00E72639">
              <w:rPr>
                <w:rFonts w:ascii="宋体" w:hAnsi="宋体" w:cs="宋体" w:hint="eastAsia"/>
                <w:kern w:val="0"/>
                <w:sz w:val="18"/>
                <w:szCs w:val="18"/>
              </w:rPr>
              <w:t>审批</w:t>
            </w:r>
            <w:r w:rsidRPr="00E72639">
              <w:rPr>
                <w:rFonts w:ascii="宋体" w:hAnsi="宋体" w:cs="宋体" w:hint="eastAsia"/>
                <w:kern w:val="0"/>
                <w:sz w:val="18"/>
                <w:szCs w:val="18"/>
              </w:rPr>
              <w:t>意见或批准文件及时送达当事人</w:t>
            </w:r>
            <w:r w:rsidRPr="00E72639">
              <w:rPr>
                <w:rFonts w:ascii="宋体" w:hAnsi="宋体" w:cs="宋体" w:hint="eastAsia"/>
                <w:kern w:val="0"/>
                <w:sz w:val="18"/>
                <w:szCs w:val="18"/>
              </w:rPr>
              <w:t>。</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1197"/>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加强对辖区</w:t>
            </w:r>
            <w:r w:rsidRPr="00E72639">
              <w:rPr>
                <w:rFonts w:ascii="宋体" w:hAnsi="宋体" w:cs="宋体" w:hint="eastAsia"/>
                <w:sz w:val="18"/>
                <w:szCs w:val="18"/>
              </w:rPr>
              <w:t>农村土地承包经营权确权审核</w:t>
            </w:r>
            <w:r w:rsidRPr="00E72639">
              <w:rPr>
                <w:rFonts w:ascii="宋体" w:hAnsi="宋体" w:cs="宋体" w:hint="eastAsia"/>
                <w:kern w:val="0"/>
                <w:sz w:val="18"/>
                <w:szCs w:val="18"/>
              </w:rPr>
              <w:t>监督管理</w:t>
            </w:r>
            <w:r w:rsidRPr="00E72639">
              <w:rPr>
                <w:rFonts w:ascii="宋体" w:hAnsi="宋体" w:cs="宋体" w:hint="eastAsia"/>
                <w:kern w:val="0"/>
                <w:sz w:val="18"/>
                <w:szCs w:val="18"/>
              </w:rPr>
              <w:t>。</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职权类别：其他职权</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636"/>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17</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土地承包经营期内调整承包土地审批</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《中华人民共和国土地管理法》（</w:t>
            </w:r>
            <w:r w:rsidRPr="00E72639">
              <w:rPr>
                <w:rFonts w:ascii="宋体" w:hAnsi="宋体" w:cs="宋体" w:hint="eastAsia"/>
                <w:sz w:val="18"/>
                <w:szCs w:val="18"/>
              </w:rPr>
              <w:t>1986</w:t>
            </w:r>
            <w:r w:rsidRPr="00E72639">
              <w:rPr>
                <w:rFonts w:ascii="宋体" w:hAnsi="宋体" w:cs="宋体" w:hint="eastAsia"/>
                <w:sz w:val="18"/>
                <w:szCs w:val="18"/>
              </w:rPr>
              <w:t>年</w:t>
            </w:r>
            <w:r w:rsidRPr="00E72639">
              <w:rPr>
                <w:rFonts w:ascii="宋体" w:hAnsi="宋体" w:cs="宋体" w:hint="eastAsia"/>
                <w:sz w:val="18"/>
                <w:szCs w:val="18"/>
              </w:rPr>
              <w:t>6</w:t>
            </w:r>
            <w:r w:rsidRPr="00E72639">
              <w:rPr>
                <w:rFonts w:ascii="宋体" w:hAnsi="宋体" w:cs="宋体" w:hint="eastAsia"/>
                <w:sz w:val="18"/>
                <w:szCs w:val="18"/>
              </w:rPr>
              <w:t>月</w:t>
            </w:r>
            <w:r w:rsidRPr="00E72639">
              <w:rPr>
                <w:rFonts w:ascii="宋体" w:hAnsi="宋体" w:cs="宋体" w:hint="eastAsia"/>
                <w:sz w:val="18"/>
                <w:szCs w:val="18"/>
              </w:rPr>
              <w:t>25</w:t>
            </w:r>
            <w:r w:rsidRPr="00E72639">
              <w:rPr>
                <w:rFonts w:ascii="宋体" w:hAnsi="宋体" w:cs="宋体" w:hint="eastAsia"/>
                <w:sz w:val="18"/>
                <w:szCs w:val="18"/>
              </w:rPr>
              <w:t>日主席令第</w:t>
            </w:r>
            <w:r w:rsidRPr="00E72639">
              <w:rPr>
                <w:rFonts w:ascii="宋体" w:hAnsi="宋体" w:cs="宋体" w:hint="eastAsia"/>
                <w:sz w:val="18"/>
                <w:szCs w:val="18"/>
              </w:rPr>
              <w:t>41</w:t>
            </w:r>
            <w:r w:rsidRPr="00E72639">
              <w:rPr>
                <w:rFonts w:ascii="宋体" w:hAnsi="宋体" w:cs="宋体" w:hint="eastAsia"/>
                <w:sz w:val="18"/>
                <w:szCs w:val="18"/>
              </w:rPr>
              <w:t>号，</w:t>
            </w:r>
            <w:r w:rsidRPr="00E72639">
              <w:rPr>
                <w:rFonts w:ascii="宋体" w:hAnsi="宋体" w:cs="宋体" w:hint="eastAsia"/>
                <w:sz w:val="18"/>
                <w:szCs w:val="18"/>
              </w:rPr>
              <w:t>2004</w:t>
            </w:r>
            <w:r w:rsidRPr="00E72639">
              <w:rPr>
                <w:rFonts w:ascii="宋体" w:hAnsi="宋体" w:cs="宋体" w:hint="eastAsia"/>
                <w:sz w:val="18"/>
                <w:szCs w:val="18"/>
              </w:rPr>
              <w:t>年</w:t>
            </w:r>
            <w:r w:rsidRPr="00E72639">
              <w:rPr>
                <w:rFonts w:ascii="宋体" w:hAnsi="宋体" w:cs="宋体" w:hint="eastAsia"/>
                <w:sz w:val="18"/>
                <w:szCs w:val="18"/>
              </w:rPr>
              <w:t>8</w:t>
            </w:r>
            <w:r w:rsidRPr="00E72639">
              <w:rPr>
                <w:rFonts w:ascii="宋体" w:hAnsi="宋体" w:cs="宋体" w:hint="eastAsia"/>
                <w:sz w:val="18"/>
                <w:szCs w:val="18"/>
              </w:rPr>
              <w:t>月</w:t>
            </w:r>
            <w:r w:rsidRPr="00E72639">
              <w:rPr>
                <w:rFonts w:ascii="宋体" w:hAnsi="宋体" w:cs="宋体" w:hint="eastAsia"/>
                <w:sz w:val="18"/>
                <w:szCs w:val="18"/>
              </w:rPr>
              <w:t>28</w:t>
            </w:r>
            <w:r w:rsidRPr="00E72639">
              <w:rPr>
                <w:rFonts w:ascii="宋体" w:hAnsi="宋体" w:cs="宋体" w:hint="eastAsia"/>
                <w:sz w:val="18"/>
                <w:szCs w:val="18"/>
              </w:rPr>
              <w:t>日予以修改）第十四条：</w:t>
            </w:r>
            <w:r w:rsidRPr="00E72639">
              <w:rPr>
                <w:rFonts w:ascii="宋体" w:hAnsi="宋体" w:cs="宋体" w:hint="eastAsia"/>
                <w:sz w:val="18"/>
                <w:szCs w:val="18"/>
              </w:rPr>
              <w:t>...</w:t>
            </w:r>
            <w:r w:rsidRPr="00E72639">
              <w:rPr>
                <w:rFonts w:ascii="宋体" w:hAnsi="宋体" w:cs="宋体" w:hint="eastAsia"/>
                <w:sz w:val="18"/>
                <w:szCs w:val="18"/>
              </w:rPr>
              <w:t>在土地承包经营期限内，对个别承包经营者之间承包的土地进行适当调整的，必须经村民会议三分之二以上成员或者三分之二以上村民代表的同意，并报乡（镇）人民政府和县级人民政府农业行政主管部门批准。</w:t>
            </w:r>
          </w:p>
          <w:p w:rsidR="001D35AD" w:rsidRPr="00E72639" w:rsidRDefault="00810148">
            <w:pPr>
              <w:rPr>
                <w:rFonts w:ascii="宋体" w:hAnsi="宋体" w:cs="宋体"/>
                <w:sz w:val="18"/>
                <w:szCs w:val="18"/>
              </w:rPr>
            </w:pPr>
            <w:r w:rsidRPr="00E72639">
              <w:rPr>
                <w:rFonts w:ascii="宋体" w:hAnsi="宋体" w:cs="宋体" w:hint="eastAsia"/>
                <w:sz w:val="18"/>
                <w:szCs w:val="18"/>
              </w:rPr>
              <w:t>《中华人民共和国农村土地承包法》（</w:t>
            </w:r>
            <w:r w:rsidRPr="00E72639">
              <w:rPr>
                <w:rFonts w:ascii="宋体" w:hAnsi="宋体" w:cs="宋体" w:hint="eastAsia"/>
                <w:sz w:val="18"/>
                <w:szCs w:val="18"/>
              </w:rPr>
              <w:t>2002</w:t>
            </w:r>
            <w:r w:rsidRPr="00E72639">
              <w:rPr>
                <w:rFonts w:ascii="宋体" w:hAnsi="宋体" w:cs="宋体" w:hint="eastAsia"/>
                <w:sz w:val="18"/>
                <w:szCs w:val="18"/>
              </w:rPr>
              <w:t>年</w:t>
            </w:r>
            <w:r w:rsidRPr="00E72639">
              <w:rPr>
                <w:rFonts w:ascii="宋体" w:hAnsi="宋体" w:cs="宋体" w:hint="eastAsia"/>
                <w:sz w:val="18"/>
                <w:szCs w:val="18"/>
              </w:rPr>
              <w:t>8</w:t>
            </w:r>
            <w:r w:rsidRPr="00E72639">
              <w:rPr>
                <w:rFonts w:ascii="宋体" w:hAnsi="宋体" w:cs="宋体" w:hint="eastAsia"/>
                <w:sz w:val="18"/>
                <w:szCs w:val="18"/>
              </w:rPr>
              <w:t>月</w:t>
            </w:r>
            <w:r w:rsidRPr="00E72639">
              <w:rPr>
                <w:rFonts w:ascii="宋体" w:hAnsi="宋体" w:cs="宋体" w:hint="eastAsia"/>
                <w:sz w:val="18"/>
                <w:szCs w:val="18"/>
              </w:rPr>
              <w:t>29</w:t>
            </w:r>
            <w:r w:rsidRPr="00E72639">
              <w:rPr>
                <w:rFonts w:ascii="宋体" w:hAnsi="宋体" w:cs="宋体" w:hint="eastAsia"/>
                <w:sz w:val="18"/>
                <w:szCs w:val="18"/>
              </w:rPr>
              <w:t>日主席令第</w:t>
            </w:r>
            <w:r w:rsidRPr="00E72639">
              <w:rPr>
                <w:rFonts w:ascii="宋体" w:hAnsi="宋体" w:cs="宋体" w:hint="eastAsia"/>
                <w:sz w:val="18"/>
                <w:szCs w:val="18"/>
              </w:rPr>
              <w:t>73</w:t>
            </w:r>
            <w:r w:rsidRPr="00E72639">
              <w:rPr>
                <w:rFonts w:ascii="宋体" w:hAnsi="宋体" w:cs="宋体" w:hint="eastAsia"/>
                <w:sz w:val="18"/>
                <w:szCs w:val="18"/>
              </w:rPr>
              <w:t>号，</w:t>
            </w:r>
            <w:r w:rsidRPr="00E72639">
              <w:rPr>
                <w:rFonts w:ascii="宋体" w:hAnsi="宋体" w:cs="宋体" w:hint="eastAsia"/>
                <w:sz w:val="18"/>
                <w:szCs w:val="18"/>
              </w:rPr>
              <w:t>2018</w:t>
            </w:r>
            <w:r w:rsidRPr="00E72639">
              <w:rPr>
                <w:rFonts w:ascii="宋体" w:hAnsi="宋体" w:cs="宋体" w:hint="eastAsia"/>
                <w:sz w:val="18"/>
                <w:szCs w:val="18"/>
              </w:rPr>
              <w:t>年</w:t>
            </w:r>
            <w:r w:rsidRPr="00E72639">
              <w:rPr>
                <w:rFonts w:ascii="宋体" w:hAnsi="宋体" w:cs="宋体" w:hint="eastAsia"/>
                <w:sz w:val="18"/>
                <w:szCs w:val="18"/>
              </w:rPr>
              <w:t>12</w:t>
            </w:r>
            <w:r w:rsidRPr="00E72639">
              <w:rPr>
                <w:rFonts w:ascii="宋体" w:hAnsi="宋体" w:cs="宋体" w:hint="eastAsia"/>
                <w:sz w:val="18"/>
                <w:szCs w:val="18"/>
              </w:rPr>
              <w:t>月</w:t>
            </w:r>
            <w:r w:rsidRPr="00E72639">
              <w:rPr>
                <w:rFonts w:ascii="宋体" w:hAnsi="宋体" w:cs="宋体" w:hint="eastAsia"/>
                <w:sz w:val="18"/>
                <w:szCs w:val="18"/>
              </w:rPr>
              <w:t>29</w:t>
            </w:r>
            <w:r w:rsidRPr="00E72639">
              <w:rPr>
                <w:rFonts w:ascii="宋体" w:hAnsi="宋体" w:cs="宋体" w:hint="eastAsia"/>
                <w:sz w:val="18"/>
                <w:szCs w:val="18"/>
              </w:rPr>
              <w:t>日予以修改）第二十八条：承包期内，因自然灾害严重毁损承包地等特殊情形对个别农户之间承包的耕地和草地需要适当调整的，必须经本</w:t>
            </w:r>
            <w:r w:rsidRPr="00E72639">
              <w:rPr>
                <w:rFonts w:ascii="宋体" w:hAnsi="宋体" w:cs="宋体" w:hint="eastAsia"/>
                <w:sz w:val="18"/>
                <w:szCs w:val="18"/>
              </w:rPr>
              <w:t>集体经济组织成员的村民会议三分之二以上成员或者三分之二以上村民代表的同意，并报乡（镇）人民政府和县级人民政府农业农村、林业和草原等主管部门批准。承包合同中约定不得调整的，按照其约定。</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当事人提交申请材料。</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乡村振兴办公室</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1226"/>
          <w:jc w:val="center"/>
        </w:trPr>
        <w:tc>
          <w:tcPr>
            <w:tcW w:w="690" w:type="dxa"/>
            <w:vMerge/>
            <w:tcBorders>
              <w:left w:val="single" w:sz="8" w:space="0" w:color="auto"/>
              <w:right w:val="single" w:sz="8" w:space="0" w:color="auto"/>
            </w:tcBorders>
            <w:vAlign w:val="center"/>
          </w:tcPr>
          <w:p w:rsidR="001D35AD" w:rsidRPr="00E72639" w:rsidRDefault="001D35AD">
            <w:pPr>
              <w:jc w:val="center"/>
              <w:rPr>
                <w:rFonts w:ascii="Times New Roman" w:hAnsi="Times New Roman"/>
                <w:szCs w:val="21"/>
              </w:rPr>
            </w:pPr>
          </w:p>
        </w:tc>
        <w:tc>
          <w:tcPr>
            <w:tcW w:w="1139" w:type="dxa"/>
            <w:vMerge/>
            <w:tcBorders>
              <w:left w:val="nil"/>
              <w:right w:val="single" w:sz="4" w:space="0" w:color="auto"/>
            </w:tcBorders>
            <w:vAlign w:val="center"/>
          </w:tcPr>
          <w:p w:rsidR="001D35AD" w:rsidRPr="00E72639" w:rsidRDefault="001D35AD">
            <w:pPr>
              <w:rPr>
                <w:rFonts w:ascii="宋体" w:hAnsi="宋体" w:cs="宋体"/>
                <w:sz w:val="18"/>
                <w:szCs w:val="18"/>
              </w:rPr>
            </w:pPr>
          </w:p>
        </w:tc>
        <w:tc>
          <w:tcPr>
            <w:tcW w:w="735" w:type="dxa"/>
            <w:vMerge/>
            <w:tcBorders>
              <w:left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vAlign w:val="center"/>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公示应当提交的材料，一次性告知补正材料；依法受理或不予受理（不受理要说明理由）。</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777"/>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对申请材料进行调查核实</w:t>
            </w:r>
            <w:r w:rsidRPr="00E72639">
              <w:rPr>
                <w:rFonts w:ascii="宋体" w:hAnsi="宋体" w:cs="宋体" w:hint="eastAsia"/>
                <w:kern w:val="0"/>
                <w:sz w:val="18"/>
                <w:szCs w:val="18"/>
              </w:rPr>
              <w:t>。</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934"/>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提出审批意见，法定告知（不予批准的应当书面告知理由）</w:t>
            </w:r>
            <w:r w:rsidRPr="00E72639">
              <w:rPr>
                <w:rFonts w:ascii="宋体" w:hAnsi="宋体" w:cs="宋体" w:hint="eastAsia"/>
                <w:kern w:val="0"/>
                <w:sz w:val="18"/>
                <w:szCs w:val="18"/>
              </w:rPr>
              <w:t>。</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946"/>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将</w:t>
            </w:r>
            <w:r w:rsidRPr="00E72639">
              <w:rPr>
                <w:rFonts w:ascii="宋体" w:hAnsi="宋体" w:cs="宋体" w:hint="eastAsia"/>
                <w:kern w:val="0"/>
                <w:sz w:val="18"/>
                <w:szCs w:val="18"/>
              </w:rPr>
              <w:t>审批</w:t>
            </w:r>
            <w:r w:rsidRPr="00E72639">
              <w:rPr>
                <w:rFonts w:ascii="宋体" w:hAnsi="宋体" w:cs="宋体" w:hint="eastAsia"/>
                <w:kern w:val="0"/>
                <w:sz w:val="18"/>
                <w:szCs w:val="18"/>
              </w:rPr>
              <w:t>意见或批准文件及时送达当事人</w:t>
            </w:r>
            <w:r w:rsidRPr="00E72639">
              <w:rPr>
                <w:rFonts w:ascii="宋体" w:hAnsi="宋体" w:cs="宋体" w:hint="eastAsia"/>
                <w:kern w:val="0"/>
                <w:sz w:val="18"/>
                <w:szCs w:val="18"/>
              </w:rPr>
              <w:t>。</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1367"/>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加强对辖区</w:t>
            </w:r>
            <w:r w:rsidRPr="00E72639">
              <w:rPr>
                <w:rFonts w:ascii="宋体" w:hAnsi="宋体" w:cs="宋体" w:hint="eastAsia"/>
                <w:sz w:val="18"/>
                <w:szCs w:val="18"/>
              </w:rPr>
              <w:t>土地承包经营期内调整承包土地审批</w:t>
            </w:r>
            <w:r w:rsidRPr="00E72639">
              <w:rPr>
                <w:rFonts w:ascii="宋体" w:hAnsi="宋体" w:cs="宋体" w:hint="eastAsia"/>
                <w:kern w:val="0"/>
                <w:sz w:val="18"/>
                <w:szCs w:val="18"/>
              </w:rPr>
              <w:t>监督管理</w:t>
            </w:r>
            <w:r w:rsidRPr="00E72639">
              <w:rPr>
                <w:rFonts w:ascii="宋体" w:hAnsi="宋体" w:cs="宋体" w:hint="eastAsia"/>
                <w:kern w:val="0"/>
                <w:sz w:val="18"/>
                <w:szCs w:val="18"/>
              </w:rPr>
              <w:t>。</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职权类别：其他职权</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636"/>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18</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农村土地承包经营权流转合同备案</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《农村土地承包经营权流转管理办法》（</w:t>
            </w:r>
            <w:r w:rsidRPr="00E72639">
              <w:rPr>
                <w:rFonts w:ascii="宋体" w:hAnsi="宋体" w:cs="宋体" w:hint="eastAsia"/>
                <w:sz w:val="18"/>
                <w:szCs w:val="18"/>
              </w:rPr>
              <w:t>2005</w:t>
            </w:r>
            <w:r w:rsidRPr="00E72639">
              <w:rPr>
                <w:rFonts w:ascii="宋体" w:hAnsi="宋体" w:cs="宋体" w:hint="eastAsia"/>
                <w:sz w:val="18"/>
                <w:szCs w:val="18"/>
              </w:rPr>
              <w:t>年</w:t>
            </w:r>
            <w:r w:rsidRPr="00E72639">
              <w:rPr>
                <w:rFonts w:ascii="宋体" w:hAnsi="宋体" w:cs="宋体" w:hint="eastAsia"/>
                <w:sz w:val="18"/>
                <w:szCs w:val="18"/>
              </w:rPr>
              <w:t>1</w:t>
            </w:r>
            <w:r w:rsidRPr="00E72639">
              <w:rPr>
                <w:rFonts w:ascii="宋体" w:hAnsi="宋体" w:cs="宋体" w:hint="eastAsia"/>
                <w:sz w:val="18"/>
                <w:szCs w:val="18"/>
              </w:rPr>
              <w:t>月</w:t>
            </w:r>
            <w:r w:rsidRPr="00E72639">
              <w:rPr>
                <w:rFonts w:ascii="宋体" w:hAnsi="宋体" w:cs="宋体" w:hint="eastAsia"/>
                <w:sz w:val="18"/>
                <w:szCs w:val="18"/>
              </w:rPr>
              <w:t>19</w:t>
            </w:r>
            <w:r w:rsidRPr="00E72639">
              <w:rPr>
                <w:rFonts w:ascii="宋体" w:hAnsi="宋体" w:cs="宋体" w:hint="eastAsia"/>
                <w:sz w:val="18"/>
                <w:szCs w:val="18"/>
              </w:rPr>
              <w:t>日农业部令第</w:t>
            </w:r>
            <w:r w:rsidRPr="00E72639">
              <w:rPr>
                <w:rFonts w:ascii="宋体" w:hAnsi="宋体" w:cs="宋体" w:hint="eastAsia"/>
                <w:sz w:val="18"/>
                <w:szCs w:val="18"/>
              </w:rPr>
              <w:t>47</w:t>
            </w:r>
            <w:r w:rsidRPr="00E72639">
              <w:rPr>
                <w:rFonts w:ascii="宋体" w:hAnsi="宋体" w:cs="宋体" w:hint="eastAsia"/>
                <w:sz w:val="18"/>
                <w:szCs w:val="18"/>
              </w:rPr>
              <w:t>号）第二十一条：承包方流转农村土地承包经营权，应当与受让方在协商一致的基础上签订书面流转合同。农村土地承包经营权流转合同一式四份，流转双方各执一份，发包方和乡（镇）人民政府农村土地承包管理部门各备案一份。承包方将土地交由他人代耕不超过一年的，可以不签订书面合同。</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当事人提交申请材料。</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乡村振兴办公室</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1051"/>
          <w:jc w:val="center"/>
        </w:trPr>
        <w:tc>
          <w:tcPr>
            <w:tcW w:w="690" w:type="dxa"/>
            <w:vMerge/>
            <w:tcBorders>
              <w:left w:val="single" w:sz="8" w:space="0" w:color="auto"/>
              <w:right w:val="single" w:sz="8" w:space="0" w:color="auto"/>
            </w:tcBorders>
            <w:vAlign w:val="center"/>
          </w:tcPr>
          <w:p w:rsidR="001D35AD" w:rsidRPr="00E72639" w:rsidRDefault="001D35AD">
            <w:pPr>
              <w:jc w:val="center"/>
              <w:rPr>
                <w:rFonts w:ascii="Times New Roman" w:hAnsi="Times New Roman"/>
                <w:szCs w:val="21"/>
              </w:rPr>
            </w:pPr>
          </w:p>
        </w:tc>
        <w:tc>
          <w:tcPr>
            <w:tcW w:w="1139" w:type="dxa"/>
            <w:vMerge/>
            <w:tcBorders>
              <w:left w:val="nil"/>
              <w:right w:val="single" w:sz="4" w:space="0" w:color="auto"/>
            </w:tcBorders>
            <w:vAlign w:val="center"/>
          </w:tcPr>
          <w:p w:rsidR="001D35AD" w:rsidRPr="00E72639" w:rsidRDefault="001D35AD">
            <w:pPr>
              <w:rPr>
                <w:rFonts w:ascii="宋体" w:hAnsi="宋体" w:cs="宋体"/>
                <w:sz w:val="18"/>
                <w:szCs w:val="18"/>
              </w:rPr>
            </w:pPr>
          </w:p>
        </w:tc>
        <w:tc>
          <w:tcPr>
            <w:tcW w:w="735" w:type="dxa"/>
            <w:vMerge/>
            <w:tcBorders>
              <w:left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vAlign w:val="center"/>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公示应当提交的材料，一次性告知补正材料。</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623"/>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对申请材料进行调查核实</w:t>
            </w:r>
            <w:r w:rsidRPr="00E72639">
              <w:rPr>
                <w:rFonts w:ascii="宋体" w:hAnsi="宋体" w:cs="宋体" w:hint="eastAsia"/>
                <w:kern w:val="0"/>
                <w:sz w:val="18"/>
                <w:szCs w:val="18"/>
              </w:rPr>
              <w:t>。</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705"/>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提出审批意见，法定告知（不予批准的应当书面告知理由）</w:t>
            </w:r>
            <w:r w:rsidRPr="00E72639">
              <w:rPr>
                <w:rFonts w:ascii="宋体" w:hAnsi="宋体" w:cs="宋体" w:hint="eastAsia"/>
                <w:kern w:val="0"/>
                <w:sz w:val="18"/>
                <w:szCs w:val="18"/>
              </w:rPr>
              <w:t>。</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741"/>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将</w:t>
            </w:r>
            <w:r w:rsidRPr="00E72639">
              <w:rPr>
                <w:rFonts w:ascii="宋体" w:hAnsi="宋体" w:cs="宋体" w:hint="eastAsia"/>
                <w:kern w:val="0"/>
                <w:sz w:val="18"/>
                <w:szCs w:val="18"/>
              </w:rPr>
              <w:t>审批</w:t>
            </w:r>
            <w:r w:rsidRPr="00E72639">
              <w:rPr>
                <w:rFonts w:ascii="宋体" w:hAnsi="宋体" w:cs="宋体" w:hint="eastAsia"/>
                <w:kern w:val="0"/>
                <w:sz w:val="18"/>
                <w:szCs w:val="18"/>
              </w:rPr>
              <w:t>意见或批准文件及时送达当事人</w:t>
            </w:r>
            <w:r w:rsidRPr="00E72639">
              <w:rPr>
                <w:rFonts w:ascii="宋体" w:hAnsi="宋体" w:cs="宋体" w:hint="eastAsia"/>
                <w:kern w:val="0"/>
                <w:sz w:val="18"/>
                <w:szCs w:val="18"/>
              </w:rPr>
              <w:t>。</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1367"/>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加强对辖区</w:t>
            </w:r>
            <w:r w:rsidRPr="00E72639">
              <w:rPr>
                <w:rFonts w:ascii="宋体" w:hAnsi="宋体" w:cs="宋体" w:hint="eastAsia"/>
                <w:sz w:val="18"/>
                <w:szCs w:val="18"/>
              </w:rPr>
              <w:t>农村土地承包经营权流转合同备案</w:t>
            </w:r>
            <w:r w:rsidRPr="00E72639">
              <w:rPr>
                <w:rFonts w:ascii="宋体" w:hAnsi="宋体" w:cs="宋体" w:hint="eastAsia"/>
                <w:kern w:val="0"/>
                <w:sz w:val="18"/>
                <w:szCs w:val="18"/>
              </w:rPr>
              <w:t>监督管理</w:t>
            </w:r>
            <w:r w:rsidRPr="00E72639">
              <w:rPr>
                <w:rFonts w:ascii="宋体" w:hAnsi="宋体" w:cs="宋体" w:hint="eastAsia"/>
                <w:kern w:val="0"/>
                <w:sz w:val="18"/>
                <w:szCs w:val="18"/>
              </w:rPr>
              <w:t>。</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职权类别：其他职权</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804"/>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19</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集体经济组织以外的单位或个人承包农民集体所有的土地审批</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《中华人民共和国土地管理法》（</w:t>
            </w:r>
            <w:r w:rsidRPr="00E72639">
              <w:rPr>
                <w:rFonts w:ascii="宋体" w:hAnsi="宋体" w:cs="宋体" w:hint="eastAsia"/>
                <w:sz w:val="18"/>
                <w:szCs w:val="18"/>
              </w:rPr>
              <w:t>1986</w:t>
            </w:r>
            <w:r w:rsidRPr="00E72639">
              <w:rPr>
                <w:rFonts w:ascii="宋体" w:hAnsi="宋体" w:cs="宋体" w:hint="eastAsia"/>
                <w:sz w:val="18"/>
                <w:szCs w:val="18"/>
              </w:rPr>
              <w:t>年</w:t>
            </w:r>
            <w:r w:rsidRPr="00E72639">
              <w:rPr>
                <w:rFonts w:ascii="宋体" w:hAnsi="宋体" w:cs="宋体" w:hint="eastAsia"/>
                <w:sz w:val="18"/>
                <w:szCs w:val="18"/>
              </w:rPr>
              <w:t>6</w:t>
            </w:r>
            <w:r w:rsidRPr="00E72639">
              <w:rPr>
                <w:rFonts w:ascii="宋体" w:hAnsi="宋体" w:cs="宋体" w:hint="eastAsia"/>
                <w:sz w:val="18"/>
                <w:szCs w:val="18"/>
              </w:rPr>
              <w:t>月</w:t>
            </w:r>
            <w:r w:rsidRPr="00E72639">
              <w:rPr>
                <w:rFonts w:ascii="宋体" w:hAnsi="宋体" w:cs="宋体" w:hint="eastAsia"/>
                <w:sz w:val="18"/>
                <w:szCs w:val="18"/>
              </w:rPr>
              <w:t>25</w:t>
            </w:r>
            <w:r w:rsidRPr="00E72639">
              <w:rPr>
                <w:rFonts w:ascii="宋体" w:hAnsi="宋体" w:cs="宋体" w:hint="eastAsia"/>
                <w:sz w:val="18"/>
                <w:szCs w:val="18"/>
              </w:rPr>
              <w:t>日主席令第</w:t>
            </w:r>
            <w:r w:rsidRPr="00E72639">
              <w:rPr>
                <w:rFonts w:ascii="宋体" w:hAnsi="宋体" w:cs="宋体" w:hint="eastAsia"/>
                <w:sz w:val="18"/>
                <w:szCs w:val="18"/>
              </w:rPr>
              <w:t>41</w:t>
            </w:r>
            <w:r w:rsidRPr="00E72639">
              <w:rPr>
                <w:rFonts w:ascii="宋体" w:hAnsi="宋体" w:cs="宋体" w:hint="eastAsia"/>
                <w:sz w:val="18"/>
                <w:szCs w:val="18"/>
              </w:rPr>
              <w:t>号，</w:t>
            </w:r>
            <w:r w:rsidRPr="00E72639">
              <w:rPr>
                <w:rFonts w:ascii="宋体" w:hAnsi="宋体" w:cs="宋体" w:hint="eastAsia"/>
                <w:sz w:val="18"/>
                <w:szCs w:val="18"/>
              </w:rPr>
              <w:t>2004</w:t>
            </w:r>
            <w:r w:rsidRPr="00E72639">
              <w:rPr>
                <w:rFonts w:ascii="宋体" w:hAnsi="宋体" w:cs="宋体" w:hint="eastAsia"/>
                <w:sz w:val="18"/>
                <w:szCs w:val="18"/>
              </w:rPr>
              <w:t>年</w:t>
            </w:r>
            <w:r w:rsidRPr="00E72639">
              <w:rPr>
                <w:rFonts w:ascii="宋体" w:hAnsi="宋体" w:cs="宋体" w:hint="eastAsia"/>
                <w:sz w:val="18"/>
                <w:szCs w:val="18"/>
              </w:rPr>
              <w:t>8</w:t>
            </w:r>
            <w:r w:rsidRPr="00E72639">
              <w:rPr>
                <w:rFonts w:ascii="宋体" w:hAnsi="宋体" w:cs="宋体" w:hint="eastAsia"/>
                <w:sz w:val="18"/>
                <w:szCs w:val="18"/>
              </w:rPr>
              <w:t>月</w:t>
            </w:r>
            <w:r w:rsidRPr="00E72639">
              <w:rPr>
                <w:rFonts w:ascii="宋体" w:hAnsi="宋体" w:cs="宋体" w:hint="eastAsia"/>
                <w:sz w:val="18"/>
                <w:szCs w:val="18"/>
              </w:rPr>
              <w:t>28</w:t>
            </w:r>
            <w:r w:rsidRPr="00E72639">
              <w:rPr>
                <w:rFonts w:ascii="宋体" w:hAnsi="宋体" w:cs="宋体" w:hint="eastAsia"/>
                <w:sz w:val="18"/>
                <w:szCs w:val="18"/>
              </w:rPr>
              <w:t>日予以修改）第十五条：</w:t>
            </w:r>
            <w:r w:rsidRPr="00E72639">
              <w:rPr>
                <w:rFonts w:ascii="宋体" w:hAnsi="宋体" w:cs="宋体" w:hint="eastAsia"/>
                <w:sz w:val="18"/>
                <w:szCs w:val="18"/>
              </w:rPr>
              <w:t>...</w:t>
            </w:r>
            <w:r w:rsidRPr="00E72639">
              <w:rPr>
                <w:rFonts w:ascii="宋体" w:hAnsi="宋体" w:cs="宋体" w:hint="eastAsia"/>
                <w:sz w:val="18"/>
                <w:szCs w:val="18"/>
              </w:rPr>
              <w:t>农民集体所有的土地由本集体经济组织以外的单位或者个人承包经营的，必须经村民会议三分之二以上成员或者三分之二以上村民代表的同意，并报乡（镇）人民政府批准。</w:t>
            </w:r>
          </w:p>
          <w:p w:rsidR="001D35AD" w:rsidRPr="00E72639" w:rsidRDefault="00810148">
            <w:pPr>
              <w:rPr>
                <w:rFonts w:ascii="宋体" w:hAnsi="宋体" w:cs="宋体"/>
                <w:sz w:val="18"/>
                <w:szCs w:val="18"/>
              </w:rPr>
            </w:pPr>
            <w:r w:rsidRPr="00E72639">
              <w:rPr>
                <w:rFonts w:ascii="宋体" w:hAnsi="宋体" w:cs="宋体" w:hint="eastAsia"/>
                <w:sz w:val="18"/>
                <w:szCs w:val="18"/>
              </w:rPr>
              <w:t>《中华人民共和国农村土地承包法》（</w:t>
            </w:r>
            <w:r w:rsidRPr="00E72639">
              <w:rPr>
                <w:rFonts w:ascii="宋体" w:hAnsi="宋体" w:cs="宋体" w:hint="eastAsia"/>
                <w:sz w:val="18"/>
                <w:szCs w:val="18"/>
              </w:rPr>
              <w:t>2002</w:t>
            </w:r>
            <w:r w:rsidRPr="00E72639">
              <w:rPr>
                <w:rFonts w:ascii="宋体" w:hAnsi="宋体" w:cs="宋体" w:hint="eastAsia"/>
                <w:sz w:val="18"/>
                <w:szCs w:val="18"/>
              </w:rPr>
              <w:t>年</w:t>
            </w:r>
            <w:r w:rsidRPr="00E72639">
              <w:rPr>
                <w:rFonts w:ascii="宋体" w:hAnsi="宋体" w:cs="宋体" w:hint="eastAsia"/>
                <w:sz w:val="18"/>
                <w:szCs w:val="18"/>
              </w:rPr>
              <w:t>8</w:t>
            </w:r>
            <w:r w:rsidRPr="00E72639">
              <w:rPr>
                <w:rFonts w:ascii="宋体" w:hAnsi="宋体" w:cs="宋体" w:hint="eastAsia"/>
                <w:sz w:val="18"/>
                <w:szCs w:val="18"/>
              </w:rPr>
              <w:t>月</w:t>
            </w:r>
            <w:r w:rsidRPr="00E72639">
              <w:rPr>
                <w:rFonts w:ascii="宋体" w:hAnsi="宋体" w:cs="宋体" w:hint="eastAsia"/>
                <w:sz w:val="18"/>
                <w:szCs w:val="18"/>
              </w:rPr>
              <w:t>29</w:t>
            </w:r>
            <w:r w:rsidRPr="00E72639">
              <w:rPr>
                <w:rFonts w:ascii="宋体" w:hAnsi="宋体" w:cs="宋体" w:hint="eastAsia"/>
                <w:sz w:val="18"/>
                <w:szCs w:val="18"/>
              </w:rPr>
              <w:t>日主席令第</w:t>
            </w:r>
            <w:r w:rsidRPr="00E72639">
              <w:rPr>
                <w:rFonts w:ascii="宋体" w:hAnsi="宋体" w:cs="宋体" w:hint="eastAsia"/>
                <w:sz w:val="18"/>
                <w:szCs w:val="18"/>
              </w:rPr>
              <w:t>73</w:t>
            </w:r>
            <w:r w:rsidRPr="00E72639">
              <w:rPr>
                <w:rFonts w:ascii="宋体" w:hAnsi="宋体" w:cs="宋体" w:hint="eastAsia"/>
                <w:sz w:val="18"/>
                <w:szCs w:val="18"/>
              </w:rPr>
              <w:t>号，</w:t>
            </w:r>
            <w:r w:rsidRPr="00E72639">
              <w:rPr>
                <w:rFonts w:ascii="宋体" w:hAnsi="宋体" w:cs="宋体" w:hint="eastAsia"/>
                <w:sz w:val="18"/>
                <w:szCs w:val="18"/>
              </w:rPr>
              <w:t>2018</w:t>
            </w:r>
            <w:r w:rsidRPr="00E72639">
              <w:rPr>
                <w:rFonts w:ascii="宋体" w:hAnsi="宋体" w:cs="宋体" w:hint="eastAsia"/>
                <w:sz w:val="18"/>
                <w:szCs w:val="18"/>
              </w:rPr>
              <w:t>年</w:t>
            </w:r>
            <w:r w:rsidRPr="00E72639">
              <w:rPr>
                <w:rFonts w:ascii="宋体" w:hAnsi="宋体" w:cs="宋体" w:hint="eastAsia"/>
                <w:sz w:val="18"/>
                <w:szCs w:val="18"/>
              </w:rPr>
              <w:t>12</w:t>
            </w:r>
            <w:r w:rsidRPr="00E72639">
              <w:rPr>
                <w:rFonts w:ascii="宋体" w:hAnsi="宋体" w:cs="宋体" w:hint="eastAsia"/>
                <w:sz w:val="18"/>
                <w:szCs w:val="18"/>
              </w:rPr>
              <w:t>月</w:t>
            </w:r>
            <w:r w:rsidRPr="00E72639">
              <w:rPr>
                <w:rFonts w:ascii="宋体" w:hAnsi="宋体" w:cs="宋体" w:hint="eastAsia"/>
                <w:sz w:val="18"/>
                <w:szCs w:val="18"/>
              </w:rPr>
              <w:t>29</w:t>
            </w:r>
            <w:r w:rsidRPr="00E72639">
              <w:rPr>
                <w:rFonts w:ascii="宋体" w:hAnsi="宋体" w:cs="宋体" w:hint="eastAsia"/>
                <w:sz w:val="18"/>
                <w:szCs w:val="18"/>
              </w:rPr>
              <w:t>日予以修改）第五十二条：发包方将农村土地发包给本集体经济组织以外的单位或者个人承包，应当事先经本集体经济组织成员的村民会议三分之二以上成员或者三分之二以上村</w:t>
            </w:r>
            <w:r w:rsidRPr="00E72639">
              <w:rPr>
                <w:rFonts w:ascii="宋体" w:hAnsi="宋体" w:cs="宋体" w:hint="eastAsia"/>
                <w:sz w:val="18"/>
                <w:szCs w:val="18"/>
              </w:rPr>
              <w:t>民代表的同意，并报乡（镇）人民政府批准。由本集体经济组织以外的单位或者个人承包的，应当对承包方的资信情况和经营能力进行审查后，再签订承包合同。</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当事人提交申请材料。</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乡村振兴办公室</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1106"/>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公示应当提交的材料，一次性告知补正材料；依法受理或不予受理（不受理要说明理由）。</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91"/>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对申请材料进行调查核实</w:t>
            </w:r>
            <w:r w:rsidRPr="00E72639">
              <w:rPr>
                <w:rFonts w:ascii="宋体" w:hAnsi="宋体" w:cs="宋体" w:hint="eastAsia"/>
                <w:kern w:val="0"/>
                <w:sz w:val="18"/>
                <w:szCs w:val="18"/>
              </w:rPr>
              <w:t>。</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854"/>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提出审批意见，法定告知（不予批准的应当书面告知理由）</w:t>
            </w:r>
            <w:r w:rsidRPr="00E72639">
              <w:rPr>
                <w:rFonts w:ascii="宋体" w:hAnsi="宋体" w:cs="宋体" w:hint="eastAsia"/>
                <w:kern w:val="0"/>
                <w:sz w:val="18"/>
                <w:szCs w:val="18"/>
              </w:rPr>
              <w:t>。</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762"/>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将</w:t>
            </w:r>
            <w:r w:rsidRPr="00E72639">
              <w:rPr>
                <w:rFonts w:ascii="宋体" w:hAnsi="宋体" w:cs="宋体" w:hint="eastAsia"/>
                <w:kern w:val="0"/>
                <w:sz w:val="18"/>
                <w:szCs w:val="18"/>
              </w:rPr>
              <w:t>审批</w:t>
            </w:r>
            <w:r w:rsidRPr="00E72639">
              <w:rPr>
                <w:rFonts w:ascii="宋体" w:hAnsi="宋体" w:cs="宋体" w:hint="eastAsia"/>
                <w:kern w:val="0"/>
                <w:sz w:val="18"/>
                <w:szCs w:val="18"/>
              </w:rPr>
              <w:t>意见或批准文件及时送达当事人</w:t>
            </w:r>
            <w:r w:rsidRPr="00E72639">
              <w:rPr>
                <w:rFonts w:ascii="宋体" w:hAnsi="宋体" w:cs="宋体" w:hint="eastAsia"/>
                <w:kern w:val="0"/>
                <w:sz w:val="18"/>
                <w:szCs w:val="18"/>
              </w:rPr>
              <w:t>。</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1367"/>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加强对辖区</w:t>
            </w:r>
            <w:r w:rsidRPr="00E72639">
              <w:rPr>
                <w:rFonts w:ascii="宋体" w:hAnsi="宋体" w:cs="宋体" w:hint="eastAsia"/>
                <w:sz w:val="18"/>
                <w:szCs w:val="18"/>
              </w:rPr>
              <w:t>集体经济组织以外的单位或个人承包农民集体所有的土地审批</w:t>
            </w:r>
            <w:r w:rsidRPr="00E72639">
              <w:rPr>
                <w:rFonts w:ascii="宋体" w:hAnsi="宋体" w:cs="宋体" w:hint="eastAsia"/>
                <w:kern w:val="0"/>
                <w:sz w:val="18"/>
                <w:szCs w:val="18"/>
              </w:rPr>
              <w:t>监督管理</w:t>
            </w:r>
            <w:r w:rsidRPr="00E72639">
              <w:rPr>
                <w:rFonts w:ascii="宋体" w:hAnsi="宋体" w:cs="宋体" w:hint="eastAsia"/>
                <w:kern w:val="0"/>
                <w:sz w:val="18"/>
                <w:szCs w:val="18"/>
              </w:rPr>
              <w:t>。</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职权类别：其他职权</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1284"/>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20</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集体森林资源流转给本集体经济组织以外的公民、法人或者其他组织的批准</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《河南省森林资源流转管理办法》</w:t>
            </w:r>
            <w:r w:rsidRPr="00E72639">
              <w:rPr>
                <w:rFonts w:ascii="宋体" w:hAnsi="宋体" w:cs="宋体" w:hint="eastAsia"/>
                <w:sz w:val="18"/>
                <w:szCs w:val="18"/>
              </w:rPr>
              <w:t>( 2010</w:t>
            </w:r>
            <w:r w:rsidRPr="00E72639">
              <w:rPr>
                <w:rFonts w:ascii="宋体" w:hAnsi="宋体" w:cs="宋体" w:hint="eastAsia"/>
                <w:sz w:val="18"/>
                <w:szCs w:val="18"/>
              </w:rPr>
              <w:t>年</w:t>
            </w:r>
            <w:r w:rsidRPr="00E72639">
              <w:rPr>
                <w:rFonts w:ascii="宋体" w:hAnsi="宋体" w:cs="宋体" w:hint="eastAsia"/>
                <w:sz w:val="18"/>
                <w:szCs w:val="18"/>
              </w:rPr>
              <w:t>1</w:t>
            </w:r>
            <w:r w:rsidRPr="00E72639">
              <w:rPr>
                <w:rFonts w:ascii="宋体" w:hAnsi="宋体" w:cs="宋体" w:hint="eastAsia"/>
                <w:sz w:val="18"/>
                <w:szCs w:val="18"/>
              </w:rPr>
              <w:t>月</w:t>
            </w:r>
            <w:r w:rsidRPr="00E72639">
              <w:rPr>
                <w:rFonts w:ascii="宋体" w:hAnsi="宋体" w:cs="宋体" w:hint="eastAsia"/>
                <w:sz w:val="18"/>
                <w:szCs w:val="18"/>
              </w:rPr>
              <w:t>14</w:t>
            </w:r>
            <w:r w:rsidRPr="00E72639">
              <w:rPr>
                <w:rFonts w:ascii="宋体" w:hAnsi="宋体" w:cs="宋体" w:hint="eastAsia"/>
                <w:sz w:val="18"/>
                <w:szCs w:val="18"/>
              </w:rPr>
              <w:t>日省政府令第</w:t>
            </w:r>
            <w:r w:rsidRPr="00E72639">
              <w:rPr>
                <w:rFonts w:ascii="宋体" w:hAnsi="宋体" w:cs="宋体" w:hint="eastAsia"/>
                <w:sz w:val="18"/>
                <w:szCs w:val="18"/>
              </w:rPr>
              <w:t>130</w:t>
            </w:r>
            <w:r w:rsidRPr="00E72639">
              <w:rPr>
                <w:rFonts w:ascii="宋体" w:hAnsi="宋体" w:cs="宋体" w:hint="eastAsia"/>
                <w:sz w:val="18"/>
                <w:szCs w:val="18"/>
              </w:rPr>
              <w:t>号</w:t>
            </w:r>
            <w:r w:rsidRPr="00E72639">
              <w:rPr>
                <w:rFonts w:ascii="宋体" w:hAnsi="宋体" w:cs="宋体" w:hint="eastAsia"/>
                <w:sz w:val="18"/>
                <w:szCs w:val="18"/>
              </w:rPr>
              <w:t xml:space="preserve">) </w:t>
            </w:r>
            <w:r w:rsidRPr="00E72639">
              <w:rPr>
                <w:rFonts w:ascii="宋体" w:hAnsi="宋体" w:cs="宋体" w:hint="eastAsia"/>
                <w:sz w:val="18"/>
                <w:szCs w:val="18"/>
              </w:rPr>
              <w:t>第十一条：</w:t>
            </w:r>
            <w:r w:rsidRPr="00E72639">
              <w:rPr>
                <w:rFonts w:ascii="宋体" w:hAnsi="宋体" w:cs="宋体" w:hint="eastAsia"/>
                <w:sz w:val="18"/>
                <w:szCs w:val="18"/>
              </w:rPr>
              <w:t>...</w:t>
            </w:r>
            <w:r w:rsidRPr="00E72639">
              <w:rPr>
                <w:rFonts w:ascii="宋体" w:hAnsi="宋体" w:cs="宋体" w:hint="eastAsia"/>
                <w:sz w:val="18"/>
                <w:szCs w:val="18"/>
              </w:rPr>
              <w:t>集体森林资源流转给本集体经济组织以外的公民、法人或者其他组织的</w:t>
            </w:r>
            <w:r w:rsidRPr="00E72639">
              <w:rPr>
                <w:rFonts w:ascii="宋体" w:hAnsi="宋体" w:cs="宋体" w:hint="eastAsia"/>
                <w:sz w:val="18"/>
                <w:szCs w:val="18"/>
              </w:rPr>
              <w:t>,</w:t>
            </w:r>
            <w:r w:rsidRPr="00E72639">
              <w:rPr>
                <w:rFonts w:ascii="宋体" w:hAnsi="宋体" w:cs="宋体" w:hint="eastAsia"/>
                <w:sz w:val="18"/>
                <w:szCs w:val="18"/>
              </w:rPr>
              <w:t>还应报乡镇人民政府批准。</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申请人提交书面材料</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乡村振兴办公室</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1308"/>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sz w:val="18"/>
                <w:szCs w:val="18"/>
              </w:rPr>
              <w:t>公示应当提交的材料，</w:t>
            </w:r>
            <w:r w:rsidRPr="00E72639">
              <w:rPr>
                <w:rFonts w:ascii="宋体" w:hAnsi="宋体" w:cs="宋体" w:hint="eastAsia"/>
                <w:sz w:val="18"/>
                <w:szCs w:val="18"/>
              </w:rPr>
              <w:t>一次性告知补正材料</w:t>
            </w:r>
            <w:r w:rsidRPr="00E72639">
              <w:rPr>
                <w:rFonts w:ascii="宋体" w:hAnsi="宋体" w:cs="宋体" w:hint="eastAsia"/>
                <w:sz w:val="18"/>
                <w:szCs w:val="18"/>
              </w:rPr>
              <w:t>，</w:t>
            </w:r>
            <w:r w:rsidRPr="00E72639">
              <w:rPr>
                <w:rFonts w:ascii="宋体" w:hAnsi="宋体" w:cs="宋体" w:hint="eastAsia"/>
                <w:sz w:val="18"/>
                <w:szCs w:val="18"/>
              </w:rPr>
              <w:t>依法受理或不予受理</w:t>
            </w:r>
            <w:r w:rsidRPr="00E72639">
              <w:rPr>
                <w:rFonts w:ascii="宋体" w:hAnsi="宋体" w:cs="宋体" w:hint="eastAsia"/>
                <w:sz w:val="18"/>
                <w:szCs w:val="18"/>
              </w:rPr>
              <w:t>(</w:t>
            </w:r>
            <w:r w:rsidRPr="00E72639">
              <w:rPr>
                <w:rFonts w:ascii="宋体" w:hAnsi="宋体" w:cs="宋体" w:hint="eastAsia"/>
                <w:sz w:val="18"/>
                <w:szCs w:val="18"/>
              </w:rPr>
              <w:t>不予受理应当告知理由</w:t>
            </w:r>
            <w:r w:rsidRPr="00E72639">
              <w:rPr>
                <w:rFonts w:ascii="宋体" w:hAnsi="宋体" w:cs="宋体" w:hint="eastAsia"/>
                <w:sz w:val="18"/>
                <w:szCs w:val="18"/>
              </w:rPr>
              <w:t>)</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1346"/>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审核所提交材料是否符合法律规定</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1367"/>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提出审批意见，法定告知（不予批准的应当书面告知理由）</w:t>
            </w:r>
            <w:r w:rsidRPr="00E72639">
              <w:rPr>
                <w:rFonts w:ascii="宋体" w:hAnsi="宋体" w:cs="宋体" w:hint="eastAsia"/>
                <w:kern w:val="0"/>
                <w:sz w:val="18"/>
                <w:szCs w:val="18"/>
              </w:rPr>
              <w:t>。</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职权类别：其他职权</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819"/>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21</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农村居民占用耕地新建住宅免征或者减征耕地占用税审核</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《中华人民共和国耕地占用税暂行条例》（</w:t>
            </w:r>
            <w:r w:rsidRPr="00E72639">
              <w:rPr>
                <w:rFonts w:ascii="宋体" w:hAnsi="宋体" w:cs="宋体" w:hint="eastAsia"/>
                <w:sz w:val="18"/>
                <w:szCs w:val="18"/>
              </w:rPr>
              <w:t>2007</w:t>
            </w:r>
            <w:r w:rsidRPr="00E72639">
              <w:rPr>
                <w:rFonts w:ascii="宋体" w:hAnsi="宋体" w:cs="宋体" w:hint="eastAsia"/>
                <w:sz w:val="18"/>
                <w:szCs w:val="18"/>
              </w:rPr>
              <w:t>年</w:t>
            </w:r>
            <w:r w:rsidRPr="00E72639">
              <w:rPr>
                <w:rFonts w:ascii="宋体" w:hAnsi="宋体" w:cs="宋体" w:hint="eastAsia"/>
                <w:sz w:val="18"/>
                <w:szCs w:val="18"/>
              </w:rPr>
              <w:t>12</w:t>
            </w:r>
            <w:r w:rsidRPr="00E72639">
              <w:rPr>
                <w:rFonts w:ascii="宋体" w:hAnsi="宋体" w:cs="宋体" w:hint="eastAsia"/>
                <w:sz w:val="18"/>
                <w:szCs w:val="18"/>
              </w:rPr>
              <w:t>月</w:t>
            </w:r>
            <w:r w:rsidRPr="00E72639">
              <w:rPr>
                <w:rFonts w:ascii="宋体" w:hAnsi="宋体" w:cs="宋体" w:hint="eastAsia"/>
                <w:sz w:val="18"/>
                <w:szCs w:val="18"/>
              </w:rPr>
              <w:t>1</w:t>
            </w:r>
            <w:r w:rsidRPr="00E72639">
              <w:rPr>
                <w:rFonts w:ascii="宋体" w:hAnsi="宋体" w:cs="宋体" w:hint="eastAsia"/>
                <w:sz w:val="18"/>
                <w:szCs w:val="18"/>
              </w:rPr>
              <w:t>日国务院令第</w:t>
            </w:r>
            <w:r w:rsidRPr="00E72639">
              <w:rPr>
                <w:rFonts w:ascii="宋体" w:hAnsi="宋体" w:cs="宋体" w:hint="eastAsia"/>
                <w:sz w:val="18"/>
                <w:szCs w:val="18"/>
              </w:rPr>
              <w:t>511</w:t>
            </w:r>
            <w:r w:rsidRPr="00E72639">
              <w:rPr>
                <w:rFonts w:ascii="宋体" w:hAnsi="宋体" w:cs="宋体" w:hint="eastAsia"/>
                <w:sz w:val="18"/>
                <w:szCs w:val="18"/>
              </w:rPr>
              <w:t>号）第十条：农村居民占用耕地新建住宅，按照当地适用税额减半征收耕地占用税。农村烈士家属、残疾军人、鳏寡孤独以及革命老根据地、少数民族聚居区和边远贫困山区生活困难的农村居民，在规定用地标准以内新建住宅缴纳耕地占用税确有困难的，经所在地乡（镇）人民政府审核，报经县级人民政府批准后，可以免征或者减征耕地占用税。</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当事人提交申请材料。</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乡村振兴办公室</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716"/>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公示应当提交的材料</w:t>
            </w:r>
            <w:r w:rsidRPr="00E72639">
              <w:rPr>
                <w:rFonts w:ascii="宋体" w:hAnsi="宋体" w:cs="宋体" w:hint="eastAsia"/>
                <w:sz w:val="18"/>
                <w:szCs w:val="18"/>
              </w:rPr>
              <w:t>，</w:t>
            </w:r>
            <w:r w:rsidRPr="00E72639">
              <w:rPr>
                <w:rFonts w:ascii="宋体" w:hAnsi="宋体" w:cs="宋体" w:hint="eastAsia"/>
                <w:sz w:val="18"/>
                <w:szCs w:val="18"/>
              </w:rPr>
              <w:t>一次性告知补正材料</w:t>
            </w:r>
            <w:r w:rsidRPr="00E72639">
              <w:rPr>
                <w:rFonts w:ascii="宋体" w:hAnsi="宋体" w:cs="宋体" w:hint="eastAsia"/>
                <w:sz w:val="18"/>
                <w:szCs w:val="18"/>
              </w:rPr>
              <w:t>，</w:t>
            </w:r>
            <w:r w:rsidRPr="00E72639">
              <w:rPr>
                <w:rFonts w:ascii="宋体" w:hAnsi="宋体" w:cs="宋体" w:hint="eastAsia"/>
                <w:sz w:val="18"/>
                <w:szCs w:val="18"/>
              </w:rPr>
              <w:t>依法受理或不予受理</w:t>
            </w:r>
            <w:r w:rsidRPr="00E72639">
              <w:rPr>
                <w:rFonts w:ascii="宋体" w:hAnsi="宋体" w:cs="宋体" w:hint="eastAsia"/>
                <w:sz w:val="18"/>
                <w:szCs w:val="18"/>
              </w:rPr>
              <w:t>(</w:t>
            </w:r>
            <w:r w:rsidRPr="00E72639">
              <w:rPr>
                <w:rFonts w:ascii="宋体" w:hAnsi="宋体" w:cs="宋体" w:hint="eastAsia"/>
                <w:sz w:val="18"/>
                <w:szCs w:val="18"/>
              </w:rPr>
              <w:t>不予受理应当告知理由</w:t>
            </w:r>
            <w:r w:rsidRPr="00E72639">
              <w:rPr>
                <w:rFonts w:ascii="宋体" w:hAnsi="宋体" w:cs="宋体" w:hint="eastAsia"/>
                <w:sz w:val="18"/>
                <w:szCs w:val="18"/>
              </w:rPr>
              <w:t>)</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12"/>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对申请材料进行审查</w:t>
            </w:r>
            <w:r w:rsidRPr="00E72639">
              <w:rPr>
                <w:rFonts w:ascii="宋体" w:hAnsi="宋体" w:cs="宋体" w:hint="eastAsia"/>
                <w:kern w:val="0"/>
                <w:sz w:val="18"/>
                <w:szCs w:val="18"/>
              </w:rPr>
              <w:t>，</w:t>
            </w:r>
            <w:r w:rsidRPr="00E72639">
              <w:rPr>
                <w:rFonts w:ascii="宋体" w:hAnsi="宋体" w:cs="宋体" w:hint="eastAsia"/>
                <w:kern w:val="0"/>
                <w:sz w:val="18"/>
                <w:szCs w:val="18"/>
              </w:rPr>
              <w:t>提出审查意见</w:t>
            </w:r>
            <w:r w:rsidRPr="00E72639">
              <w:rPr>
                <w:rFonts w:ascii="宋体" w:hAnsi="宋体" w:cs="宋体" w:hint="eastAsia"/>
                <w:kern w:val="0"/>
                <w:sz w:val="18"/>
                <w:szCs w:val="18"/>
              </w:rPr>
              <w:t>，</w:t>
            </w:r>
            <w:r w:rsidRPr="00E72639">
              <w:rPr>
                <w:rFonts w:ascii="宋体" w:hAnsi="宋体" w:cs="宋体" w:hint="eastAsia"/>
                <w:kern w:val="0"/>
                <w:sz w:val="18"/>
                <w:szCs w:val="18"/>
              </w:rPr>
              <w:t>必要时组织人员实地勘查</w:t>
            </w:r>
            <w:r w:rsidRPr="00E72639">
              <w:rPr>
                <w:rFonts w:ascii="宋体" w:hAnsi="宋体" w:cs="宋体" w:hint="eastAsia"/>
                <w:kern w:val="0"/>
                <w:sz w:val="18"/>
                <w:szCs w:val="18"/>
              </w:rPr>
              <w:t>。</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728"/>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提出审批意见，法定告知（不予批准的应当书面告知理由）</w:t>
            </w:r>
            <w:r w:rsidRPr="00E72639">
              <w:rPr>
                <w:rFonts w:ascii="宋体" w:hAnsi="宋体" w:cs="宋体" w:hint="eastAsia"/>
                <w:kern w:val="0"/>
                <w:sz w:val="18"/>
                <w:szCs w:val="18"/>
              </w:rPr>
              <w:t>。</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38"/>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将</w:t>
            </w:r>
            <w:r w:rsidRPr="00E72639">
              <w:rPr>
                <w:rFonts w:ascii="宋体" w:hAnsi="宋体" w:cs="宋体" w:hint="eastAsia"/>
                <w:kern w:val="0"/>
                <w:sz w:val="18"/>
                <w:szCs w:val="18"/>
              </w:rPr>
              <w:t>审批</w:t>
            </w:r>
            <w:r w:rsidRPr="00E72639">
              <w:rPr>
                <w:rFonts w:ascii="宋体" w:hAnsi="宋体" w:cs="宋体" w:hint="eastAsia"/>
                <w:kern w:val="0"/>
                <w:sz w:val="18"/>
                <w:szCs w:val="18"/>
              </w:rPr>
              <w:t>意见或批准文件及时送达当事人</w:t>
            </w:r>
            <w:r w:rsidRPr="00E72639">
              <w:rPr>
                <w:rFonts w:ascii="宋体" w:hAnsi="宋体" w:cs="宋体" w:hint="eastAsia"/>
                <w:kern w:val="0"/>
                <w:sz w:val="18"/>
                <w:szCs w:val="18"/>
              </w:rPr>
              <w:t>。</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1367"/>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加强对辖区</w:t>
            </w:r>
            <w:r w:rsidRPr="00E72639">
              <w:rPr>
                <w:rFonts w:ascii="宋体" w:hAnsi="宋体" w:cs="宋体" w:hint="eastAsia"/>
                <w:sz w:val="18"/>
                <w:szCs w:val="18"/>
              </w:rPr>
              <w:t>农村居民占用耕地新建住宅免征或者减征耕地占用税审核</w:t>
            </w:r>
            <w:r w:rsidRPr="00E72639">
              <w:rPr>
                <w:rFonts w:ascii="宋体" w:hAnsi="宋体" w:cs="宋体" w:hint="eastAsia"/>
                <w:kern w:val="0"/>
                <w:sz w:val="18"/>
                <w:szCs w:val="18"/>
              </w:rPr>
              <w:t>监督管理</w:t>
            </w:r>
            <w:r w:rsidRPr="00E72639">
              <w:rPr>
                <w:rFonts w:ascii="宋体" w:hAnsi="宋体" w:cs="宋体" w:hint="eastAsia"/>
                <w:kern w:val="0"/>
                <w:sz w:val="18"/>
                <w:szCs w:val="18"/>
              </w:rPr>
              <w:t>。</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职权类别：其他职权</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5778"/>
          <w:jc w:val="center"/>
        </w:trPr>
        <w:tc>
          <w:tcPr>
            <w:tcW w:w="690" w:type="dxa"/>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22</w:t>
            </w:r>
          </w:p>
        </w:tc>
        <w:tc>
          <w:tcPr>
            <w:tcW w:w="1139" w:type="dxa"/>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捕杀狂犬、野犬</w:t>
            </w:r>
          </w:p>
        </w:tc>
        <w:tc>
          <w:tcPr>
            <w:tcW w:w="735" w:type="dxa"/>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《中华人民共和国传染病防治法实施办法》（</w:t>
            </w:r>
            <w:r w:rsidRPr="00E72639">
              <w:rPr>
                <w:rFonts w:ascii="宋体" w:hAnsi="宋体" w:cs="宋体" w:hint="eastAsia"/>
                <w:sz w:val="18"/>
                <w:szCs w:val="18"/>
              </w:rPr>
              <w:t>1991</w:t>
            </w:r>
            <w:r w:rsidRPr="00E72639">
              <w:rPr>
                <w:rFonts w:ascii="宋体" w:hAnsi="宋体" w:cs="宋体" w:hint="eastAsia"/>
                <w:sz w:val="18"/>
                <w:szCs w:val="18"/>
              </w:rPr>
              <w:t>年</w:t>
            </w:r>
            <w:r w:rsidRPr="00E72639">
              <w:rPr>
                <w:rFonts w:ascii="宋体" w:hAnsi="宋体" w:cs="宋体" w:hint="eastAsia"/>
                <w:sz w:val="18"/>
                <w:szCs w:val="18"/>
              </w:rPr>
              <w:t>10</w:t>
            </w:r>
            <w:r w:rsidRPr="00E72639">
              <w:rPr>
                <w:rFonts w:ascii="宋体" w:hAnsi="宋体" w:cs="宋体" w:hint="eastAsia"/>
                <w:sz w:val="18"/>
                <w:szCs w:val="18"/>
              </w:rPr>
              <w:t>月</w:t>
            </w:r>
            <w:r w:rsidRPr="00E72639">
              <w:rPr>
                <w:rFonts w:ascii="宋体" w:hAnsi="宋体" w:cs="宋体" w:hint="eastAsia"/>
                <w:sz w:val="18"/>
                <w:szCs w:val="18"/>
              </w:rPr>
              <w:t>4</w:t>
            </w:r>
            <w:r w:rsidRPr="00E72639">
              <w:rPr>
                <w:rFonts w:ascii="宋体" w:hAnsi="宋体" w:cs="宋体" w:hint="eastAsia"/>
                <w:sz w:val="18"/>
                <w:szCs w:val="18"/>
              </w:rPr>
              <w:t>日国务院批准，</w:t>
            </w:r>
            <w:r w:rsidRPr="00E72639">
              <w:rPr>
                <w:rFonts w:ascii="宋体" w:hAnsi="宋体" w:cs="宋体" w:hint="eastAsia"/>
                <w:sz w:val="18"/>
                <w:szCs w:val="18"/>
              </w:rPr>
              <w:t>1991</w:t>
            </w:r>
            <w:r w:rsidRPr="00E72639">
              <w:rPr>
                <w:rFonts w:ascii="宋体" w:hAnsi="宋体" w:cs="宋体" w:hint="eastAsia"/>
                <w:sz w:val="18"/>
                <w:szCs w:val="18"/>
              </w:rPr>
              <w:t>年</w:t>
            </w:r>
            <w:r w:rsidRPr="00E72639">
              <w:rPr>
                <w:rFonts w:ascii="宋体" w:hAnsi="宋体" w:cs="宋体" w:hint="eastAsia"/>
                <w:sz w:val="18"/>
                <w:szCs w:val="18"/>
              </w:rPr>
              <w:t>12</w:t>
            </w:r>
            <w:r w:rsidRPr="00E72639">
              <w:rPr>
                <w:rFonts w:ascii="宋体" w:hAnsi="宋体" w:cs="宋体" w:hint="eastAsia"/>
                <w:sz w:val="18"/>
                <w:szCs w:val="18"/>
              </w:rPr>
              <w:t>月</w:t>
            </w:r>
            <w:r w:rsidRPr="00E72639">
              <w:rPr>
                <w:rFonts w:ascii="宋体" w:hAnsi="宋体" w:cs="宋体" w:hint="eastAsia"/>
                <w:sz w:val="18"/>
                <w:szCs w:val="18"/>
              </w:rPr>
              <w:t>6</w:t>
            </w:r>
            <w:r w:rsidRPr="00E72639">
              <w:rPr>
                <w:rFonts w:ascii="宋体" w:hAnsi="宋体" w:cs="宋体" w:hint="eastAsia"/>
                <w:sz w:val="18"/>
                <w:szCs w:val="18"/>
              </w:rPr>
              <w:t>日卫生部令第</w:t>
            </w:r>
            <w:r w:rsidRPr="00E72639">
              <w:rPr>
                <w:rFonts w:ascii="宋体" w:hAnsi="宋体" w:cs="宋体" w:hint="eastAsia"/>
                <w:sz w:val="18"/>
                <w:szCs w:val="18"/>
              </w:rPr>
              <w:t>17</w:t>
            </w:r>
            <w:r w:rsidRPr="00E72639">
              <w:rPr>
                <w:rFonts w:ascii="宋体" w:hAnsi="宋体" w:cs="宋体" w:hint="eastAsia"/>
                <w:sz w:val="18"/>
                <w:szCs w:val="18"/>
              </w:rPr>
              <w:t>号）第二十九条：狂犬病的防治管理工作按照下列规定分工负责：（一）公安部门负责县以上城市养犬的审批与违章养犬的处理，捕杀狂犬、野犬。</w:t>
            </w:r>
            <w:r w:rsidRPr="00E72639">
              <w:rPr>
                <w:rFonts w:ascii="宋体" w:hAnsi="宋体" w:cs="宋体" w:hint="eastAsia"/>
                <w:sz w:val="18"/>
                <w:szCs w:val="18"/>
              </w:rPr>
              <w:t>...</w:t>
            </w:r>
            <w:r w:rsidRPr="00E72639">
              <w:rPr>
                <w:rFonts w:ascii="宋体" w:hAnsi="宋体" w:cs="宋体" w:hint="eastAsia"/>
                <w:sz w:val="18"/>
                <w:szCs w:val="18"/>
              </w:rPr>
              <w:t>（三）乡（镇）政府负责辖区内养犬的管理，捕杀狂犬、野犬。</w:t>
            </w:r>
            <w:r w:rsidRPr="00E72639">
              <w:rPr>
                <w:rFonts w:ascii="宋体" w:hAnsi="宋体" w:cs="宋体" w:hint="eastAsia"/>
                <w:sz w:val="18"/>
                <w:szCs w:val="18"/>
              </w:rPr>
              <w:t>...</w:t>
            </w:r>
          </w:p>
          <w:p w:rsidR="001D35AD" w:rsidRPr="00E72639" w:rsidRDefault="00810148">
            <w:pPr>
              <w:rPr>
                <w:rFonts w:ascii="宋体" w:hAnsi="宋体" w:cs="宋体"/>
                <w:sz w:val="18"/>
                <w:szCs w:val="18"/>
              </w:rPr>
            </w:pPr>
            <w:r w:rsidRPr="00E72639">
              <w:rPr>
                <w:rFonts w:ascii="宋体" w:hAnsi="宋体" w:cs="宋体" w:hint="eastAsia"/>
                <w:sz w:val="18"/>
                <w:szCs w:val="18"/>
              </w:rPr>
              <w:t>《卫生部、农牧渔业部、公安部关于加强狂犬病预防控制工作的通知》第五条：凡未经免疫，无标（记）牌的犬，一律视为野犬，公安人员、民兵及广大群众均有权捕杀。在城市，由公安部门负责，畜牧兽医、卫生等部门积极配合捕杀</w:t>
            </w:r>
            <w:r w:rsidRPr="00E72639">
              <w:rPr>
                <w:rFonts w:ascii="宋体" w:hAnsi="宋体" w:cs="宋体" w:hint="eastAsia"/>
                <w:sz w:val="18"/>
                <w:szCs w:val="18"/>
              </w:rPr>
              <w:t>狂犬、野犬；在农村，由乡、镇人民政府负责组织力量捕杀狂犬、野犬。</w:t>
            </w:r>
          </w:p>
        </w:tc>
        <w:tc>
          <w:tcPr>
            <w:tcW w:w="675" w:type="dxa"/>
            <w:tcBorders>
              <w:top w:val="single" w:sz="4" w:space="0" w:color="auto"/>
              <w:left w:val="nil"/>
              <w:right w:val="single" w:sz="8" w:space="0" w:color="auto"/>
            </w:tcBorders>
            <w:vAlign w:val="center"/>
          </w:tcPr>
          <w:p w:rsidR="001D35AD" w:rsidRPr="00E72639" w:rsidRDefault="001D35AD">
            <w:pPr>
              <w:rPr>
                <w:rFonts w:ascii="宋体" w:hAnsi="宋体" w:cs="宋体"/>
                <w:sz w:val="18"/>
                <w:szCs w:val="18"/>
              </w:rPr>
            </w:pPr>
          </w:p>
        </w:tc>
        <w:tc>
          <w:tcPr>
            <w:tcW w:w="3525" w:type="dxa"/>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组建应急队伍，制定应急方案，并在辖区内加大宣传力度，公开联系方式。收到有狂犬、野犬信息后，立即组织人员，及时赶赴事发地对狂犬、野犬进行捕杀。</w:t>
            </w:r>
          </w:p>
        </w:tc>
        <w:tc>
          <w:tcPr>
            <w:tcW w:w="1050" w:type="dxa"/>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应急管理办公室</w:t>
            </w:r>
          </w:p>
        </w:tc>
        <w:tc>
          <w:tcPr>
            <w:tcW w:w="675" w:type="dxa"/>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职权类别：其他职权</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819"/>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23</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城镇家庭申请住房救助审核</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《社会救助暂行办法》（</w:t>
            </w:r>
            <w:r w:rsidRPr="00E72639">
              <w:rPr>
                <w:rFonts w:ascii="宋体" w:hAnsi="宋体" w:cs="宋体" w:hint="eastAsia"/>
                <w:sz w:val="18"/>
                <w:szCs w:val="18"/>
              </w:rPr>
              <w:t>2014</w:t>
            </w:r>
            <w:r w:rsidRPr="00E72639">
              <w:rPr>
                <w:rFonts w:ascii="宋体" w:hAnsi="宋体" w:cs="宋体" w:hint="eastAsia"/>
                <w:sz w:val="18"/>
                <w:szCs w:val="18"/>
              </w:rPr>
              <w:t>年</w:t>
            </w:r>
            <w:r w:rsidRPr="00E72639">
              <w:rPr>
                <w:rFonts w:ascii="宋体" w:hAnsi="宋体" w:cs="宋体" w:hint="eastAsia"/>
                <w:sz w:val="18"/>
                <w:szCs w:val="18"/>
              </w:rPr>
              <w:t>2</w:t>
            </w:r>
            <w:r w:rsidRPr="00E72639">
              <w:rPr>
                <w:rFonts w:ascii="宋体" w:hAnsi="宋体" w:cs="宋体" w:hint="eastAsia"/>
                <w:sz w:val="18"/>
                <w:szCs w:val="18"/>
              </w:rPr>
              <w:t>月</w:t>
            </w:r>
            <w:r w:rsidRPr="00E72639">
              <w:rPr>
                <w:rFonts w:ascii="宋体" w:hAnsi="宋体" w:cs="宋体" w:hint="eastAsia"/>
                <w:sz w:val="18"/>
                <w:szCs w:val="18"/>
              </w:rPr>
              <w:t>21</w:t>
            </w:r>
            <w:r w:rsidRPr="00E72639">
              <w:rPr>
                <w:rFonts w:ascii="宋体" w:hAnsi="宋体" w:cs="宋体" w:hint="eastAsia"/>
                <w:sz w:val="18"/>
                <w:szCs w:val="18"/>
              </w:rPr>
              <w:t>日国务院令</w:t>
            </w:r>
            <w:r w:rsidRPr="00E72639">
              <w:rPr>
                <w:rFonts w:ascii="宋体" w:hAnsi="宋体" w:cs="宋体" w:hint="eastAsia"/>
                <w:sz w:val="18"/>
                <w:szCs w:val="18"/>
              </w:rPr>
              <w:t>649</w:t>
            </w:r>
            <w:r w:rsidRPr="00E72639">
              <w:rPr>
                <w:rFonts w:ascii="宋体" w:hAnsi="宋体" w:cs="宋体" w:hint="eastAsia"/>
                <w:sz w:val="18"/>
                <w:szCs w:val="18"/>
              </w:rPr>
              <w:t>号）第四十条：城镇家庭申请住房救助的，应当经由乡镇人民政府、街道办事处或者直接向县级人民政府住房保障部门提出，经县级人民政府民政部门审核家庭收入、财产状况和县级人民政府住房保障部门审核家庭住房状况并公示后，对符合申请条件的申请人，由县级人民政府住房保障部门优先给予保障。</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当事人提交申请材料。</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乡村振兴办公室</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1208"/>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公示应当提交的材料</w:t>
            </w:r>
            <w:r w:rsidRPr="00E72639">
              <w:rPr>
                <w:rFonts w:ascii="宋体" w:hAnsi="宋体" w:cs="宋体" w:hint="eastAsia"/>
                <w:sz w:val="18"/>
                <w:szCs w:val="18"/>
              </w:rPr>
              <w:t>，</w:t>
            </w:r>
            <w:r w:rsidRPr="00E72639">
              <w:rPr>
                <w:rFonts w:ascii="宋体" w:hAnsi="宋体" w:cs="宋体" w:hint="eastAsia"/>
                <w:sz w:val="18"/>
                <w:szCs w:val="18"/>
              </w:rPr>
              <w:t>一次性告知补正材料</w:t>
            </w:r>
            <w:r w:rsidRPr="00E72639">
              <w:rPr>
                <w:rFonts w:ascii="宋体" w:hAnsi="宋体" w:cs="宋体" w:hint="eastAsia"/>
                <w:sz w:val="18"/>
                <w:szCs w:val="18"/>
              </w:rPr>
              <w:t>，</w:t>
            </w:r>
            <w:r w:rsidRPr="00E72639">
              <w:rPr>
                <w:rFonts w:ascii="宋体" w:hAnsi="宋体" w:cs="宋体" w:hint="eastAsia"/>
                <w:sz w:val="18"/>
                <w:szCs w:val="18"/>
              </w:rPr>
              <w:t>依法受理或不予受理</w:t>
            </w:r>
            <w:r w:rsidRPr="00E72639">
              <w:rPr>
                <w:rFonts w:ascii="宋体" w:hAnsi="宋体" w:cs="宋体" w:hint="eastAsia"/>
                <w:sz w:val="18"/>
                <w:szCs w:val="18"/>
              </w:rPr>
              <w:t>(</w:t>
            </w:r>
            <w:r w:rsidRPr="00E72639">
              <w:rPr>
                <w:rFonts w:ascii="宋体" w:hAnsi="宋体" w:cs="宋体" w:hint="eastAsia"/>
                <w:sz w:val="18"/>
                <w:szCs w:val="18"/>
              </w:rPr>
              <w:t>不予受理应当告知理由</w:t>
            </w:r>
            <w:r w:rsidRPr="00E72639">
              <w:rPr>
                <w:rFonts w:ascii="宋体" w:hAnsi="宋体" w:cs="宋体" w:hint="eastAsia"/>
                <w:sz w:val="18"/>
                <w:szCs w:val="18"/>
              </w:rPr>
              <w:t>)</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1041"/>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对申请材料进行审查</w:t>
            </w:r>
            <w:r w:rsidRPr="00E72639">
              <w:rPr>
                <w:rFonts w:ascii="宋体" w:hAnsi="宋体" w:cs="宋体" w:hint="eastAsia"/>
                <w:kern w:val="0"/>
                <w:sz w:val="18"/>
                <w:szCs w:val="18"/>
              </w:rPr>
              <w:t>，</w:t>
            </w:r>
            <w:r w:rsidRPr="00E72639">
              <w:rPr>
                <w:rFonts w:ascii="宋体" w:hAnsi="宋体" w:cs="宋体" w:hint="eastAsia"/>
                <w:kern w:val="0"/>
                <w:sz w:val="18"/>
                <w:szCs w:val="18"/>
              </w:rPr>
              <w:t>提出审查意见</w:t>
            </w:r>
            <w:r w:rsidRPr="00E72639">
              <w:rPr>
                <w:rFonts w:ascii="宋体" w:hAnsi="宋体" w:cs="宋体" w:hint="eastAsia"/>
                <w:kern w:val="0"/>
                <w:sz w:val="18"/>
                <w:szCs w:val="18"/>
              </w:rPr>
              <w:t>，</w:t>
            </w:r>
            <w:r w:rsidRPr="00E72639">
              <w:rPr>
                <w:rFonts w:ascii="宋体" w:hAnsi="宋体" w:cs="宋体" w:hint="eastAsia"/>
                <w:kern w:val="0"/>
                <w:sz w:val="18"/>
                <w:szCs w:val="18"/>
              </w:rPr>
              <w:t>必要时组织人员实地勘查</w:t>
            </w:r>
            <w:r w:rsidRPr="00E72639">
              <w:rPr>
                <w:rFonts w:ascii="宋体" w:hAnsi="宋体" w:cs="宋体" w:hint="eastAsia"/>
                <w:kern w:val="0"/>
                <w:sz w:val="18"/>
                <w:szCs w:val="18"/>
              </w:rPr>
              <w:t>。</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53"/>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提出审批意见，法定告知（不予批准的应当书面告知理由）</w:t>
            </w:r>
            <w:r w:rsidRPr="00E72639">
              <w:rPr>
                <w:rFonts w:ascii="宋体" w:hAnsi="宋体" w:cs="宋体" w:hint="eastAsia"/>
                <w:kern w:val="0"/>
                <w:sz w:val="18"/>
                <w:szCs w:val="18"/>
              </w:rPr>
              <w:t>。</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925"/>
          <w:jc w:val="center"/>
        </w:trPr>
        <w:tc>
          <w:tcPr>
            <w:tcW w:w="690" w:type="dxa"/>
            <w:vMerge/>
            <w:tcBorders>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将</w:t>
            </w:r>
            <w:r w:rsidRPr="00E72639">
              <w:rPr>
                <w:rFonts w:ascii="宋体" w:hAnsi="宋体" w:cs="宋体" w:hint="eastAsia"/>
                <w:kern w:val="0"/>
                <w:sz w:val="18"/>
                <w:szCs w:val="18"/>
              </w:rPr>
              <w:t>审批</w:t>
            </w:r>
            <w:r w:rsidRPr="00E72639">
              <w:rPr>
                <w:rFonts w:ascii="宋体" w:hAnsi="宋体" w:cs="宋体" w:hint="eastAsia"/>
                <w:kern w:val="0"/>
                <w:sz w:val="18"/>
                <w:szCs w:val="18"/>
              </w:rPr>
              <w:t>意见或批准文件及时送达当事人</w:t>
            </w:r>
            <w:r w:rsidRPr="00E72639">
              <w:rPr>
                <w:rFonts w:ascii="宋体" w:hAnsi="宋体" w:cs="宋体" w:hint="eastAsia"/>
                <w:kern w:val="0"/>
                <w:sz w:val="18"/>
                <w:szCs w:val="18"/>
              </w:rPr>
              <w:t>。</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804"/>
          <w:jc w:val="center"/>
        </w:trPr>
        <w:tc>
          <w:tcPr>
            <w:tcW w:w="690" w:type="dxa"/>
            <w:vMerge/>
            <w:tcBorders>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加强对辖区</w:t>
            </w:r>
            <w:r w:rsidRPr="00E72639">
              <w:rPr>
                <w:rFonts w:ascii="宋体" w:hAnsi="宋体" w:cs="宋体" w:hint="eastAsia"/>
                <w:sz w:val="18"/>
                <w:szCs w:val="18"/>
              </w:rPr>
              <w:t>城镇家庭申请住房救助审核</w:t>
            </w:r>
            <w:r w:rsidRPr="00E72639">
              <w:rPr>
                <w:rFonts w:ascii="宋体" w:hAnsi="宋体" w:cs="宋体" w:hint="eastAsia"/>
                <w:kern w:val="0"/>
                <w:sz w:val="18"/>
                <w:szCs w:val="18"/>
              </w:rPr>
              <w:t>监督管理</w:t>
            </w:r>
            <w:r w:rsidRPr="00E72639">
              <w:rPr>
                <w:rFonts w:ascii="宋体" w:hAnsi="宋体" w:cs="宋体" w:hint="eastAsia"/>
                <w:kern w:val="0"/>
                <w:sz w:val="18"/>
                <w:szCs w:val="18"/>
              </w:rPr>
              <w:t>。</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职权类别：其他职权</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645"/>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24</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食品小摊点备案</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《河南省食品小作坊、小经营店和小摊点管理条例》（</w:t>
            </w:r>
            <w:r w:rsidRPr="00E72639">
              <w:rPr>
                <w:rFonts w:ascii="宋体" w:hAnsi="宋体" w:cs="宋体" w:hint="eastAsia"/>
                <w:sz w:val="18"/>
                <w:szCs w:val="18"/>
              </w:rPr>
              <w:t>2017</w:t>
            </w:r>
            <w:r w:rsidRPr="00E72639">
              <w:rPr>
                <w:rFonts w:ascii="宋体" w:hAnsi="宋体" w:cs="宋体" w:hint="eastAsia"/>
                <w:sz w:val="18"/>
                <w:szCs w:val="18"/>
              </w:rPr>
              <w:t>年</w:t>
            </w:r>
            <w:r w:rsidRPr="00E72639">
              <w:rPr>
                <w:rFonts w:ascii="宋体" w:hAnsi="宋体" w:cs="宋体" w:hint="eastAsia"/>
                <w:sz w:val="18"/>
                <w:szCs w:val="18"/>
              </w:rPr>
              <w:t>12</w:t>
            </w:r>
            <w:r w:rsidRPr="00E72639">
              <w:rPr>
                <w:rFonts w:ascii="宋体" w:hAnsi="宋体" w:cs="宋体" w:hint="eastAsia"/>
                <w:sz w:val="18"/>
                <w:szCs w:val="18"/>
              </w:rPr>
              <w:t>月</w:t>
            </w:r>
            <w:r w:rsidRPr="00E72639">
              <w:rPr>
                <w:rFonts w:ascii="宋体" w:hAnsi="宋体" w:cs="宋体" w:hint="eastAsia"/>
                <w:sz w:val="18"/>
                <w:szCs w:val="18"/>
              </w:rPr>
              <w:t>4</w:t>
            </w:r>
            <w:r w:rsidRPr="00E72639">
              <w:rPr>
                <w:rFonts w:ascii="宋体" w:hAnsi="宋体" w:cs="宋体" w:hint="eastAsia"/>
                <w:sz w:val="18"/>
                <w:szCs w:val="18"/>
              </w:rPr>
              <w:t>日河南省人民代表大会常务委员会公告第</w:t>
            </w:r>
            <w:r w:rsidRPr="00E72639">
              <w:rPr>
                <w:rFonts w:ascii="宋体" w:hAnsi="宋体" w:cs="宋体" w:hint="eastAsia"/>
                <w:sz w:val="18"/>
                <w:szCs w:val="18"/>
              </w:rPr>
              <w:t>81</w:t>
            </w:r>
            <w:r w:rsidRPr="00E72639">
              <w:rPr>
                <w:rFonts w:ascii="宋体" w:hAnsi="宋体" w:cs="宋体" w:hint="eastAsia"/>
                <w:sz w:val="18"/>
                <w:szCs w:val="18"/>
              </w:rPr>
              <w:t>号）第九条：乡镇人民政府、街道办事处依照法律、法规和上级人民政府的规定，承担小作坊、小经营店和小摊点相关的食品安全工作。第三十一条：小摊点实行备案管理。从事小摊点经营活动，应当持本人身份证明、从业人员健康证明和拟从事的项目说明，向所在地县级人民政府食品药品监督管理部门备案。县级人民政府食品药品监督管理部门应当在五个工作日内根据备案信息制作并发放小摊点备案卡，并将小摊点备案信息通报所在地乡镇人民政府、街道</w:t>
            </w:r>
            <w:r w:rsidRPr="00E72639">
              <w:rPr>
                <w:rFonts w:ascii="宋体" w:hAnsi="宋体" w:cs="宋体" w:hint="eastAsia"/>
                <w:sz w:val="18"/>
                <w:szCs w:val="18"/>
              </w:rPr>
              <w:t>办事处。</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当事人提交申请材料。</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社会事务办公室</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649"/>
          <w:jc w:val="center"/>
        </w:trPr>
        <w:tc>
          <w:tcPr>
            <w:tcW w:w="690" w:type="dxa"/>
            <w:vMerge/>
            <w:tcBorders>
              <w:left w:val="single" w:sz="8" w:space="0" w:color="auto"/>
              <w:right w:val="single" w:sz="8" w:space="0" w:color="auto"/>
            </w:tcBorders>
            <w:vAlign w:val="center"/>
          </w:tcPr>
          <w:p w:rsidR="001D35AD" w:rsidRPr="00E72639" w:rsidRDefault="001D35AD">
            <w:pPr>
              <w:jc w:val="center"/>
              <w:rPr>
                <w:rFonts w:ascii="Times New Roman" w:hAnsi="Times New Roman"/>
                <w:szCs w:val="21"/>
              </w:rPr>
            </w:pPr>
          </w:p>
        </w:tc>
        <w:tc>
          <w:tcPr>
            <w:tcW w:w="1139" w:type="dxa"/>
            <w:vMerge/>
            <w:tcBorders>
              <w:left w:val="nil"/>
              <w:right w:val="single" w:sz="4" w:space="0" w:color="auto"/>
            </w:tcBorders>
            <w:vAlign w:val="center"/>
          </w:tcPr>
          <w:p w:rsidR="001D35AD" w:rsidRPr="00E72639" w:rsidRDefault="001D35AD">
            <w:pPr>
              <w:rPr>
                <w:rFonts w:ascii="宋体" w:hAnsi="宋体" w:cs="宋体"/>
                <w:sz w:val="18"/>
                <w:szCs w:val="18"/>
              </w:rPr>
            </w:pPr>
          </w:p>
        </w:tc>
        <w:tc>
          <w:tcPr>
            <w:tcW w:w="735" w:type="dxa"/>
            <w:vMerge/>
            <w:tcBorders>
              <w:left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vAlign w:val="center"/>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公示应当提交的材料</w:t>
            </w:r>
            <w:r w:rsidRPr="00E72639">
              <w:rPr>
                <w:rFonts w:ascii="宋体" w:hAnsi="宋体" w:cs="宋体" w:hint="eastAsia"/>
                <w:sz w:val="18"/>
                <w:szCs w:val="18"/>
              </w:rPr>
              <w:t>，</w:t>
            </w:r>
            <w:r w:rsidRPr="00E72639">
              <w:rPr>
                <w:rFonts w:ascii="宋体" w:hAnsi="宋体" w:cs="宋体" w:hint="eastAsia"/>
                <w:sz w:val="18"/>
                <w:szCs w:val="18"/>
              </w:rPr>
              <w:t>一次性告知补正材料</w:t>
            </w:r>
            <w:r w:rsidRPr="00E72639">
              <w:rPr>
                <w:rFonts w:ascii="宋体" w:hAnsi="宋体" w:cs="宋体" w:hint="eastAsia"/>
                <w:sz w:val="18"/>
                <w:szCs w:val="18"/>
              </w:rPr>
              <w:t>，</w:t>
            </w:r>
            <w:r w:rsidRPr="00E72639">
              <w:rPr>
                <w:rFonts w:ascii="宋体" w:hAnsi="宋体" w:cs="宋体" w:hint="eastAsia"/>
                <w:sz w:val="18"/>
                <w:szCs w:val="18"/>
              </w:rPr>
              <w:t>依法受理或不予受理</w:t>
            </w:r>
            <w:r w:rsidRPr="00E72639">
              <w:rPr>
                <w:rFonts w:ascii="宋体" w:hAnsi="宋体" w:cs="宋体" w:hint="eastAsia"/>
                <w:sz w:val="18"/>
                <w:szCs w:val="18"/>
              </w:rPr>
              <w:t>(</w:t>
            </w:r>
            <w:r w:rsidRPr="00E72639">
              <w:rPr>
                <w:rFonts w:ascii="宋体" w:hAnsi="宋体" w:cs="宋体" w:hint="eastAsia"/>
                <w:sz w:val="18"/>
                <w:szCs w:val="18"/>
              </w:rPr>
              <w:t>不予受理应当告知理由</w:t>
            </w:r>
            <w:r w:rsidRPr="00E72639">
              <w:rPr>
                <w:rFonts w:ascii="宋体" w:hAnsi="宋体" w:cs="宋体" w:hint="eastAsia"/>
                <w:sz w:val="18"/>
                <w:szCs w:val="18"/>
              </w:rPr>
              <w:t>)</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1308"/>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对申请材料进行审</w:t>
            </w:r>
            <w:r w:rsidRPr="00E72639">
              <w:rPr>
                <w:rFonts w:ascii="宋体" w:hAnsi="宋体" w:cs="宋体" w:hint="eastAsia"/>
                <w:kern w:val="0"/>
                <w:sz w:val="18"/>
                <w:szCs w:val="18"/>
              </w:rPr>
              <w:t>核，</w:t>
            </w:r>
            <w:r w:rsidRPr="00E72639">
              <w:rPr>
                <w:rFonts w:ascii="宋体" w:hAnsi="宋体" w:cs="宋体" w:hint="eastAsia"/>
                <w:kern w:val="0"/>
                <w:sz w:val="18"/>
                <w:szCs w:val="18"/>
              </w:rPr>
              <w:t>提出审查意见</w:t>
            </w:r>
            <w:r w:rsidRPr="00E72639">
              <w:rPr>
                <w:rFonts w:ascii="宋体" w:hAnsi="宋体" w:cs="宋体" w:hint="eastAsia"/>
                <w:kern w:val="0"/>
                <w:sz w:val="18"/>
                <w:szCs w:val="18"/>
              </w:rPr>
              <w:t>。</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793"/>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提出审批意见，法定告知（不予批准的应当书面告知理由）</w:t>
            </w:r>
            <w:r w:rsidRPr="00E72639">
              <w:rPr>
                <w:rFonts w:ascii="宋体" w:hAnsi="宋体" w:cs="宋体" w:hint="eastAsia"/>
                <w:kern w:val="0"/>
                <w:sz w:val="18"/>
                <w:szCs w:val="18"/>
              </w:rPr>
              <w:t>。</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73"/>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将</w:t>
            </w:r>
            <w:r w:rsidRPr="00E72639">
              <w:rPr>
                <w:rFonts w:ascii="宋体" w:hAnsi="宋体" w:cs="宋体" w:hint="eastAsia"/>
                <w:kern w:val="0"/>
                <w:sz w:val="18"/>
                <w:szCs w:val="18"/>
              </w:rPr>
              <w:t>审批</w:t>
            </w:r>
            <w:r w:rsidRPr="00E72639">
              <w:rPr>
                <w:rFonts w:ascii="宋体" w:hAnsi="宋体" w:cs="宋体" w:hint="eastAsia"/>
                <w:kern w:val="0"/>
                <w:sz w:val="18"/>
                <w:szCs w:val="18"/>
              </w:rPr>
              <w:t>意见或批准文件及时送达当事人</w:t>
            </w:r>
            <w:r w:rsidRPr="00E72639">
              <w:rPr>
                <w:rFonts w:ascii="宋体" w:hAnsi="宋体" w:cs="宋体" w:hint="eastAsia"/>
                <w:kern w:val="0"/>
                <w:sz w:val="18"/>
                <w:szCs w:val="18"/>
              </w:rPr>
              <w:t>。</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1367"/>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加强对辖区</w:t>
            </w:r>
            <w:r w:rsidRPr="00E72639">
              <w:rPr>
                <w:rFonts w:ascii="宋体" w:hAnsi="宋体" w:cs="宋体" w:hint="eastAsia"/>
                <w:sz w:val="18"/>
                <w:szCs w:val="18"/>
              </w:rPr>
              <w:t>食品小摊点备案</w:t>
            </w:r>
            <w:r w:rsidRPr="00E72639">
              <w:rPr>
                <w:rFonts w:ascii="宋体" w:hAnsi="宋体" w:cs="宋体" w:hint="eastAsia"/>
                <w:kern w:val="0"/>
                <w:sz w:val="18"/>
                <w:szCs w:val="18"/>
              </w:rPr>
              <w:t>监督管理</w:t>
            </w:r>
            <w:r w:rsidRPr="00E72639">
              <w:rPr>
                <w:rFonts w:ascii="宋体" w:hAnsi="宋体" w:cs="宋体" w:hint="eastAsia"/>
                <w:kern w:val="0"/>
                <w:sz w:val="18"/>
                <w:szCs w:val="18"/>
              </w:rPr>
              <w:t>。</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 xml:space="preserve">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职权类别：其他职权</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2034"/>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25</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社区戒毒人员监督管理</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《中华人民共和国禁毒法》（</w:t>
            </w:r>
            <w:r w:rsidRPr="00E72639">
              <w:rPr>
                <w:rFonts w:ascii="宋体" w:hAnsi="宋体" w:cs="宋体" w:hint="eastAsia"/>
                <w:sz w:val="18"/>
                <w:szCs w:val="18"/>
              </w:rPr>
              <w:t>2007</w:t>
            </w:r>
            <w:r w:rsidRPr="00E72639">
              <w:rPr>
                <w:rFonts w:ascii="宋体" w:hAnsi="宋体" w:cs="宋体" w:hint="eastAsia"/>
                <w:sz w:val="18"/>
                <w:szCs w:val="18"/>
              </w:rPr>
              <w:t>年</w:t>
            </w:r>
            <w:r w:rsidRPr="00E72639">
              <w:rPr>
                <w:rFonts w:ascii="宋体" w:hAnsi="宋体" w:cs="宋体" w:hint="eastAsia"/>
                <w:sz w:val="18"/>
                <w:szCs w:val="18"/>
              </w:rPr>
              <w:t>12</w:t>
            </w:r>
            <w:r w:rsidRPr="00E72639">
              <w:rPr>
                <w:rFonts w:ascii="宋体" w:hAnsi="宋体" w:cs="宋体" w:hint="eastAsia"/>
                <w:sz w:val="18"/>
                <w:szCs w:val="18"/>
              </w:rPr>
              <w:t>月</w:t>
            </w:r>
            <w:r w:rsidRPr="00E72639">
              <w:rPr>
                <w:rFonts w:ascii="宋体" w:hAnsi="宋体" w:cs="宋体" w:hint="eastAsia"/>
                <w:sz w:val="18"/>
                <w:szCs w:val="18"/>
              </w:rPr>
              <w:t>29</w:t>
            </w:r>
            <w:r w:rsidRPr="00E72639">
              <w:rPr>
                <w:rFonts w:ascii="宋体" w:hAnsi="宋体" w:cs="宋体" w:hint="eastAsia"/>
                <w:sz w:val="18"/>
                <w:szCs w:val="18"/>
              </w:rPr>
              <w:t>日主席令第</w:t>
            </w:r>
            <w:r w:rsidRPr="00E72639">
              <w:rPr>
                <w:rFonts w:ascii="宋体" w:hAnsi="宋体" w:cs="宋体" w:hint="eastAsia"/>
                <w:sz w:val="18"/>
                <w:szCs w:val="18"/>
              </w:rPr>
              <w:t>79</w:t>
            </w:r>
            <w:r w:rsidRPr="00E72639">
              <w:rPr>
                <w:rFonts w:ascii="宋体" w:hAnsi="宋体" w:cs="宋体" w:hint="eastAsia"/>
                <w:sz w:val="18"/>
                <w:szCs w:val="18"/>
              </w:rPr>
              <w:t>号）第三十九条：怀孕或者正在哺乳自己不满一周岁婴儿的妇女吸毒成瘾的，不适用强制隔离戒毒。不满十六周岁的未成年人吸毒成瘾的，可以不适用强制隔离戒毒。对依照前款规定不适用强制隔离戒毒的吸毒成瘾人员，依照本法规定进行社区戒毒，由负责社区戒毒工作的城市街道办事处、乡镇人民政府加强帮助、教育和监督，督促落实社区戒毒措施。</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监督检查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根据有关情况对社区戒毒人员进行监督检查。</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社会事务办公室</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1718"/>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处置</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根据有关规定作出相应处置措施。</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1711"/>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加强对辖区</w:t>
            </w:r>
            <w:r w:rsidRPr="00E72639">
              <w:rPr>
                <w:rFonts w:ascii="宋体" w:hAnsi="宋体" w:cs="宋体" w:hint="eastAsia"/>
                <w:sz w:val="18"/>
                <w:szCs w:val="18"/>
              </w:rPr>
              <w:t>社区戒毒人员监督管理</w:t>
            </w:r>
            <w:r w:rsidRPr="00E72639">
              <w:rPr>
                <w:rFonts w:ascii="宋体" w:hAnsi="宋体" w:cs="宋体" w:hint="eastAsia"/>
                <w:kern w:val="0"/>
                <w:sz w:val="18"/>
                <w:szCs w:val="18"/>
              </w:rPr>
              <w:t>。</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职权类别：其他职权</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924"/>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26</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60</w:t>
            </w:r>
            <w:r w:rsidRPr="00E72639">
              <w:rPr>
                <w:rFonts w:ascii="宋体" w:hAnsi="宋体" w:cs="宋体" w:hint="eastAsia"/>
                <w:sz w:val="18"/>
                <w:szCs w:val="18"/>
              </w:rPr>
              <w:t>周岁以上农村籍退役士兵老年生活补助审核</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《民政部办公厅关于落实给部分农村籍退役士兵发放老年生活补助政策措施的通知》（民办发〔</w:t>
            </w:r>
            <w:r w:rsidRPr="00E72639">
              <w:rPr>
                <w:rFonts w:ascii="宋体" w:hAnsi="宋体" w:cs="宋体" w:hint="eastAsia"/>
                <w:sz w:val="18"/>
                <w:szCs w:val="18"/>
              </w:rPr>
              <w:t>2011</w:t>
            </w:r>
            <w:r w:rsidRPr="00E72639">
              <w:rPr>
                <w:rFonts w:ascii="宋体" w:hAnsi="宋体" w:cs="宋体" w:hint="eastAsia"/>
                <w:sz w:val="18"/>
                <w:szCs w:val="18"/>
              </w:rPr>
              <w:t>〕</w:t>
            </w:r>
            <w:r w:rsidRPr="00E72639">
              <w:rPr>
                <w:rFonts w:ascii="宋体" w:hAnsi="宋体" w:cs="宋体" w:hint="eastAsia"/>
                <w:sz w:val="18"/>
                <w:szCs w:val="18"/>
              </w:rPr>
              <w:t>11</w:t>
            </w:r>
            <w:r w:rsidRPr="00E72639">
              <w:rPr>
                <w:rFonts w:ascii="宋体" w:hAnsi="宋体" w:cs="宋体" w:hint="eastAsia"/>
                <w:sz w:val="18"/>
                <w:szCs w:val="18"/>
              </w:rPr>
              <w:t>号）第二条：人员身份的核查认定（三）初审把关。对相关人员的申报材料，由村（居）委会初审、乡（镇、街道）复核，并做好登记工作。对符合条件的签署意见后，将有关登记审核表、人员花名册和个人相关资料复印件等材料上报县级民政部门；对经复核不符合条件的，应书面说明理由并告知本人。</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当事人提交申请材料。</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退役军人服务站</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1091"/>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公示应当提交的材料，一次性告知补正材料；依法受理或不予受理（不受理要说明理由）。</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96"/>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对申请材料进行审</w:t>
            </w:r>
            <w:r w:rsidRPr="00E72639">
              <w:rPr>
                <w:rFonts w:ascii="宋体" w:hAnsi="宋体" w:cs="宋体" w:hint="eastAsia"/>
                <w:kern w:val="0"/>
                <w:sz w:val="18"/>
                <w:szCs w:val="18"/>
              </w:rPr>
              <w:t>核。</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934"/>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提出审批意见，法定告知（不予批准的应当书面告知理由）</w:t>
            </w:r>
            <w:r w:rsidRPr="00E72639">
              <w:rPr>
                <w:rFonts w:ascii="宋体" w:hAnsi="宋体" w:cs="宋体" w:hint="eastAsia"/>
                <w:kern w:val="0"/>
                <w:sz w:val="18"/>
                <w:szCs w:val="18"/>
              </w:rPr>
              <w:t>。</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832"/>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对符合条件的</w:t>
            </w:r>
            <w:r w:rsidRPr="00E72639">
              <w:rPr>
                <w:rFonts w:ascii="宋体" w:hAnsi="宋体" w:cs="宋体" w:hint="eastAsia"/>
                <w:kern w:val="0"/>
                <w:sz w:val="18"/>
                <w:szCs w:val="18"/>
              </w:rPr>
              <w:t>将</w:t>
            </w:r>
            <w:r w:rsidRPr="00E72639">
              <w:rPr>
                <w:rFonts w:ascii="宋体" w:hAnsi="宋体" w:cs="宋体" w:hint="eastAsia"/>
                <w:kern w:val="0"/>
                <w:sz w:val="18"/>
                <w:szCs w:val="18"/>
              </w:rPr>
              <w:t>审批</w:t>
            </w:r>
            <w:r w:rsidRPr="00E72639">
              <w:rPr>
                <w:rFonts w:ascii="宋体" w:hAnsi="宋体" w:cs="宋体" w:hint="eastAsia"/>
                <w:kern w:val="0"/>
                <w:sz w:val="18"/>
                <w:szCs w:val="18"/>
              </w:rPr>
              <w:t>意见</w:t>
            </w:r>
            <w:r w:rsidRPr="00E72639">
              <w:rPr>
                <w:rFonts w:ascii="宋体" w:hAnsi="宋体" w:cs="宋体" w:hint="eastAsia"/>
                <w:kern w:val="0"/>
                <w:sz w:val="18"/>
                <w:szCs w:val="18"/>
              </w:rPr>
              <w:t>上报至上级有关部门。</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1367"/>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加强对辖区</w:t>
            </w:r>
            <w:r w:rsidRPr="00E72639">
              <w:rPr>
                <w:rFonts w:ascii="宋体" w:hAnsi="宋体" w:cs="宋体" w:hint="eastAsia"/>
                <w:sz w:val="18"/>
                <w:szCs w:val="18"/>
              </w:rPr>
              <w:t>60</w:t>
            </w:r>
            <w:r w:rsidRPr="00E72639">
              <w:rPr>
                <w:rFonts w:ascii="宋体" w:hAnsi="宋体" w:cs="宋体" w:hint="eastAsia"/>
                <w:sz w:val="18"/>
                <w:szCs w:val="18"/>
              </w:rPr>
              <w:t>周岁以上农村籍退役士兵老年生活补助审核</w:t>
            </w:r>
            <w:r w:rsidRPr="00E72639">
              <w:rPr>
                <w:rFonts w:ascii="宋体" w:hAnsi="宋体" w:cs="宋体" w:hint="eastAsia"/>
                <w:kern w:val="0"/>
                <w:sz w:val="18"/>
                <w:szCs w:val="18"/>
              </w:rPr>
              <w:t>监督管理</w:t>
            </w:r>
            <w:r w:rsidRPr="00E72639">
              <w:rPr>
                <w:rFonts w:ascii="宋体" w:hAnsi="宋体" w:cs="宋体" w:hint="eastAsia"/>
                <w:kern w:val="0"/>
                <w:sz w:val="18"/>
                <w:szCs w:val="18"/>
              </w:rPr>
              <w:t>。</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 xml:space="preserve">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职权类别：其他职权</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1326"/>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27</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享受光荣院集中供养待遇审核</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《光荣院管理办法》（</w:t>
            </w:r>
            <w:r w:rsidRPr="00E72639">
              <w:rPr>
                <w:rFonts w:ascii="宋体" w:hAnsi="宋体" w:cs="宋体" w:hint="eastAsia"/>
                <w:sz w:val="18"/>
                <w:szCs w:val="18"/>
              </w:rPr>
              <w:t>2010</w:t>
            </w:r>
            <w:r w:rsidRPr="00E72639">
              <w:rPr>
                <w:rFonts w:ascii="宋体" w:hAnsi="宋体" w:cs="宋体" w:hint="eastAsia"/>
                <w:sz w:val="18"/>
                <w:szCs w:val="18"/>
              </w:rPr>
              <w:t>年</w:t>
            </w:r>
            <w:r w:rsidRPr="00E72639">
              <w:rPr>
                <w:rFonts w:ascii="宋体" w:hAnsi="宋体" w:cs="宋体" w:hint="eastAsia"/>
                <w:sz w:val="18"/>
                <w:szCs w:val="18"/>
              </w:rPr>
              <w:t>12</w:t>
            </w:r>
            <w:r w:rsidRPr="00E72639">
              <w:rPr>
                <w:rFonts w:ascii="宋体" w:hAnsi="宋体" w:cs="宋体" w:hint="eastAsia"/>
                <w:sz w:val="18"/>
                <w:szCs w:val="18"/>
              </w:rPr>
              <w:t>月</w:t>
            </w:r>
            <w:r w:rsidRPr="00E72639">
              <w:rPr>
                <w:rFonts w:ascii="宋体" w:hAnsi="宋体" w:cs="宋体" w:hint="eastAsia"/>
                <w:sz w:val="18"/>
                <w:szCs w:val="18"/>
              </w:rPr>
              <w:t>25</w:t>
            </w:r>
            <w:r w:rsidRPr="00E72639">
              <w:rPr>
                <w:rFonts w:ascii="宋体" w:hAnsi="宋体" w:cs="宋体" w:hint="eastAsia"/>
                <w:sz w:val="18"/>
                <w:szCs w:val="18"/>
              </w:rPr>
              <w:t>日民政部令第</w:t>
            </w:r>
            <w:r w:rsidRPr="00E72639">
              <w:rPr>
                <w:rFonts w:ascii="宋体" w:hAnsi="宋体" w:cs="宋体" w:hint="eastAsia"/>
                <w:sz w:val="18"/>
                <w:szCs w:val="18"/>
              </w:rPr>
              <w:t>40</w:t>
            </w:r>
            <w:r w:rsidRPr="00E72639">
              <w:rPr>
                <w:rFonts w:ascii="宋体" w:hAnsi="宋体" w:cs="宋体" w:hint="eastAsia"/>
                <w:sz w:val="18"/>
                <w:szCs w:val="18"/>
              </w:rPr>
              <w:t>号）第七条：老年、残疾或者未满</w:t>
            </w:r>
            <w:r w:rsidRPr="00E72639">
              <w:rPr>
                <w:rFonts w:ascii="宋体" w:hAnsi="宋体" w:cs="宋体" w:hint="eastAsia"/>
                <w:sz w:val="18"/>
                <w:szCs w:val="18"/>
              </w:rPr>
              <w:t>16</w:t>
            </w:r>
            <w:r w:rsidRPr="00E72639">
              <w:rPr>
                <w:rFonts w:ascii="宋体" w:hAnsi="宋体" w:cs="宋体" w:hint="eastAsia"/>
                <w:sz w:val="18"/>
                <w:szCs w:val="18"/>
              </w:rPr>
              <w:t>周岁的烈士遗属、因公牺牲军人遗属、病故军人遗属和进入老年的残疾军人、复员军人、退伍军人，无法定赡养人、扶养人、抚养人或者法定赡养人、扶养人、抚养人无赡养、扶养、抚养能力且享受国家定期抚恤补助待遇的，可以申请享受光荣院集中供养待遇。第八条：申请进入光荣院集中供养，应当由本人向乡镇人民政府或者街道办事处提出申请，因年幼或者无法表达意愿的，由居民委员会</w:t>
            </w:r>
            <w:r w:rsidRPr="00E72639">
              <w:rPr>
                <w:rFonts w:ascii="宋体" w:hAnsi="宋体" w:cs="宋体" w:hint="eastAsia"/>
                <w:sz w:val="18"/>
                <w:szCs w:val="18"/>
              </w:rPr>
              <w:t>(</w:t>
            </w:r>
            <w:r w:rsidRPr="00E72639">
              <w:rPr>
                <w:rFonts w:ascii="宋体" w:hAnsi="宋体" w:cs="宋体" w:hint="eastAsia"/>
                <w:sz w:val="18"/>
                <w:szCs w:val="18"/>
              </w:rPr>
              <w:t>村民委员会</w:t>
            </w:r>
            <w:r w:rsidRPr="00E72639">
              <w:rPr>
                <w:rFonts w:ascii="宋体" w:hAnsi="宋体" w:cs="宋体" w:hint="eastAsia"/>
                <w:sz w:val="18"/>
                <w:szCs w:val="18"/>
              </w:rPr>
              <w:t>)</w:t>
            </w:r>
            <w:r w:rsidRPr="00E72639">
              <w:rPr>
                <w:rFonts w:ascii="宋体" w:hAnsi="宋体" w:cs="宋体" w:hint="eastAsia"/>
                <w:sz w:val="18"/>
                <w:szCs w:val="18"/>
              </w:rPr>
              <w:t>或者其他公民代为提出申请，报光荣院主管部门审核批准。</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当事人提交申请材料（</w:t>
            </w:r>
            <w:r w:rsidRPr="00E72639">
              <w:rPr>
                <w:rFonts w:ascii="宋体" w:hAnsi="宋体" w:cs="宋体" w:hint="eastAsia"/>
                <w:sz w:val="18"/>
                <w:szCs w:val="18"/>
              </w:rPr>
              <w:t>因年幼或者无法表达意愿的，由居民委员会</w:t>
            </w:r>
            <w:r w:rsidRPr="00E72639">
              <w:rPr>
                <w:rFonts w:ascii="宋体" w:hAnsi="宋体" w:cs="宋体" w:hint="eastAsia"/>
                <w:sz w:val="18"/>
                <w:szCs w:val="18"/>
              </w:rPr>
              <w:t>(</w:t>
            </w:r>
            <w:r w:rsidRPr="00E72639">
              <w:rPr>
                <w:rFonts w:ascii="宋体" w:hAnsi="宋体" w:cs="宋体" w:hint="eastAsia"/>
                <w:sz w:val="18"/>
                <w:szCs w:val="18"/>
              </w:rPr>
              <w:t>村民委员会</w:t>
            </w:r>
            <w:r w:rsidRPr="00E72639">
              <w:rPr>
                <w:rFonts w:ascii="宋体" w:hAnsi="宋体" w:cs="宋体" w:hint="eastAsia"/>
                <w:sz w:val="18"/>
                <w:szCs w:val="18"/>
              </w:rPr>
              <w:t>)</w:t>
            </w:r>
            <w:r w:rsidRPr="00E72639">
              <w:rPr>
                <w:rFonts w:ascii="宋体" w:hAnsi="宋体" w:cs="宋体" w:hint="eastAsia"/>
                <w:sz w:val="18"/>
                <w:szCs w:val="18"/>
              </w:rPr>
              <w:t>或者其他公民代为提出申请</w:t>
            </w:r>
            <w:r w:rsidRPr="00E72639">
              <w:rPr>
                <w:rFonts w:ascii="宋体" w:hAnsi="宋体" w:cs="宋体" w:hint="eastAsia"/>
                <w:sz w:val="18"/>
                <w:szCs w:val="18"/>
              </w:rPr>
              <w:t>）。</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退役军人服务站</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1226"/>
          <w:jc w:val="center"/>
        </w:trPr>
        <w:tc>
          <w:tcPr>
            <w:tcW w:w="690" w:type="dxa"/>
            <w:vMerge/>
            <w:tcBorders>
              <w:left w:val="single" w:sz="8" w:space="0" w:color="auto"/>
              <w:right w:val="single" w:sz="8" w:space="0" w:color="auto"/>
            </w:tcBorders>
            <w:vAlign w:val="center"/>
          </w:tcPr>
          <w:p w:rsidR="001D35AD" w:rsidRPr="00E72639" w:rsidRDefault="001D35AD">
            <w:pPr>
              <w:jc w:val="center"/>
              <w:rPr>
                <w:rFonts w:ascii="Times New Roman" w:hAnsi="Times New Roman"/>
                <w:szCs w:val="21"/>
              </w:rPr>
            </w:pPr>
          </w:p>
        </w:tc>
        <w:tc>
          <w:tcPr>
            <w:tcW w:w="1139" w:type="dxa"/>
            <w:vMerge/>
            <w:tcBorders>
              <w:left w:val="nil"/>
              <w:right w:val="single" w:sz="4" w:space="0" w:color="auto"/>
            </w:tcBorders>
            <w:vAlign w:val="center"/>
          </w:tcPr>
          <w:p w:rsidR="001D35AD" w:rsidRPr="00E72639" w:rsidRDefault="001D35AD">
            <w:pPr>
              <w:rPr>
                <w:rFonts w:ascii="宋体" w:hAnsi="宋体" w:cs="宋体"/>
                <w:sz w:val="18"/>
                <w:szCs w:val="18"/>
              </w:rPr>
            </w:pPr>
          </w:p>
        </w:tc>
        <w:tc>
          <w:tcPr>
            <w:tcW w:w="735" w:type="dxa"/>
            <w:vMerge/>
            <w:tcBorders>
              <w:left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vAlign w:val="center"/>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公示应当提交的材料</w:t>
            </w:r>
            <w:r w:rsidRPr="00E72639">
              <w:rPr>
                <w:rFonts w:ascii="宋体" w:hAnsi="宋体" w:cs="宋体" w:hint="eastAsia"/>
                <w:sz w:val="18"/>
                <w:szCs w:val="18"/>
              </w:rPr>
              <w:t>，</w:t>
            </w:r>
            <w:r w:rsidRPr="00E72639">
              <w:rPr>
                <w:rFonts w:ascii="宋体" w:hAnsi="宋体" w:cs="宋体" w:hint="eastAsia"/>
                <w:sz w:val="18"/>
                <w:szCs w:val="18"/>
              </w:rPr>
              <w:t>一次性告知补正材料</w:t>
            </w:r>
            <w:r w:rsidRPr="00E72639">
              <w:rPr>
                <w:rFonts w:ascii="宋体" w:hAnsi="宋体" w:cs="宋体" w:hint="eastAsia"/>
                <w:sz w:val="18"/>
                <w:szCs w:val="18"/>
              </w:rPr>
              <w:t>，</w:t>
            </w:r>
            <w:r w:rsidRPr="00E72639">
              <w:rPr>
                <w:rFonts w:ascii="宋体" w:hAnsi="宋体" w:cs="宋体" w:hint="eastAsia"/>
                <w:sz w:val="18"/>
                <w:szCs w:val="18"/>
              </w:rPr>
              <w:t>依法受理或不予受理</w:t>
            </w:r>
            <w:r w:rsidRPr="00E72639">
              <w:rPr>
                <w:rFonts w:ascii="宋体" w:hAnsi="宋体" w:cs="宋体" w:hint="eastAsia"/>
                <w:sz w:val="18"/>
                <w:szCs w:val="18"/>
              </w:rPr>
              <w:t>(</w:t>
            </w:r>
            <w:r w:rsidRPr="00E72639">
              <w:rPr>
                <w:rFonts w:ascii="宋体" w:hAnsi="宋体" w:cs="宋体" w:hint="eastAsia"/>
                <w:sz w:val="18"/>
                <w:szCs w:val="18"/>
              </w:rPr>
              <w:t>不予受理应当告知理由</w:t>
            </w:r>
            <w:r w:rsidRPr="00E72639">
              <w:rPr>
                <w:rFonts w:ascii="宋体" w:hAnsi="宋体" w:cs="宋体" w:hint="eastAsia"/>
                <w:sz w:val="18"/>
                <w:szCs w:val="18"/>
              </w:rPr>
              <w:t>)</w:t>
            </w:r>
            <w:r w:rsidRPr="00E72639">
              <w:rPr>
                <w:rFonts w:ascii="宋体" w:hAnsi="宋体" w:cs="宋体" w:hint="eastAsia"/>
                <w:sz w:val="18"/>
                <w:szCs w:val="18"/>
              </w:rPr>
              <w:t>。</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607"/>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对申请材料进行审</w:t>
            </w:r>
            <w:r w:rsidRPr="00E72639">
              <w:rPr>
                <w:rFonts w:ascii="宋体" w:hAnsi="宋体" w:cs="宋体" w:hint="eastAsia"/>
                <w:kern w:val="0"/>
                <w:sz w:val="18"/>
                <w:szCs w:val="18"/>
              </w:rPr>
              <w:t>核，</w:t>
            </w:r>
            <w:r w:rsidRPr="00E72639">
              <w:rPr>
                <w:rFonts w:ascii="宋体" w:hAnsi="宋体" w:cs="宋体" w:hint="eastAsia"/>
                <w:kern w:val="0"/>
                <w:sz w:val="18"/>
                <w:szCs w:val="18"/>
              </w:rPr>
              <w:t>提出审查意见</w:t>
            </w:r>
            <w:r w:rsidRPr="00E72639">
              <w:rPr>
                <w:rFonts w:ascii="宋体" w:hAnsi="宋体" w:cs="宋体" w:hint="eastAsia"/>
                <w:kern w:val="0"/>
                <w:sz w:val="18"/>
                <w:szCs w:val="18"/>
              </w:rPr>
              <w:t>。</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854"/>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提出审批意见，法定告知（不予批准的应当书面告知理由）</w:t>
            </w:r>
            <w:r w:rsidRPr="00E72639">
              <w:rPr>
                <w:rFonts w:ascii="宋体" w:hAnsi="宋体" w:cs="宋体" w:hint="eastAsia"/>
                <w:kern w:val="0"/>
                <w:sz w:val="18"/>
                <w:szCs w:val="18"/>
              </w:rPr>
              <w:t>。</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796"/>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将</w:t>
            </w:r>
            <w:r w:rsidRPr="00E72639">
              <w:rPr>
                <w:rFonts w:ascii="宋体" w:hAnsi="宋体" w:cs="宋体" w:hint="eastAsia"/>
                <w:kern w:val="0"/>
                <w:sz w:val="18"/>
                <w:szCs w:val="18"/>
              </w:rPr>
              <w:t>审批</w:t>
            </w:r>
            <w:r w:rsidRPr="00E72639">
              <w:rPr>
                <w:rFonts w:ascii="宋体" w:hAnsi="宋体" w:cs="宋体" w:hint="eastAsia"/>
                <w:kern w:val="0"/>
                <w:sz w:val="18"/>
                <w:szCs w:val="18"/>
              </w:rPr>
              <w:t>意见或批准文件及时送达当事人</w:t>
            </w:r>
            <w:r w:rsidRPr="00E72639">
              <w:rPr>
                <w:rFonts w:ascii="宋体" w:hAnsi="宋体" w:cs="宋体" w:hint="eastAsia"/>
                <w:kern w:val="0"/>
                <w:sz w:val="18"/>
                <w:szCs w:val="18"/>
              </w:rPr>
              <w:t>。</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837"/>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加强对辖区</w:t>
            </w:r>
            <w:r w:rsidRPr="00E72639">
              <w:rPr>
                <w:rFonts w:ascii="宋体" w:hAnsi="宋体" w:cs="宋体" w:hint="eastAsia"/>
                <w:sz w:val="18"/>
                <w:szCs w:val="18"/>
              </w:rPr>
              <w:t>享受光荣院集中供养待遇审核</w:t>
            </w:r>
            <w:r w:rsidRPr="00E72639">
              <w:rPr>
                <w:rFonts w:ascii="宋体" w:hAnsi="宋体" w:cs="宋体" w:hint="eastAsia"/>
                <w:kern w:val="0"/>
                <w:sz w:val="18"/>
                <w:szCs w:val="18"/>
              </w:rPr>
              <w:t>监督管理</w:t>
            </w:r>
            <w:r w:rsidRPr="00E72639">
              <w:rPr>
                <w:rFonts w:ascii="宋体" w:hAnsi="宋体" w:cs="宋体" w:hint="eastAsia"/>
                <w:kern w:val="0"/>
                <w:sz w:val="18"/>
                <w:szCs w:val="18"/>
              </w:rPr>
              <w:t>。</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职权类别：其他职权</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789"/>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28</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申请高龄老人补贴审核</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《中华人民共和国老年人权益保障法》（主席令第</w:t>
            </w:r>
            <w:r w:rsidRPr="00E72639">
              <w:rPr>
                <w:rFonts w:ascii="宋体" w:hAnsi="宋体" w:cs="宋体" w:hint="eastAsia"/>
                <w:sz w:val="18"/>
                <w:szCs w:val="18"/>
              </w:rPr>
              <w:t>72</w:t>
            </w:r>
            <w:r w:rsidRPr="00E72639">
              <w:rPr>
                <w:rFonts w:ascii="宋体" w:hAnsi="宋体" w:cs="宋体" w:hint="eastAsia"/>
                <w:sz w:val="18"/>
                <w:szCs w:val="18"/>
              </w:rPr>
              <w:t>号）第三十三条：国家鼓励地方建立八十周岁以上低收入老年人高龄津贴制度。</w:t>
            </w:r>
          </w:p>
          <w:p w:rsidR="001D35AD" w:rsidRPr="00E72639" w:rsidRDefault="00810148">
            <w:pPr>
              <w:rPr>
                <w:rFonts w:ascii="宋体" w:hAnsi="宋体" w:cs="宋体"/>
                <w:sz w:val="18"/>
                <w:szCs w:val="18"/>
              </w:rPr>
            </w:pPr>
            <w:r w:rsidRPr="00E72639">
              <w:rPr>
                <w:rFonts w:ascii="宋体" w:hAnsi="宋体" w:cs="宋体" w:hint="eastAsia"/>
                <w:sz w:val="18"/>
                <w:szCs w:val="18"/>
              </w:rPr>
              <w:t>《洛阳市高龄老人补贴发放管理暂行办法》（洛政办文〔</w:t>
            </w:r>
            <w:r w:rsidRPr="00E72639">
              <w:rPr>
                <w:rFonts w:ascii="宋体" w:hAnsi="宋体" w:cs="宋体" w:hint="eastAsia"/>
                <w:sz w:val="18"/>
                <w:szCs w:val="18"/>
              </w:rPr>
              <w:t>2017</w:t>
            </w:r>
            <w:r w:rsidRPr="00E72639">
              <w:rPr>
                <w:rFonts w:ascii="宋体" w:hAnsi="宋体" w:cs="宋体" w:hint="eastAsia"/>
                <w:sz w:val="18"/>
                <w:szCs w:val="18"/>
              </w:rPr>
              <w:t>〕</w:t>
            </w:r>
            <w:r w:rsidRPr="00E72639">
              <w:rPr>
                <w:rFonts w:ascii="宋体" w:hAnsi="宋体" w:cs="宋体" w:hint="eastAsia"/>
                <w:sz w:val="18"/>
                <w:szCs w:val="18"/>
              </w:rPr>
              <w:t>42</w:t>
            </w:r>
            <w:r w:rsidRPr="00E72639">
              <w:rPr>
                <w:rFonts w:ascii="宋体" w:hAnsi="宋体" w:cs="宋体" w:hint="eastAsia"/>
                <w:sz w:val="18"/>
                <w:szCs w:val="18"/>
              </w:rPr>
              <w:t>号）三、申领程序和管理办法：（一）申请。</w:t>
            </w:r>
            <w:r w:rsidRPr="00E72639">
              <w:rPr>
                <w:rFonts w:ascii="宋体" w:hAnsi="宋体" w:cs="宋体" w:hint="eastAsia"/>
                <w:sz w:val="18"/>
                <w:szCs w:val="18"/>
              </w:rPr>
              <w:t>...</w:t>
            </w:r>
            <w:r w:rsidRPr="00E72639">
              <w:rPr>
                <w:rFonts w:ascii="宋体" w:hAnsi="宋体" w:cs="宋体" w:hint="eastAsia"/>
                <w:sz w:val="18"/>
                <w:szCs w:val="18"/>
              </w:rPr>
              <w:t>街道办事处（乡镇政府）对提交的申报材料及时进行审核、登记、造册，审核无误后，签署意见加盖公章。对无身份证明号码及有异议的年龄信息，须出具辖区内公安派出所户籍证明。由街道办事处（乡镇政府）将申请材料报县（市、区）民政部门。</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当事人提交申请材料。</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社会事务办公室、为民服务中心</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1181"/>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公示应当提交的材料，一次性告知补正材料；依法受理或不予受理（不受理要说明理由）。</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733"/>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对申请材料进行审</w:t>
            </w:r>
            <w:r w:rsidRPr="00E72639">
              <w:rPr>
                <w:rFonts w:ascii="宋体" w:hAnsi="宋体" w:cs="宋体" w:hint="eastAsia"/>
                <w:kern w:val="0"/>
                <w:sz w:val="18"/>
                <w:szCs w:val="18"/>
              </w:rPr>
              <w:t>核。</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912"/>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提出审批意见，法定告知（不予批准的应当书面告知理由）</w:t>
            </w:r>
            <w:r w:rsidRPr="00E72639">
              <w:rPr>
                <w:rFonts w:ascii="宋体" w:hAnsi="宋体" w:cs="宋体" w:hint="eastAsia"/>
                <w:kern w:val="0"/>
                <w:sz w:val="18"/>
                <w:szCs w:val="18"/>
              </w:rPr>
              <w:t>。</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869"/>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将</w:t>
            </w:r>
            <w:r w:rsidRPr="00E72639">
              <w:rPr>
                <w:rFonts w:ascii="宋体" w:hAnsi="宋体" w:cs="宋体" w:hint="eastAsia"/>
                <w:kern w:val="0"/>
                <w:sz w:val="18"/>
                <w:szCs w:val="18"/>
              </w:rPr>
              <w:t>审批</w:t>
            </w:r>
            <w:r w:rsidRPr="00E72639">
              <w:rPr>
                <w:rFonts w:ascii="宋体" w:hAnsi="宋体" w:cs="宋体" w:hint="eastAsia"/>
                <w:kern w:val="0"/>
                <w:sz w:val="18"/>
                <w:szCs w:val="18"/>
              </w:rPr>
              <w:t>意见或批准文件及时送达当事人</w:t>
            </w:r>
            <w:r w:rsidRPr="00E72639">
              <w:rPr>
                <w:rFonts w:ascii="宋体" w:hAnsi="宋体" w:cs="宋体" w:hint="eastAsia"/>
                <w:kern w:val="0"/>
                <w:sz w:val="18"/>
                <w:szCs w:val="18"/>
              </w:rPr>
              <w:t>。</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1062"/>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加强对辖区</w:t>
            </w:r>
            <w:r w:rsidRPr="00E72639">
              <w:rPr>
                <w:rFonts w:ascii="宋体" w:hAnsi="宋体" w:cs="宋体" w:hint="eastAsia"/>
                <w:sz w:val="18"/>
                <w:szCs w:val="18"/>
              </w:rPr>
              <w:t>申请高龄老人补贴审核</w:t>
            </w:r>
            <w:r w:rsidRPr="00E72639">
              <w:rPr>
                <w:rFonts w:ascii="宋体" w:hAnsi="宋体" w:cs="宋体" w:hint="eastAsia"/>
                <w:kern w:val="0"/>
                <w:sz w:val="18"/>
                <w:szCs w:val="18"/>
              </w:rPr>
              <w:t>监督管理</w:t>
            </w:r>
            <w:r w:rsidRPr="00E72639">
              <w:rPr>
                <w:rFonts w:ascii="宋体" w:hAnsi="宋体" w:cs="宋体" w:hint="eastAsia"/>
                <w:kern w:val="0"/>
                <w:sz w:val="18"/>
                <w:szCs w:val="18"/>
              </w:rPr>
              <w:t>。</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职权类别：其他职权</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759"/>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29</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申请临时救助审核</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《社会救助暂行办法》（</w:t>
            </w:r>
            <w:r w:rsidRPr="00E72639">
              <w:rPr>
                <w:rFonts w:ascii="宋体" w:hAnsi="宋体" w:cs="宋体" w:hint="eastAsia"/>
                <w:sz w:val="18"/>
                <w:szCs w:val="18"/>
              </w:rPr>
              <w:t>2014</w:t>
            </w:r>
            <w:r w:rsidRPr="00E72639">
              <w:rPr>
                <w:rFonts w:ascii="宋体" w:hAnsi="宋体" w:cs="宋体" w:hint="eastAsia"/>
                <w:sz w:val="18"/>
                <w:szCs w:val="18"/>
              </w:rPr>
              <w:t>年</w:t>
            </w:r>
            <w:r w:rsidRPr="00E72639">
              <w:rPr>
                <w:rFonts w:ascii="宋体" w:hAnsi="宋体" w:cs="宋体" w:hint="eastAsia"/>
                <w:sz w:val="18"/>
                <w:szCs w:val="18"/>
              </w:rPr>
              <w:t>2</w:t>
            </w:r>
            <w:r w:rsidRPr="00E72639">
              <w:rPr>
                <w:rFonts w:ascii="宋体" w:hAnsi="宋体" w:cs="宋体" w:hint="eastAsia"/>
                <w:sz w:val="18"/>
                <w:szCs w:val="18"/>
              </w:rPr>
              <w:t>月</w:t>
            </w:r>
            <w:r w:rsidRPr="00E72639">
              <w:rPr>
                <w:rFonts w:ascii="宋体" w:hAnsi="宋体" w:cs="宋体" w:hint="eastAsia"/>
                <w:sz w:val="18"/>
                <w:szCs w:val="18"/>
              </w:rPr>
              <w:t>21</w:t>
            </w:r>
            <w:r w:rsidRPr="00E72639">
              <w:rPr>
                <w:rFonts w:ascii="宋体" w:hAnsi="宋体" w:cs="宋体" w:hint="eastAsia"/>
                <w:sz w:val="18"/>
                <w:szCs w:val="18"/>
              </w:rPr>
              <w:t>日国务院令</w:t>
            </w:r>
            <w:r w:rsidRPr="00E72639">
              <w:rPr>
                <w:rFonts w:ascii="宋体" w:hAnsi="宋体" w:cs="宋体" w:hint="eastAsia"/>
                <w:sz w:val="18"/>
                <w:szCs w:val="18"/>
              </w:rPr>
              <w:t>649</w:t>
            </w:r>
            <w:r w:rsidRPr="00E72639">
              <w:rPr>
                <w:rFonts w:ascii="宋体" w:hAnsi="宋体" w:cs="宋体" w:hint="eastAsia"/>
                <w:sz w:val="18"/>
                <w:szCs w:val="18"/>
              </w:rPr>
              <w:t>号）第四十八条：申请临时救助的，应当向乡镇人民政府、街道办事处提出，经审核、公示后，由县级人民政府民政部门审批；救助金额较小的，县级人民政府民政部门可以委托乡镇人民政府、街道办事处审批。情况紧急的，可以按照规定简化审批手续。</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当事人提交申请材料。</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社会事务办公室、为民服务中心</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1151"/>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公示应当提交的材料，一次性告知补正材料；依法受理或不予受理（不受理要说明理由）。</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1403"/>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对申请材料进行审</w:t>
            </w:r>
            <w:r w:rsidRPr="00E72639">
              <w:rPr>
                <w:rFonts w:ascii="宋体" w:hAnsi="宋体" w:cs="宋体" w:hint="eastAsia"/>
                <w:kern w:val="0"/>
                <w:sz w:val="18"/>
                <w:szCs w:val="18"/>
              </w:rPr>
              <w:t>核，</w:t>
            </w:r>
            <w:r w:rsidRPr="00E72639">
              <w:rPr>
                <w:rFonts w:ascii="宋体" w:hAnsi="宋体" w:cs="宋体" w:hint="eastAsia"/>
                <w:sz w:val="18"/>
                <w:szCs w:val="18"/>
              </w:rPr>
              <w:t>经审核、公示后，</w:t>
            </w:r>
            <w:r w:rsidRPr="00E72639">
              <w:rPr>
                <w:rFonts w:ascii="宋体" w:hAnsi="宋体" w:cs="宋体" w:hint="eastAsia"/>
                <w:sz w:val="18"/>
                <w:szCs w:val="18"/>
              </w:rPr>
              <w:t>报</w:t>
            </w:r>
            <w:r w:rsidRPr="00E72639">
              <w:rPr>
                <w:rFonts w:ascii="宋体" w:hAnsi="宋体" w:cs="宋体" w:hint="eastAsia"/>
                <w:sz w:val="18"/>
                <w:szCs w:val="18"/>
              </w:rPr>
              <w:t>县级人民政府</w:t>
            </w:r>
            <w:r w:rsidRPr="00E72639">
              <w:rPr>
                <w:rFonts w:ascii="宋体" w:hAnsi="宋体" w:cs="宋体" w:hint="eastAsia"/>
                <w:sz w:val="18"/>
                <w:szCs w:val="18"/>
              </w:rPr>
              <w:t>有关</w:t>
            </w:r>
            <w:r w:rsidRPr="00E72639">
              <w:rPr>
                <w:rFonts w:ascii="宋体" w:hAnsi="宋体" w:cs="宋体" w:hint="eastAsia"/>
                <w:sz w:val="18"/>
                <w:szCs w:val="18"/>
              </w:rPr>
              <w:t>部门审批</w:t>
            </w:r>
            <w:r w:rsidRPr="00E72639">
              <w:rPr>
                <w:rFonts w:ascii="宋体" w:hAnsi="宋体" w:cs="宋体" w:hint="eastAsia"/>
                <w:sz w:val="18"/>
                <w:szCs w:val="18"/>
              </w:rPr>
              <w:t>，</w:t>
            </w:r>
            <w:r w:rsidRPr="00E72639">
              <w:rPr>
                <w:rFonts w:ascii="宋体" w:hAnsi="宋体" w:cs="宋体" w:hint="eastAsia"/>
                <w:sz w:val="18"/>
                <w:szCs w:val="18"/>
              </w:rPr>
              <w:t>救助金额较小的，县级人民政府民政部门可以委托乡镇人民政府、街道办事处审批。</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879"/>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提出审批意见，法定告知（不予批准的应当书面告知理由）</w:t>
            </w:r>
            <w:r w:rsidRPr="00E72639">
              <w:rPr>
                <w:rFonts w:ascii="宋体" w:hAnsi="宋体" w:cs="宋体" w:hint="eastAsia"/>
                <w:kern w:val="0"/>
                <w:sz w:val="18"/>
                <w:szCs w:val="18"/>
              </w:rPr>
              <w:t>。</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759"/>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将</w:t>
            </w:r>
            <w:r w:rsidRPr="00E72639">
              <w:rPr>
                <w:rFonts w:ascii="宋体" w:hAnsi="宋体" w:cs="宋体" w:hint="eastAsia"/>
                <w:kern w:val="0"/>
                <w:sz w:val="18"/>
                <w:szCs w:val="18"/>
              </w:rPr>
              <w:t>审批</w:t>
            </w:r>
            <w:r w:rsidRPr="00E72639">
              <w:rPr>
                <w:rFonts w:ascii="宋体" w:hAnsi="宋体" w:cs="宋体" w:hint="eastAsia"/>
                <w:kern w:val="0"/>
                <w:sz w:val="18"/>
                <w:szCs w:val="18"/>
              </w:rPr>
              <w:t>意见或批准文件及时送达当事人</w:t>
            </w:r>
            <w:r w:rsidRPr="00E72639">
              <w:rPr>
                <w:rFonts w:ascii="宋体" w:hAnsi="宋体" w:cs="宋体" w:hint="eastAsia"/>
                <w:kern w:val="0"/>
                <w:sz w:val="18"/>
                <w:szCs w:val="18"/>
              </w:rPr>
              <w:t>。</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757"/>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加强对辖区</w:t>
            </w:r>
            <w:r w:rsidRPr="00E72639">
              <w:rPr>
                <w:rFonts w:ascii="宋体" w:hAnsi="宋体" w:cs="宋体" w:hint="eastAsia"/>
                <w:sz w:val="18"/>
                <w:szCs w:val="18"/>
              </w:rPr>
              <w:t>申请临时救助审核</w:t>
            </w:r>
            <w:r w:rsidRPr="00E72639">
              <w:rPr>
                <w:rFonts w:ascii="宋体" w:hAnsi="宋体" w:cs="宋体" w:hint="eastAsia"/>
                <w:kern w:val="0"/>
                <w:sz w:val="18"/>
                <w:szCs w:val="18"/>
              </w:rPr>
              <w:t>监督管理</w:t>
            </w:r>
            <w:r w:rsidRPr="00E72639">
              <w:rPr>
                <w:rFonts w:ascii="宋体" w:hAnsi="宋体" w:cs="宋体" w:hint="eastAsia"/>
                <w:kern w:val="0"/>
                <w:sz w:val="18"/>
                <w:szCs w:val="18"/>
              </w:rPr>
              <w:t>。</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职权类别：其他职权</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774"/>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30</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申请医疗救助审核</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《社会救助暂行办法》（</w:t>
            </w:r>
            <w:r w:rsidRPr="00E72639">
              <w:rPr>
                <w:rFonts w:ascii="宋体" w:hAnsi="宋体" w:cs="宋体" w:hint="eastAsia"/>
                <w:sz w:val="18"/>
                <w:szCs w:val="18"/>
              </w:rPr>
              <w:t>2014</w:t>
            </w:r>
            <w:r w:rsidRPr="00E72639">
              <w:rPr>
                <w:rFonts w:ascii="宋体" w:hAnsi="宋体" w:cs="宋体" w:hint="eastAsia"/>
                <w:sz w:val="18"/>
                <w:szCs w:val="18"/>
              </w:rPr>
              <w:t>年</w:t>
            </w:r>
            <w:r w:rsidRPr="00E72639">
              <w:rPr>
                <w:rFonts w:ascii="宋体" w:hAnsi="宋体" w:cs="宋体" w:hint="eastAsia"/>
                <w:sz w:val="18"/>
                <w:szCs w:val="18"/>
              </w:rPr>
              <w:t>2</w:t>
            </w:r>
            <w:r w:rsidRPr="00E72639">
              <w:rPr>
                <w:rFonts w:ascii="宋体" w:hAnsi="宋体" w:cs="宋体" w:hint="eastAsia"/>
                <w:sz w:val="18"/>
                <w:szCs w:val="18"/>
              </w:rPr>
              <w:t>月</w:t>
            </w:r>
            <w:r w:rsidRPr="00E72639">
              <w:rPr>
                <w:rFonts w:ascii="宋体" w:hAnsi="宋体" w:cs="宋体" w:hint="eastAsia"/>
                <w:sz w:val="18"/>
                <w:szCs w:val="18"/>
              </w:rPr>
              <w:t>21</w:t>
            </w:r>
            <w:r w:rsidRPr="00E72639">
              <w:rPr>
                <w:rFonts w:ascii="宋体" w:hAnsi="宋体" w:cs="宋体" w:hint="eastAsia"/>
                <w:sz w:val="18"/>
                <w:szCs w:val="18"/>
              </w:rPr>
              <w:t>日国务院令</w:t>
            </w:r>
            <w:r w:rsidRPr="00E72639">
              <w:rPr>
                <w:rFonts w:ascii="宋体" w:hAnsi="宋体" w:cs="宋体" w:hint="eastAsia"/>
                <w:sz w:val="18"/>
                <w:szCs w:val="18"/>
              </w:rPr>
              <w:t>649</w:t>
            </w:r>
            <w:r w:rsidRPr="00E72639">
              <w:rPr>
                <w:rFonts w:ascii="宋体" w:hAnsi="宋体" w:cs="宋体" w:hint="eastAsia"/>
                <w:sz w:val="18"/>
                <w:szCs w:val="18"/>
              </w:rPr>
              <w:t>号）第三十条：申请医疗救助的，应当向乡镇人民政府、街道办事处提出，经审核、公示后，由县级人民政府民政部门审批。最低生活保障家庭成员和特困供养人员的医疗救助，由县级人民政府民政部门直接办理。</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当事人提交申请材料。</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社会事务办公室、为民服务中心</w:t>
            </w:r>
          </w:p>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1321"/>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公示应当提交的材料，一次性告知补正材料；依法受理或不予受理（不受理要说明理由）。</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1048"/>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对申请材料进行审</w:t>
            </w:r>
            <w:r w:rsidRPr="00E72639">
              <w:rPr>
                <w:rFonts w:ascii="宋体" w:hAnsi="宋体" w:cs="宋体" w:hint="eastAsia"/>
                <w:kern w:val="0"/>
                <w:sz w:val="18"/>
                <w:szCs w:val="18"/>
              </w:rPr>
              <w:t>核，</w:t>
            </w:r>
            <w:r w:rsidRPr="00E72639">
              <w:rPr>
                <w:rFonts w:ascii="宋体" w:hAnsi="宋体" w:cs="宋体" w:hint="eastAsia"/>
                <w:sz w:val="18"/>
                <w:szCs w:val="18"/>
              </w:rPr>
              <w:t>经审核、公示后，</w:t>
            </w:r>
            <w:r w:rsidRPr="00E72639">
              <w:rPr>
                <w:rFonts w:ascii="宋体" w:hAnsi="宋体" w:cs="宋体" w:hint="eastAsia"/>
                <w:sz w:val="18"/>
                <w:szCs w:val="18"/>
              </w:rPr>
              <w:t>报</w:t>
            </w:r>
            <w:r w:rsidRPr="00E72639">
              <w:rPr>
                <w:rFonts w:ascii="宋体" w:hAnsi="宋体" w:cs="宋体" w:hint="eastAsia"/>
                <w:sz w:val="18"/>
                <w:szCs w:val="18"/>
              </w:rPr>
              <w:t>县级人民政府</w:t>
            </w:r>
            <w:r w:rsidRPr="00E72639">
              <w:rPr>
                <w:rFonts w:ascii="宋体" w:hAnsi="宋体" w:cs="宋体" w:hint="eastAsia"/>
                <w:sz w:val="18"/>
                <w:szCs w:val="18"/>
              </w:rPr>
              <w:t>有关</w:t>
            </w:r>
            <w:r w:rsidRPr="00E72639">
              <w:rPr>
                <w:rFonts w:ascii="宋体" w:hAnsi="宋体" w:cs="宋体" w:hint="eastAsia"/>
                <w:sz w:val="18"/>
                <w:szCs w:val="18"/>
              </w:rPr>
              <w:t>部门审批。</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992"/>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提出审批意见，法定告知（不予批准的应当书面告知理由）</w:t>
            </w:r>
            <w:r w:rsidRPr="00E72639">
              <w:rPr>
                <w:rFonts w:ascii="宋体" w:hAnsi="宋体" w:cs="宋体" w:hint="eastAsia"/>
                <w:kern w:val="0"/>
                <w:sz w:val="18"/>
                <w:szCs w:val="18"/>
              </w:rPr>
              <w:t>。</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739"/>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将</w:t>
            </w:r>
            <w:r w:rsidRPr="00E72639">
              <w:rPr>
                <w:rFonts w:ascii="宋体" w:hAnsi="宋体" w:cs="宋体" w:hint="eastAsia"/>
                <w:kern w:val="0"/>
                <w:sz w:val="18"/>
                <w:szCs w:val="18"/>
              </w:rPr>
              <w:t>审批</w:t>
            </w:r>
            <w:r w:rsidRPr="00E72639">
              <w:rPr>
                <w:rFonts w:ascii="宋体" w:hAnsi="宋体" w:cs="宋体" w:hint="eastAsia"/>
                <w:kern w:val="0"/>
                <w:sz w:val="18"/>
                <w:szCs w:val="18"/>
              </w:rPr>
              <w:t>意见或批准文件及时送达当事人</w:t>
            </w:r>
            <w:r w:rsidRPr="00E72639">
              <w:rPr>
                <w:rFonts w:ascii="宋体" w:hAnsi="宋体" w:cs="宋体" w:hint="eastAsia"/>
                <w:kern w:val="0"/>
                <w:sz w:val="18"/>
                <w:szCs w:val="18"/>
              </w:rPr>
              <w:t>。</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777"/>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加强对辖区</w:t>
            </w:r>
            <w:r w:rsidRPr="00E72639">
              <w:rPr>
                <w:rFonts w:ascii="宋体" w:hAnsi="宋体" w:cs="宋体" w:hint="eastAsia"/>
                <w:sz w:val="18"/>
                <w:szCs w:val="18"/>
              </w:rPr>
              <w:t>申请医疗救助审核</w:t>
            </w:r>
            <w:r w:rsidRPr="00E72639">
              <w:rPr>
                <w:rFonts w:ascii="宋体" w:hAnsi="宋体" w:cs="宋体" w:hint="eastAsia"/>
                <w:kern w:val="0"/>
                <w:sz w:val="18"/>
                <w:szCs w:val="18"/>
              </w:rPr>
              <w:t>监督管理</w:t>
            </w:r>
            <w:r w:rsidRPr="00E72639">
              <w:rPr>
                <w:rFonts w:ascii="宋体" w:hAnsi="宋体" w:cs="宋体" w:hint="eastAsia"/>
                <w:kern w:val="0"/>
                <w:sz w:val="18"/>
                <w:szCs w:val="18"/>
              </w:rPr>
              <w:t>。</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职权类别：其他职权</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669"/>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31</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申请最低生活保障审查</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spacing w:line="280" w:lineRule="exact"/>
              <w:rPr>
                <w:rFonts w:ascii="宋体" w:hAnsi="宋体" w:cs="宋体"/>
                <w:sz w:val="18"/>
                <w:szCs w:val="18"/>
              </w:rPr>
            </w:pPr>
            <w:r w:rsidRPr="00E72639">
              <w:rPr>
                <w:rFonts w:ascii="宋体" w:hAnsi="宋体" w:cs="宋体" w:hint="eastAsia"/>
                <w:sz w:val="18"/>
                <w:szCs w:val="18"/>
              </w:rPr>
              <w:t>《社会救助暂行办法》（</w:t>
            </w:r>
            <w:r w:rsidRPr="00E72639">
              <w:rPr>
                <w:rFonts w:ascii="宋体" w:hAnsi="宋体" w:cs="宋体" w:hint="eastAsia"/>
                <w:sz w:val="18"/>
                <w:szCs w:val="18"/>
              </w:rPr>
              <w:t>2014</w:t>
            </w:r>
            <w:r w:rsidRPr="00E72639">
              <w:rPr>
                <w:rFonts w:ascii="宋体" w:hAnsi="宋体" w:cs="宋体" w:hint="eastAsia"/>
                <w:sz w:val="18"/>
                <w:szCs w:val="18"/>
              </w:rPr>
              <w:t>年</w:t>
            </w:r>
            <w:r w:rsidRPr="00E72639">
              <w:rPr>
                <w:rFonts w:ascii="宋体" w:hAnsi="宋体" w:cs="宋体" w:hint="eastAsia"/>
                <w:sz w:val="18"/>
                <w:szCs w:val="18"/>
              </w:rPr>
              <w:t>2</w:t>
            </w:r>
            <w:r w:rsidRPr="00E72639">
              <w:rPr>
                <w:rFonts w:ascii="宋体" w:hAnsi="宋体" w:cs="宋体" w:hint="eastAsia"/>
                <w:sz w:val="18"/>
                <w:szCs w:val="18"/>
              </w:rPr>
              <w:t>月</w:t>
            </w:r>
            <w:r w:rsidRPr="00E72639">
              <w:rPr>
                <w:rFonts w:ascii="宋体" w:hAnsi="宋体" w:cs="宋体" w:hint="eastAsia"/>
                <w:sz w:val="18"/>
                <w:szCs w:val="18"/>
              </w:rPr>
              <w:t>21</w:t>
            </w:r>
            <w:r w:rsidRPr="00E72639">
              <w:rPr>
                <w:rFonts w:ascii="宋体" w:hAnsi="宋体" w:cs="宋体" w:hint="eastAsia"/>
                <w:sz w:val="18"/>
                <w:szCs w:val="18"/>
              </w:rPr>
              <w:t>日国务院令</w:t>
            </w:r>
            <w:r w:rsidRPr="00E72639">
              <w:rPr>
                <w:rFonts w:ascii="宋体" w:hAnsi="宋体" w:cs="宋体" w:hint="eastAsia"/>
                <w:sz w:val="18"/>
                <w:szCs w:val="18"/>
              </w:rPr>
              <w:t>649</w:t>
            </w:r>
            <w:r w:rsidRPr="00E72639">
              <w:rPr>
                <w:rFonts w:ascii="宋体" w:hAnsi="宋体" w:cs="宋体" w:hint="eastAsia"/>
                <w:sz w:val="18"/>
                <w:szCs w:val="18"/>
              </w:rPr>
              <w:t>号）第十一条：申请最低生活保障，按照下列程序办理：（一）由共同生活的家庭成员向户籍所在地的乡镇人民政府、街道办事处提出书面申请；家庭成员申请有困难的，可以委托村民委员会、居民委员会代为提出申请。（二）乡镇人民政府、街道办事处应当通过入户调查、邻里访问、信函索证、群众评议、信息核查等方式，对申请人的家庭收入状况、财产状况进行调查核实，提出初审意见，在申请人所在村、社区公示后报县级人民政府民政部门审批。（三）县级人民政府民政部门经审查，对符合条件的申请予以</w:t>
            </w:r>
            <w:r w:rsidRPr="00E72639">
              <w:rPr>
                <w:rFonts w:ascii="宋体" w:hAnsi="宋体" w:cs="宋体" w:hint="eastAsia"/>
                <w:sz w:val="18"/>
                <w:szCs w:val="18"/>
              </w:rPr>
              <w:t>批准，并在申请人所在村、社区公布；对不符合条件的申请不予批准，并书面向申请人说明理由。第十三条：最低生活保障家庭的人口状况、收入状况、财产状况发生变化的，应当及时告知乡镇人民政府、街道办事处。县级人民政府民政部门以及乡镇人民政府、街道办事处应当对获得最低生活保障家庭的人口状况、收入状况、财产状况定期核查。</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当事人提交申请材料。</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社会事务办公室、为民服务中心</w:t>
            </w:r>
          </w:p>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669"/>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公示应当提交的材料</w:t>
            </w:r>
            <w:r w:rsidRPr="00E72639">
              <w:rPr>
                <w:rFonts w:ascii="宋体" w:hAnsi="宋体" w:cs="宋体" w:hint="eastAsia"/>
                <w:sz w:val="18"/>
                <w:szCs w:val="18"/>
              </w:rPr>
              <w:t>，</w:t>
            </w:r>
            <w:r w:rsidRPr="00E72639">
              <w:rPr>
                <w:rFonts w:ascii="宋体" w:hAnsi="宋体" w:cs="宋体" w:hint="eastAsia"/>
                <w:sz w:val="18"/>
                <w:szCs w:val="18"/>
              </w:rPr>
              <w:t>一次性告知补正材料</w:t>
            </w:r>
            <w:r w:rsidRPr="00E72639">
              <w:rPr>
                <w:rFonts w:ascii="宋体" w:hAnsi="宋体" w:cs="宋体" w:hint="eastAsia"/>
                <w:sz w:val="18"/>
                <w:szCs w:val="18"/>
              </w:rPr>
              <w:t>，</w:t>
            </w:r>
            <w:r w:rsidRPr="00E72639">
              <w:rPr>
                <w:rFonts w:ascii="宋体" w:hAnsi="宋体" w:cs="宋体" w:hint="eastAsia"/>
                <w:sz w:val="18"/>
                <w:szCs w:val="18"/>
              </w:rPr>
              <w:t>依法受理或不予受理</w:t>
            </w:r>
            <w:r w:rsidRPr="00E72639">
              <w:rPr>
                <w:rFonts w:ascii="宋体" w:hAnsi="宋体" w:cs="宋体" w:hint="eastAsia"/>
                <w:sz w:val="18"/>
                <w:szCs w:val="18"/>
              </w:rPr>
              <w:t>(</w:t>
            </w:r>
            <w:r w:rsidRPr="00E72639">
              <w:rPr>
                <w:rFonts w:ascii="宋体" w:hAnsi="宋体" w:cs="宋体" w:hint="eastAsia"/>
                <w:sz w:val="18"/>
                <w:szCs w:val="18"/>
              </w:rPr>
              <w:t>不予受理应当告知理由</w:t>
            </w:r>
            <w:r w:rsidRPr="00E72639">
              <w:rPr>
                <w:rFonts w:ascii="宋体" w:hAnsi="宋体" w:cs="宋体" w:hint="eastAsia"/>
                <w:sz w:val="18"/>
                <w:szCs w:val="18"/>
              </w:rPr>
              <w:t>)</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59"/>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对申请材料进行审查</w:t>
            </w:r>
            <w:r w:rsidRPr="00E72639">
              <w:rPr>
                <w:rFonts w:ascii="宋体" w:hAnsi="宋体" w:cs="宋体" w:hint="eastAsia"/>
                <w:kern w:val="0"/>
                <w:sz w:val="18"/>
                <w:szCs w:val="18"/>
              </w:rPr>
              <w:t>，</w:t>
            </w:r>
            <w:r w:rsidRPr="00E72639">
              <w:rPr>
                <w:rFonts w:ascii="宋体" w:hAnsi="宋体" w:cs="宋体" w:hint="eastAsia"/>
                <w:kern w:val="0"/>
                <w:sz w:val="18"/>
                <w:szCs w:val="18"/>
              </w:rPr>
              <w:t>提出审查意见</w:t>
            </w:r>
            <w:r w:rsidRPr="00E72639">
              <w:rPr>
                <w:rFonts w:ascii="宋体" w:hAnsi="宋体" w:cs="宋体" w:hint="eastAsia"/>
                <w:kern w:val="0"/>
                <w:sz w:val="18"/>
                <w:szCs w:val="18"/>
              </w:rPr>
              <w:t>，</w:t>
            </w:r>
            <w:r w:rsidRPr="00E72639">
              <w:rPr>
                <w:rFonts w:ascii="宋体" w:hAnsi="宋体" w:cs="宋体" w:hint="eastAsia"/>
                <w:kern w:val="0"/>
                <w:sz w:val="18"/>
                <w:szCs w:val="18"/>
              </w:rPr>
              <w:t>必要时组织人员</w:t>
            </w:r>
            <w:r w:rsidRPr="00E72639">
              <w:rPr>
                <w:rFonts w:ascii="宋体" w:hAnsi="宋体" w:cs="宋体" w:hint="eastAsia"/>
                <w:sz w:val="18"/>
                <w:szCs w:val="18"/>
              </w:rPr>
              <w:t>进行</w:t>
            </w:r>
            <w:r w:rsidRPr="00E72639">
              <w:rPr>
                <w:rFonts w:ascii="宋体" w:hAnsi="宋体" w:cs="宋体" w:hint="eastAsia"/>
                <w:sz w:val="18"/>
                <w:szCs w:val="18"/>
              </w:rPr>
              <w:t>入户调查、邻里访问、信函索证、群众评议、信息核查</w:t>
            </w:r>
            <w:r w:rsidRPr="00E72639">
              <w:rPr>
                <w:rFonts w:ascii="宋体" w:hAnsi="宋体" w:cs="宋体" w:hint="eastAsia"/>
                <w:sz w:val="18"/>
                <w:szCs w:val="18"/>
              </w:rPr>
              <w:t>，</w:t>
            </w:r>
            <w:r w:rsidRPr="00E72639">
              <w:rPr>
                <w:rFonts w:ascii="宋体" w:hAnsi="宋体" w:cs="宋体" w:hint="eastAsia"/>
                <w:kern w:val="0"/>
                <w:sz w:val="18"/>
                <w:szCs w:val="18"/>
              </w:rPr>
              <w:t>在申请人所在村、社区公示后报县级人民政府有关部门审批。</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87"/>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提出审批意见，法定告知（不予批准的应当书面告知理由）</w:t>
            </w:r>
            <w:r w:rsidRPr="00E72639">
              <w:rPr>
                <w:rFonts w:ascii="宋体" w:hAnsi="宋体" w:cs="宋体" w:hint="eastAsia"/>
                <w:kern w:val="0"/>
                <w:sz w:val="18"/>
                <w:szCs w:val="18"/>
              </w:rPr>
              <w:t>。</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779"/>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将</w:t>
            </w:r>
            <w:r w:rsidRPr="00E72639">
              <w:rPr>
                <w:rFonts w:ascii="宋体" w:hAnsi="宋体" w:cs="宋体" w:hint="eastAsia"/>
                <w:kern w:val="0"/>
                <w:sz w:val="18"/>
                <w:szCs w:val="18"/>
              </w:rPr>
              <w:t>审批</w:t>
            </w:r>
            <w:r w:rsidRPr="00E72639">
              <w:rPr>
                <w:rFonts w:ascii="宋体" w:hAnsi="宋体" w:cs="宋体" w:hint="eastAsia"/>
                <w:kern w:val="0"/>
                <w:sz w:val="18"/>
                <w:szCs w:val="18"/>
              </w:rPr>
              <w:t>意见或批准文件及时送达当事人</w:t>
            </w:r>
            <w:r w:rsidRPr="00E72639">
              <w:rPr>
                <w:rFonts w:ascii="宋体" w:hAnsi="宋体" w:cs="宋体" w:hint="eastAsia"/>
                <w:kern w:val="0"/>
                <w:sz w:val="18"/>
                <w:szCs w:val="18"/>
              </w:rPr>
              <w:t>。</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897"/>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加强对辖区申请最低生活保障审查监督管理</w:t>
            </w:r>
            <w:r w:rsidRPr="00E72639">
              <w:rPr>
                <w:rFonts w:ascii="宋体" w:hAnsi="宋体" w:cs="宋体" w:hint="eastAsia"/>
                <w:kern w:val="0"/>
                <w:sz w:val="18"/>
                <w:szCs w:val="18"/>
              </w:rPr>
              <w:t>。</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职权类别：其他职权</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834"/>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32</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申请特困人员供养审核</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《社会救助暂行办法》（</w:t>
            </w:r>
            <w:r w:rsidRPr="00E72639">
              <w:rPr>
                <w:rFonts w:ascii="宋体" w:hAnsi="宋体" w:cs="宋体" w:hint="eastAsia"/>
                <w:sz w:val="18"/>
                <w:szCs w:val="18"/>
              </w:rPr>
              <w:t>2014</w:t>
            </w:r>
            <w:r w:rsidRPr="00E72639">
              <w:rPr>
                <w:rFonts w:ascii="宋体" w:hAnsi="宋体" w:cs="宋体" w:hint="eastAsia"/>
                <w:sz w:val="18"/>
                <w:szCs w:val="18"/>
              </w:rPr>
              <w:t>年</w:t>
            </w:r>
            <w:r w:rsidRPr="00E72639">
              <w:rPr>
                <w:rFonts w:ascii="宋体" w:hAnsi="宋体" w:cs="宋体" w:hint="eastAsia"/>
                <w:sz w:val="18"/>
                <w:szCs w:val="18"/>
              </w:rPr>
              <w:t>2</w:t>
            </w:r>
            <w:r w:rsidRPr="00E72639">
              <w:rPr>
                <w:rFonts w:ascii="宋体" w:hAnsi="宋体" w:cs="宋体" w:hint="eastAsia"/>
                <w:sz w:val="18"/>
                <w:szCs w:val="18"/>
              </w:rPr>
              <w:t>月</w:t>
            </w:r>
            <w:r w:rsidRPr="00E72639">
              <w:rPr>
                <w:rFonts w:ascii="宋体" w:hAnsi="宋体" w:cs="宋体" w:hint="eastAsia"/>
                <w:sz w:val="18"/>
                <w:szCs w:val="18"/>
              </w:rPr>
              <w:t>21</w:t>
            </w:r>
            <w:r w:rsidRPr="00E72639">
              <w:rPr>
                <w:rFonts w:ascii="宋体" w:hAnsi="宋体" w:cs="宋体" w:hint="eastAsia"/>
                <w:sz w:val="18"/>
                <w:szCs w:val="18"/>
              </w:rPr>
              <w:t>日国务院令</w:t>
            </w:r>
            <w:r w:rsidRPr="00E72639">
              <w:rPr>
                <w:rFonts w:ascii="宋体" w:hAnsi="宋体" w:cs="宋体" w:hint="eastAsia"/>
                <w:sz w:val="18"/>
                <w:szCs w:val="18"/>
              </w:rPr>
              <w:t>649</w:t>
            </w:r>
            <w:r w:rsidRPr="00E72639">
              <w:rPr>
                <w:rFonts w:ascii="宋体" w:hAnsi="宋体" w:cs="宋体" w:hint="eastAsia"/>
                <w:sz w:val="18"/>
                <w:szCs w:val="18"/>
              </w:rPr>
              <w:t>号）第十六条：申请特困人员供养，由本人向户籍所在地的乡镇人民政府、街道办事处提出书面申请；本人申请有困难的，可以委托村民委员会、居民委员会代为提出申请。特困人员供养的审批程序适用本办法第十一条规定。</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当事人提交申请材料。</w:t>
            </w:r>
          </w:p>
        </w:tc>
        <w:tc>
          <w:tcPr>
            <w:tcW w:w="105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社会事务办公室、为民服务中心</w:t>
            </w:r>
          </w:p>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1301"/>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公示应当提交的材料</w:t>
            </w:r>
            <w:r w:rsidRPr="00E72639">
              <w:rPr>
                <w:rFonts w:ascii="宋体" w:hAnsi="宋体" w:cs="宋体" w:hint="eastAsia"/>
                <w:sz w:val="18"/>
                <w:szCs w:val="18"/>
              </w:rPr>
              <w:t>，</w:t>
            </w:r>
            <w:r w:rsidRPr="00E72639">
              <w:rPr>
                <w:rFonts w:ascii="宋体" w:hAnsi="宋体" w:cs="宋体" w:hint="eastAsia"/>
                <w:sz w:val="18"/>
                <w:szCs w:val="18"/>
              </w:rPr>
              <w:t>一次性告知补正材料</w:t>
            </w:r>
            <w:r w:rsidRPr="00E72639">
              <w:rPr>
                <w:rFonts w:ascii="宋体" w:hAnsi="宋体" w:cs="宋体" w:hint="eastAsia"/>
                <w:sz w:val="18"/>
                <w:szCs w:val="18"/>
              </w:rPr>
              <w:t>，</w:t>
            </w:r>
            <w:r w:rsidRPr="00E72639">
              <w:rPr>
                <w:rFonts w:ascii="宋体" w:hAnsi="宋体" w:cs="宋体" w:hint="eastAsia"/>
                <w:sz w:val="18"/>
                <w:szCs w:val="18"/>
              </w:rPr>
              <w:t>依法受理或不予受理</w:t>
            </w:r>
            <w:r w:rsidRPr="00E72639">
              <w:rPr>
                <w:rFonts w:ascii="宋体" w:hAnsi="宋体" w:cs="宋体" w:hint="eastAsia"/>
                <w:sz w:val="18"/>
                <w:szCs w:val="18"/>
              </w:rPr>
              <w:t>(</w:t>
            </w:r>
            <w:r w:rsidRPr="00E72639">
              <w:rPr>
                <w:rFonts w:ascii="宋体" w:hAnsi="宋体" w:cs="宋体" w:hint="eastAsia"/>
                <w:sz w:val="18"/>
                <w:szCs w:val="18"/>
              </w:rPr>
              <w:t>不予受理应当告知理由</w:t>
            </w:r>
            <w:r w:rsidRPr="00E72639">
              <w:rPr>
                <w:rFonts w:ascii="宋体" w:hAnsi="宋体" w:cs="宋体" w:hint="eastAsia"/>
                <w:sz w:val="18"/>
                <w:szCs w:val="18"/>
              </w:rPr>
              <w:t>)</w:t>
            </w:r>
            <w:r w:rsidRPr="00E72639">
              <w:rPr>
                <w:rFonts w:ascii="宋体" w:hAnsi="宋体" w:cs="宋体" w:hint="eastAsia"/>
                <w:sz w:val="18"/>
                <w:szCs w:val="18"/>
              </w:rPr>
              <w:t>。</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1226"/>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对申请材料进行审</w:t>
            </w:r>
            <w:r w:rsidRPr="00E72639">
              <w:rPr>
                <w:rFonts w:ascii="宋体" w:hAnsi="宋体" w:cs="宋体" w:hint="eastAsia"/>
                <w:kern w:val="0"/>
                <w:sz w:val="18"/>
                <w:szCs w:val="18"/>
              </w:rPr>
              <w:t>核，</w:t>
            </w:r>
            <w:r w:rsidRPr="00E72639">
              <w:rPr>
                <w:rFonts w:ascii="宋体" w:hAnsi="宋体" w:cs="宋体" w:hint="eastAsia"/>
                <w:kern w:val="0"/>
                <w:sz w:val="18"/>
                <w:szCs w:val="18"/>
              </w:rPr>
              <w:t>提出审查意见</w:t>
            </w:r>
            <w:r w:rsidRPr="00E72639">
              <w:rPr>
                <w:rFonts w:ascii="宋体" w:hAnsi="宋体" w:cs="宋体" w:hint="eastAsia"/>
                <w:kern w:val="0"/>
                <w:sz w:val="18"/>
                <w:szCs w:val="18"/>
              </w:rPr>
              <w:t>，在申请人所在村、社区公示后报县级人民政府有关部门审批。</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899"/>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提出审批意见，法定告知（不予批准的应当书面告知理由）</w:t>
            </w:r>
            <w:r w:rsidRPr="00E72639">
              <w:rPr>
                <w:rFonts w:ascii="宋体" w:hAnsi="宋体" w:cs="宋体" w:hint="eastAsia"/>
                <w:kern w:val="0"/>
                <w:sz w:val="18"/>
                <w:szCs w:val="18"/>
              </w:rPr>
              <w:t>。</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97"/>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将</w:t>
            </w:r>
            <w:r w:rsidRPr="00E72639">
              <w:rPr>
                <w:rFonts w:ascii="宋体" w:hAnsi="宋体" w:cs="宋体" w:hint="eastAsia"/>
                <w:kern w:val="0"/>
                <w:sz w:val="18"/>
                <w:szCs w:val="18"/>
              </w:rPr>
              <w:t>审批</w:t>
            </w:r>
            <w:r w:rsidRPr="00E72639">
              <w:rPr>
                <w:rFonts w:ascii="宋体" w:hAnsi="宋体" w:cs="宋体" w:hint="eastAsia"/>
                <w:kern w:val="0"/>
                <w:sz w:val="18"/>
                <w:szCs w:val="18"/>
              </w:rPr>
              <w:t>意见或批准文件及时送达当事人</w:t>
            </w:r>
            <w:r w:rsidRPr="00E72639">
              <w:rPr>
                <w:rFonts w:ascii="宋体" w:hAnsi="宋体" w:cs="宋体" w:hint="eastAsia"/>
                <w:kern w:val="0"/>
                <w:sz w:val="18"/>
                <w:szCs w:val="18"/>
              </w:rPr>
              <w:t>。</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837"/>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加强对辖区申请特困人员供养审核监督管理</w:t>
            </w:r>
            <w:r w:rsidRPr="00E72639">
              <w:rPr>
                <w:rFonts w:ascii="宋体" w:hAnsi="宋体" w:cs="宋体" w:hint="eastAsia"/>
                <w:kern w:val="0"/>
                <w:sz w:val="18"/>
                <w:szCs w:val="18"/>
              </w:rPr>
              <w:t>。</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职权类别：其他职权</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1464"/>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33</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终止特困人员供养初审</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社会救助暂行办法》第十八条：特困供养人员不再符合供养条件的，村民委员会、居民委员会或者供养服务机构应当告知乡镇人民政府、街道办事处，由乡镇人民政府、街道办事处审核并报县级人民政府民政部门核准后，终止供养并予以公示。</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申报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特困供养人员不再符合供养条件的，村民委员会、居民委员会或者供养服务机构应当告知乡镇人民政府、街道办事处</w:t>
            </w:r>
            <w:r w:rsidRPr="00E72639">
              <w:rPr>
                <w:rFonts w:ascii="宋体" w:hAnsi="宋体" w:cs="宋体" w:hint="eastAsia"/>
                <w:sz w:val="18"/>
                <w:szCs w:val="18"/>
              </w:rPr>
              <w:t>。</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社会事务办公室、为民服务中心</w:t>
            </w:r>
          </w:p>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1308"/>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由乡镇人民政府、街道办事处审核并报县级人民政府</w:t>
            </w:r>
            <w:r w:rsidRPr="00E72639">
              <w:rPr>
                <w:rFonts w:ascii="宋体" w:hAnsi="宋体" w:cs="宋体" w:hint="eastAsia"/>
                <w:kern w:val="0"/>
                <w:sz w:val="18"/>
                <w:szCs w:val="18"/>
              </w:rPr>
              <w:t>有关</w:t>
            </w:r>
            <w:r w:rsidRPr="00E72639">
              <w:rPr>
                <w:rFonts w:ascii="宋体" w:hAnsi="宋体" w:cs="宋体" w:hint="eastAsia"/>
                <w:kern w:val="0"/>
                <w:sz w:val="18"/>
                <w:szCs w:val="18"/>
              </w:rPr>
              <w:t>部门核准</w:t>
            </w:r>
            <w:r w:rsidRPr="00E72639">
              <w:rPr>
                <w:rFonts w:ascii="宋体" w:hAnsi="宋体" w:cs="宋体" w:hint="eastAsia"/>
                <w:kern w:val="0"/>
                <w:sz w:val="18"/>
                <w:szCs w:val="18"/>
              </w:rPr>
              <w:t>。</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1346"/>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tabs>
                <w:tab w:val="left" w:pos="755"/>
              </w:tabs>
              <w:rPr>
                <w:rFonts w:ascii="宋体" w:hAnsi="宋体" w:cs="宋体"/>
                <w:kern w:val="0"/>
                <w:sz w:val="18"/>
                <w:szCs w:val="18"/>
              </w:rPr>
            </w:pPr>
            <w:r w:rsidRPr="00E72639">
              <w:rPr>
                <w:rFonts w:ascii="宋体" w:hAnsi="宋体" w:cs="宋体" w:hint="eastAsia"/>
                <w:kern w:val="0"/>
                <w:sz w:val="18"/>
                <w:szCs w:val="18"/>
              </w:rPr>
              <w:t>终止供养并予以公示。</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1367"/>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加强对辖区终止特困人员供养初审监督管理</w:t>
            </w:r>
            <w:r w:rsidRPr="00E72639">
              <w:rPr>
                <w:rFonts w:ascii="宋体" w:hAnsi="宋体" w:cs="宋体" w:hint="eastAsia"/>
                <w:kern w:val="0"/>
                <w:sz w:val="18"/>
                <w:szCs w:val="18"/>
              </w:rPr>
              <w:t>。</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职权类别：其他职权</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834"/>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34</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享受农村五保供养待遇初审</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spacing w:line="280" w:lineRule="exact"/>
              <w:rPr>
                <w:rFonts w:ascii="宋体" w:hAnsi="宋体" w:cs="宋体"/>
                <w:sz w:val="18"/>
                <w:szCs w:val="18"/>
              </w:rPr>
            </w:pPr>
            <w:r w:rsidRPr="00E72639">
              <w:rPr>
                <w:rFonts w:ascii="宋体" w:hAnsi="宋体" w:cs="宋体" w:hint="eastAsia"/>
                <w:sz w:val="18"/>
                <w:szCs w:val="18"/>
              </w:rPr>
              <w:t>《农村五保供养工作条例》（</w:t>
            </w:r>
            <w:r w:rsidRPr="00E72639">
              <w:rPr>
                <w:rFonts w:ascii="宋体" w:hAnsi="宋体" w:cs="宋体" w:hint="eastAsia"/>
                <w:sz w:val="18"/>
                <w:szCs w:val="18"/>
              </w:rPr>
              <w:t>2006</w:t>
            </w:r>
            <w:r w:rsidRPr="00E72639">
              <w:rPr>
                <w:rFonts w:ascii="宋体" w:hAnsi="宋体" w:cs="宋体" w:hint="eastAsia"/>
                <w:sz w:val="18"/>
                <w:szCs w:val="18"/>
              </w:rPr>
              <w:t>年</w:t>
            </w:r>
            <w:r w:rsidRPr="00E72639">
              <w:rPr>
                <w:rFonts w:ascii="宋体" w:hAnsi="宋体" w:cs="宋体" w:hint="eastAsia"/>
                <w:sz w:val="18"/>
                <w:szCs w:val="18"/>
              </w:rPr>
              <w:t>1</w:t>
            </w:r>
            <w:r w:rsidRPr="00E72639">
              <w:rPr>
                <w:rFonts w:ascii="宋体" w:hAnsi="宋体" w:cs="宋体" w:hint="eastAsia"/>
                <w:sz w:val="18"/>
                <w:szCs w:val="18"/>
              </w:rPr>
              <w:t>月</w:t>
            </w:r>
            <w:r w:rsidRPr="00E72639">
              <w:rPr>
                <w:rFonts w:ascii="宋体" w:hAnsi="宋体" w:cs="宋体" w:hint="eastAsia"/>
                <w:sz w:val="18"/>
                <w:szCs w:val="18"/>
              </w:rPr>
              <w:t>21</w:t>
            </w:r>
            <w:r w:rsidRPr="00E72639">
              <w:rPr>
                <w:rFonts w:ascii="宋体" w:hAnsi="宋体" w:cs="宋体" w:hint="eastAsia"/>
                <w:sz w:val="18"/>
                <w:szCs w:val="18"/>
              </w:rPr>
              <w:t>日国务院令第</w:t>
            </w:r>
            <w:r w:rsidRPr="00E72639">
              <w:rPr>
                <w:rFonts w:ascii="宋体" w:hAnsi="宋体" w:cs="宋体" w:hint="eastAsia"/>
                <w:sz w:val="18"/>
                <w:szCs w:val="18"/>
              </w:rPr>
              <w:t>456</w:t>
            </w:r>
            <w:r w:rsidRPr="00E72639">
              <w:rPr>
                <w:rFonts w:ascii="宋体" w:hAnsi="宋体" w:cs="宋体" w:hint="eastAsia"/>
                <w:sz w:val="18"/>
                <w:szCs w:val="18"/>
              </w:rPr>
              <w:t>号）第七条：享受农村五保供养待遇，应当由村民本人向村民委员会提出申请；因年幼或者智力残疾无法表达意愿的，由村民小组或者其他村民代为提出申请。经村民委员会民主评议，对符合本条例第六条规定条件的，在本村范围内公告；无重大异议的，由村民委员会将评议意见和有关材料报送乡、民族乡、镇人民政府审核。乡、民族乡、镇人民政府应当自收到评议意见之日起</w:t>
            </w:r>
            <w:r w:rsidRPr="00E72639">
              <w:rPr>
                <w:rFonts w:ascii="宋体" w:hAnsi="宋体" w:cs="宋体" w:hint="eastAsia"/>
                <w:sz w:val="18"/>
                <w:szCs w:val="18"/>
              </w:rPr>
              <w:t>20</w:t>
            </w:r>
            <w:r w:rsidRPr="00E72639">
              <w:rPr>
                <w:rFonts w:ascii="宋体" w:hAnsi="宋体" w:cs="宋体" w:hint="eastAsia"/>
                <w:sz w:val="18"/>
                <w:szCs w:val="18"/>
              </w:rPr>
              <w:t>日内提出审核意见，并将审核意见和有关材料报送县级人民政府民政部门审批。县级人民政府民政部门应当自收到审核意见和有</w:t>
            </w:r>
            <w:r w:rsidRPr="00E72639">
              <w:rPr>
                <w:rFonts w:ascii="宋体" w:hAnsi="宋体" w:cs="宋体" w:hint="eastAsia"/>
                <w:sz w:val="18"/>
                <w:szCs w:val="18"/>
              </w:rPr>
              <w:t>关材料之日起</w:t>
            </w:r>
            <w:r w:rsidRPr="00E72639">
              <w:rPr>
                <w:rFonts w:ascii="宋体" w:hAnsi="宋体" w:cs="宋体" w:hint="eastAsia"/>
                <w:sz w:val="18"/>
                <w:szCs w:val="18"/>
              </w:rPr>
              <w:t>20</w:t>
            </w:r>
            <w:r w:rsidRPr="00E72639">
              <w:rPr>
                <w:rFonts w:ascii="宋体" w:hAnsi="宋体" w:cs="宋体" w:hint="eastAsia"/>
                <w:sz w:val="18"/>
                <w:szCs w:val="18"/>
              </w:rPr>
              <w:t>日内作出审批决定。对批准给予农村五保供养待遇的，发给《农村五保供养证书》；对不符合条件不予批准的，应当书面说明理由。乡、民族乡、镇人民政府应当对申请人的家庭状况和经济条件进行调查核实；必要时，县级人民政府民政部门可以进行复核。申请人、有关组织或者个人应当配合、接受调查，如实提供有关情况。</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当事人提交申请材料。</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社会事务办公室、为民服务中心</w:t>
            </w:r>
          </w:p>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1121"/>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公示应当提交的材料，一次性告知补正材料；依法受理或不予受理（不受理要说明理由）。</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1433"/>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审核村民申请享受五保供养待遇的有关材料，对申请人的家庭状况和经济条件进行调查核实，提出审核意见。审核不通过的，书面说明理由。</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810"/>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转报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审核符合要求的，按规定程序上报县</w:t>
            </w:r>
            <w:r w:rsidRPr="00E72639">
              <w:rPr>
                <w:rFonts w:ascii="宋体" w:hAnsi="宋体" w:cs="宋体" w:hint="eastAsia"/>
                <w:kern w:val="0"/>
                <w:sz w:val="18"/>
                <w:szCs w:val="18"/>
              </w:rPr>
              <w:t>有关</w:t>
            </w:r>
            <w:r w:rsidRPr="00E72639">
              <w:rPr>
                <w:rFonts w:ascii="宋体" w:hAnsi="宋体" w:cs="宋体" w:hint="eastAsia"/>
                <w:kern w:val="0"/>
                <w:sz w:val="18"/>
                <w:szCs w:val="18"/>
              </w:rPr>
              <w:t>部门审批。</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56"/>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将</w:t>
            </w:r>
            <w:r w:rsidRPr="00E72639">
              <w:rPr>
                <w:rFonts w:ascii="宋体" w:hAnsi="宋体" w:cs="宋体" w:hint="eastAsia"/>
                <w:kern w:val="0"/>
                <w:sz w:val="18"/>
                <w:szCs w:val="18"/>
              </w:rPr>
              <w:t>审批</w:t>
            </w:r>
            <w:r w:rsidRPr="00E72639">
              <w:rPr>
                <w:rFonts w:ascii="宋体" w:hAnsi="宋体" w:cs="宋体" w:hint="eastAsia"/>
                <w:kern w:val="0"/>
                <w:sz w:val="18"/>
                <w:szCs w:val="18"/>
              </w:rPr>
              <w:t>意见或批准文件及时送达当事人</w:t>
            </w:r>
            <w:r w:rsidRPr="00E72639">
              <w:rPr>
                <w:rFonts w:ascii="宋体" w:hAnsi="宋体" w:cs="宋体" w:hint="eastAsia"/>
                <w:kern w:val="0"/>
                <w:sz w:val="18"/>
                <w:szCs w:val="18"/>
              </w:rPr>
              <w:t>。</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991"/>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加强对辖区享受农村五保供养待遇初审监督管理</w:t>
            </w:r>
            <w:r w:rsidRPr="00E72639">
              <w:rPr>
                <w:rFonts w:ascii="宋体" w:hAnsi="宋体" w:cs="宋体" w:hint="eastAsia"/>
                <w:kern w:val="0"/>
                <w:sz w:val="18"/>
                <w:szCs w:val="18"/>
              </w:rPr>
              <w:t>。</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职权类别：其他职权</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1914"/>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35</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核销《农村五保供养证书》初审</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《农村五保供养工作条例》（</w:t>
            </w:r>
            <w:r w:rsidRPr="00E72639">
              <w:rPr>
                <w:rFonts w:ascii="宋体" w:hAnsi="宋体" w:cs="宋体" w:hint="eastAsia"/>
                <w:sz w:val="18"/>
                <w:szCs w:val="18"/>
              </w:rPr>
              <w:t>2006</w:t>
            </w:r>
            <w:r w:rsidRPr="00E72639">
              <w:rPr>
                <w:rFonts w:ascii="宋体" w:hAnsi="宋体" w:cs="宋体" w:hint="eastAsia"/>
                <w:sz w:val="18"/>
                <w:szCs w:val="18"/>
              </w:rPr>
              <w:t>年</w:t>
            </w:r>
            <w:r w:rsidRPr="00E72639">
              <w:rPr>
                <w:rFonts w:ascii="宋体" w:hAnsi="宋体" w:cs="宋体" w:hint="eastAsia"/>
                <w:sz w:val="18"/>
                <w:szCs w:val="18"/>
              </w:rPr>
              <w:t>1</w:t>
            </w:r>
            <w:r w:rsidRPr="00E72639">
              <w:rPr>
                <w:rFonts w:ascii="宋体" w:hAnsi="宋体" w:cs="宋体" w:hint="eastAsia"/>
                <w:sz w:val="18"/>
                <w:szCs w:val="18"/>
              </w:rPr>
              <w:t>月</w:t>
            </w:r>
            <w:r w:rsidRPr="00E72639">
              <w:rPr>
                <w:rFonts w:ascii="宋体" w:hAnsi="宋体" w:cs="宋体" w:hint="eastAsia"/>
                <w:sz w:val="18"/>
                <w:szCs w:val="18"/>
              </w:rPr>
              <w:t>21</w:t>
            </w:r>
            <w:r w:rsidRPr="00E72639">
              <w:rPr>
                <w:rFonts w:ascii="宋体" w:hAnsi="宋体" w:cs="宋体" w:hint="eastAsia"/>
                <w:sz w:val="18"/>
                <w:szCs w:val="18"/>
              </w:rPr>
              <w:t>日国务院令第</w:t>
            </w:r>
            <w:r w:rsidRPr="00E72639">
              <w:rPr>
                <w:rFonts w:ascii="宋体" w:hAnsi="宋体" w:cs="宋体" w:hint="eastAsia"/>
                <w:sz w:val="18"/>
                <w:szCs w:val="18"/>
              </w:rPr>
              <w:t>456</w:t>
            </w:r>
            <w:r w:rsidRPr="00E72639">
              <w:rPr>
                <w:rFonts w:ascii="宋体" w:hAnsi="宋体" w:cs="宋体" w:hint="eastAsia"/>
                <w:sz w:val="18"/>
                <w:szCs w:val="18"/>
              </w:rPr>
              <w:t>号）第八条：农村五保供养对象不再符合本条例第六条规定条件的，村民委员会或者敬老院等农村五保供养服务机构（以下简称农村五保供养服务机构）应当向乡、民族乡、镇人民政府报告，由乡、民族乡、镇人民政府审核并报县级人民政府民政部门核准后，核销其《农村五保供养证书》。农村五保供养对象死亡，丧葬事宜办理完毕后，村民委员会或者农村五保供养服务机构应当向乡、民族乡、镇人民政府报告，由乡、民族乡、镇人民政府报县级人民政府民政部门核准后，核销其《农村五保供养证书》。</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申报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农村五保供养对象不再符合规定条件的，村民委员会或者敬老院等农村五保供养服务机构应当向乡镇人民政府</w:t>
            </w:r>
            <w:r w:rsidRPr="00E72639">
              <w:rPr>
                <w:rFonts w:ascii="宋体" w:hAnsi="宋体" w:cs="宋体" w:hint="eastAsia"/>
                <w:kern w:val="0"/>
                <w:sz w:val="18"/>
                <w:szCs w:val="18"/>
              </w:rPr>
              <w:t>、街道办事处</w:t>
            </w:r>
            <w:r w:rsidRPr="00E72639">
              <w:rPr>
                <w:rFonts w:ascii="宋体" w:hAnsi="宋体" w:cs="宋体" w:hint="eastAsia"/>
                <w:sz w:val="18"/>
                <w:szCs w:val="18"/>
              </w:rPr>
              <w:t>报告</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社会事务办公室、为民服务中心</w:t>
            </w:r>
          </w:p>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1293"/>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由乡镇人民政府、街道办事处审核并报县级人民政府</w:t>
            </w:r>
            <w:r w:rsidRPr="00E72639">
              <w:rPr>
                <w:rFonts w:ascii="宋体" w:hAnsi="宋体" w:cs="宋体" w:hint="eastAsia"/>
                <w:kern w:val="0"/>
                <w:sz w:val="18"/>
                <w:szCs w:val="18"/>
              </w:rPr>
              <w:t>有关</w:t>
            </w:r>
            <w:r w:rsidRPr="00E72639">
              <w:rPr>
                <w:rFonts w:ascii="宋体" w:hAnsi="宋体" w:cs="宋体" w:hint="eastAsia"/>
                <w:kern w:val="0"/>
                <w:sz w:val="18"/>
                <w:szCs w:val="18"/>
              </w:rPr>
              <w:t>部门核准</w:t>
            </w:r>
            <w:r w:rsidRPr="00E72639">
              <w:rPr>
                <w:rFonts w:ascii="宋体" w:hAnsi="宋体" w:cs="宋体" w:hint="eastAsia"/>
                <w:kern w:val="0"/>
                <w:sz w:val="18"/>
                <w:szCs w:val="18"/>
              </w:rPr>
              <w:t>。</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1131"/>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tabs>
                <w:tab w:val="left" w:pos="755"/>
              </w:tabs>
              <w:rPr>
                <w:rFonts w:ascii="宋体" w:hAnsi="宋体" w:cs="宋体"/>
                <w:kern w:val="0"/>
                <w:sz w:val="18"/>
                <w:szCs w:val="18"/>
              </w:rPr>
            </w:pPr>
            <w:r w:rsidRPr="00E72639">
              <w:rPr>
                <w:rFonts w:ascii="宋体" w:hAnsi="宋体" w:cs="宋体" w:hint="eastAsia"/>
                <w:sz w:val="18"/>
                <w:szCs w:val="18"/>
              </w:rPr>
              <w:t>核销其《农村五保供养证书》。</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1367"/>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加强对辖区核销《农村五保供养证书》初审监督管理</w:t>
            </w:r>
            <w:r w:rsidRPr="00E72639">
              <w:rPr>
                <w:rFonts w:ascii="宋体" w:hAnsi="宋体" w:cs="宋体" w:hint="eastAsia"/>
                <w:kern w:val="0"/>
                <w:sz w:val="18"/>
                <w:szCs w:val="18"/>
              </w:rPr>
              <w:t>。</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职权类别：其他职权</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849"/>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36</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居民住房因自然灾害受损恢复重建补助初审</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《自然灾害救助条例》</w:t>
            </w:r>
            <w:r w:rsidRPr="00E72639">
              <w:rPr>
                <w:rFonts w:ascii="宋体" w:hAnsi="宋体" w:cs="宋体" w:hint="eastAsia"/>
                <w:sz w:val="18"/>
                <w:szCs w:val="18"/>
              </w:rPr>
              <w:t>(</w:t>
            </w:r>
            <w:r w:rsidRPr="00E72639">
              <w:rPr>
                <w:rFonts w:ascii="宋体" w:hAnsi="宋体" w:cs="宋体" w:hint="eastAsia"/>
                <w:sz w:val="18"/>
                <w:szCs w:val="18"/>
              </w:rPr>
              <w:t>国务院令第</w:t>
            </w:r>
            <w:r w:rsidRPr="00E72639">
              <w:rPr>
                <w:rFonts w:ascii="宋体" w:hAnsi="宋体" w:cs="宋体" w:hint="eastAsia"/>
                <w:sz w:val="18"/>
                <w:szCs w:val="18"/>
              </w:rPr>
              <w:t>577</w:t>
            </w:r>
            <w:r w:rsidRPr="00E72639">
              <w:rPr>
                <w:rFonts w:ascii="宋体" w:hAnsi="宋体" w:cs="宋体" w:hint="eastAsia"/>
                <w:sz w:val="18"/>
                <w:szCs w:val="18"/>
              </w:rPr>
              <w:t>号</w:t>
            </w:r>
            <w:r w:rsidRPr="00E72639">
              <w:rPr>
                <w:rFonts w:ascii="宋体" w:hAnsi="宋体" w:cs="宋体" w:hint="eastAsia"/>
                <w:sz w:val="18"/>
                <w:szCs w:val="18"/>
              </w:rPr>
              <w:t>)</w:t>
            </w:r>
            <w:r w:rsidRPr="00E72639">
              <w:rPr>
                <w:rFonts w:ascii="宋体" w:hAnsi="宋体" w:cs="宋体" w:hint="eastAsia"/>
                <w:sz w:val="18"/>
                <w:szCs w:val="18"/>
              </w:rPr>
              <w:t>第二十条：居民住房恢复重建补助对象由受灾人员本人申请或者由村民小组、居民小组提名。经村民委员会、居民委员会民主评议，符合救助条件的，在自然村、社区范围内公示；无异议或者经村民委员会、居民委员会民主评议异议不成立的，由村民委员会、居民委员会将评议意见和有关材料提交乡镇人民政府、街道办事处审核，报县级人民政府民政等部门审批。</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当事人提交申请材料。</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村镇发展服务中心</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1268"/>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公示应当提交的材料，一次性告知补正材料；依法受理或不予受理（不受理要说明理由）。</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1123"/>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对居民住房恢复重建补助申请材料进行审核，必要时组织现场勘察，提出审核意见。</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889"/>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转报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审核符合要求的，按规定程序上报县</w:t>
            </w:r>
            <w:r w:rsidRPr="00E72639">
              <w:rPr>
                <w:rFonts w:ascii="宋体" w:hAnsi="宋体" w:cs="宋体" w:hint="eastAsia"/>
                <w:kern w:val="0"/>
                <w:sz w:val="18"/>
                <w:szCs w:val="18"/>
              </w:rPr>
              <w:t>有关</w:t>
            </w:r>
            <w:r w:rsidRPr="00E72639">
              <w:rPr>
                <w:rFonts w:ascii="宋体" w:hAnsi="宋体" w:cs="宋体" w:hint="eastAsia"/>
                <w:kern w:val="0"/>
                <w:sz w:val="18"/>
                <w:szCs w:val="18"/>
              </w:rPr>
              <w:t>部门审批。</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79"/>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将</w:t>
            </w:r>
            <w:r w:rsidRPr="00E72639">
              <w:rPr>
                <w:rFonts w:ascii="宋体" w:hAnsi="宋体" w:cs="宋体" w:hint="eastAsia"/>
                <w:kern w:val="0"/>
                <w:sz w:val="18"/>
                <w:szCs w:val="18"/>
              </w:rPr>
              <w:t>审批</w:t>
            </w:r>
            <w:r w:rsidRPr="00E72639">
              <w:rPr>
                <w:rFonts w:ascii="宋体" w:hAnsi="宋体" w:cs="宋体" w:hint="eastAsia"/>
                <w:kern w:val="0"/>
                <w:sz w:val="18"/>
                <w:szCs w:val="18"/>
              </w:rPr>
              <w:t>意见或批准文件及时送达当事人</w:t>
            </w:r>
            <w:r w:rsidRPr="00E72639">
              <w:rPr>
                <w:rFonts w:ascii="宋体" w:hAnsi="宋体" w:cs="宋体" w:hint="eastAsia"/>
                <w:kern w:val="0"/>
                <w:sz w:val="18"/>
                <w:szCs w:val="18"/>
              </w:rPr>
              <w:t>。</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948"/>
          <w:jc w:val="center"/>
        </w:trPr>
        <w:tc>
          <w:tcPr>
            <w:tcW w:w="690" w:type="dxa"/>
            <w:vMerge/>
            <w:tcBorders>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加强对辖区居民住房因自然灾害受损恢复重建补助初审监督管理</w:t>
            </w:r>
            <w:r w:rsidRPr="00E72639">
              <w:rPr>
                <w:rFonts w:ascii="宋体" w:hAnsi="宋体" w:cs="宋体" w:hint="eastAsia"/>
                <w:kern w:val="0"/>
                <w:sz w:val="18"/>
                <w:szCs w:val="18"/>
              </w:rPr>
              <w:t>。</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 xml:space="preserve">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职权类别：其他职权</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607"/>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37</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残疾等级评定申请审查</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《伤残抚恤管理办法》（</w:t>
            </w:r>
            <w:r w:rsidRPr="00E72639">
              <w:rPr>
                <w:rFonts w:ascii="宋体" w:hAnsi="宋体" w:cs="宋体" w:hint="eastAsia"/>
                <w:sz w:val="18"/>
                <w:szCs w:val="18"/>
              </w:rPr>
              <w:t>2007</w:t>
            </w:r>
            <w:r w:rsidRPr="00E72639">
              <w:rPr>
                <w:rFonts w:ascii="宋体" w:hAnsi="宋体" w:cs="宋体" w:hint="eastAsia"/>
                <w:sz w:val="18"/>
                <w:szCs w:val="18"/>
              </w:rPr>
              <w:t>年</w:t>
            </w:r>
            <w:r w:rsidRPr="00E72639">
              <w:rPr>
                <w:rFonts w:ascii="宋体" w:hAnsi="宋体" w:cs="宋体" w:hint="eastAsia"/>
                <w:sz w:val="18"/>
                <w:szCs w:val="18"/>
              </w:rPr>
              <w:t>7</w:t>
            </w:r>
            <w:r w:rsidRPr="00E72639">
              <w:rPr>
                <w:rFonts w:ascii="宋体" w:hAnsi="宋体" w:cs="宋体" w:hint="eastAsia"/>
                <w:sz w:val="18"/>
                <w:szCs w:val="18"/>
              </w:rPr>
              <w:t>月</w:t>
            </w:r>
            <w:r w:rsidRPr="00E72639">
              <w:rPr>
                <w:rFonts w:ascii="宋体" w:hAnsi="宋体" w:cs="宋体" w:hint="eastAsia"/>
                <w:sz w:val="18"/>
                <w:szCs w:val="18"/>
              </w:rPr>
              <w:t>31</w:t>
            </w:r>
            <w:r w:rsidRPr="00E72639">
              <w:rPr>
                <w:rFonts w:ascii="宋体" w:hAnsi="宋体" w:cs="宋体" w:hint="eastAsia"/>
                <w:sz w:val="18"/>
                <w:szCs w:val="18"/>
              </w:rPr>
              <w:t>日民政部令第</w:t>
            </w:r>
            <w:r w:rsidRPr="00E72639">
              <w:rPr>
                <w:rFonts w:ascii="宋体" w:hAnsi="宋体" w:cs="宋体" w:hint="eastAsia"/>
                <w:sz w:val="18"/>
                <w:szCs w:val="18"/>
              </w:rPr>
              <w:t>34</w:t>
            </w:r>
            <w:r w:rsidRPr="00E72639">
              <w:rPr>
                <w:rFonts w:ascii="宋体" w:hAnsi="宋体" w:cs="宋体" w:hint="eastAsia"/>
                <w:sz w:val="18"/>
                <w:szCs w:val="18"/>
              </w:rPr>
              <w:t>号）第五条：申请人</w:t>
            </w:r>
            <w:r w:rsidRPr="00E72639">
              <w:rPr>
                <w:rFonts w:ascii="宋体" w:hAnsi="宋体" w:cs="宋体" w:hint="eastAsia"/>
                <w:sz w:val="18"/>
                <w:szCs w:val="18"/>
              </w:rPr>
              <w:t>(</w:t>
            </w:r>
            <w:r w:rsidRPr="00E72639">
              <w:rPr>
                <w:rFonts w:ascii="宋体" w:hAnsi="宋体" w:cs="宋体" w:hint="eastAsia"/>
                <w:sz w:val="18"/>
                <w:szCs w:val="18"/>
              </w:rPr>
              <w:t>精神病患者由其利害关系人</w:t>
            </w:r>
            <w:r w:rsidRPr="00E72639">
              <w:rPr>
                <w:rFonts w:ascii="宋体" w:hAnsi="宋体" w:cs="宋体" w:hint="eastAsia"/>
                <w:sz w:val="18"/>
                <w:szCs w:val="18"/>
              </w:rPr>
              <w:t>)</w:t>
            </w:r>
            <w:r w:rsidRPr="00E72639">
              <w:rPr>
                <w:rFonts w:ascii="宋体" w:hAnsi="宋体" w:cs="宋体" w:hint="eastAsia"/>
                <w:sz w:val="18"/>
                <w:szCs w:val="18"/>
              </w:rPr>
              <w:t>申请评定残疾等级，应当向所在单位提出书面申请；没有单位的，向户籍所在地的街道办事处或者乡镇人民政府提出书面申请。以原致残部位申请调整残疾等级的，可以直接向户籍所在地县级人民政府民政部门提出申请。第六条：申请人所在单位或者街道办事处或者乡镇人民政府审查评定残疾等级申请后出具书面意见，连同本人档案材料、书面申请和本人近</w:t>
            </w:r>
            <w:r w:rsidRPr="00E72639">
              <w:rPr>
                <w:rFonts w:ascii="宋体" w:hAnsi="宋体" w:cs="宋体" w:hint="eastAsia"/>
                <w:sz w:val="18"/>
                <w:szCs w:val="18"/>
              </w:rPr>
              <w:t xml:space="preserve"> </w:t>
            </w:r>
            <w:r w:rsidRPr="00E72639">
              <w:rPr>
                <w:rFonts w:ascii="宋体" w:hAnsi="宋体" w:cs="宋体" w:hint="eastAsia"/>
                <w:sz w:val="18"/>
                <w:szCs w:val="18"/>
              </w:rPr>
              <w:t>期二寸免冠彩色照片等一并报送户籍所在地的县级人民政府民政部门审查。</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当事人提交申请材料</w:t>
            </w:r>
            <w:r w:rsidRPr="00E72639">
              <w:rPr>
                <w:rFonts w:ascii="宋体" w:hAnsi="宋体" w:cs="宋体" w:hint="eastAsia"/>
                <w:sz w:val="18"/>
                <w:szCs w:val="18"/>
              </w:rPr>
              <w:t>。</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社会事务办公室、为民服务中心</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1126"/>
          <w:jc w:val="center"/>
        </w:trPr>
        <w:tc>
          <w:tcPr>
            <w:tcW w:w="690" w:type="dxa"/>
            <w:vMerge/>
            <w:tcBorders>
              <w:left w:val="single" w:sz="8" w:space="0" w:color="auto"/>
              <w:right w:val="single" w:sz="8" w:space="0" w:color="auto"/>
            </w:tcBorders>
            <w:vAlign w:val="center"/>
          </w:tcPr>
          <w:p w:rsidR="001D35AD" w:rsidRPr="00E72639" w:rsidRDefault="001D35AD">
            <w:pPr>
              <w:jc w:val="center"/>
              <w:rPr>
                <w:rFonts w:ascii="Times New Roman" w:hAnsi="Times New Roman"/>
                <w:szCs w:val="21"/>
              </w:rPr>
            </w:pPr>
          </w:p>
        </w:tc>
        <w:tc>
          <w:tcPr>
            <w:tcW w:w="1139" w:type="dxa"/>
            <w:vMerge/>
            <w:tcBorders>
              <w:left w:val="nil"/>
              <w:right w:val="single" w:sz="4" w:space="0" w:color="auto"/>
            </w:tcBorders>
            <w:vAlign w:val="center"/>
          </w:tcPr>
          <w:p w:rsidR="001D35AD" w:rsidRPr="00E72639" w:rsidRDefault="001D35AD">
            <w:pPr>
              <w:rPr>
                <w:rFonts w:ascii="宋体" w:hAnsi="宋体" w:cs="宋体"/>
                <w:sz w:val="18"/>
                <w:szCs w:val="18"/>
              </w:rPr>
            </w:pPr>
          </w:p>
        </w:tc>
        <w:tc>
          <w:tcPr>
            <w:tcW w:w="735" w:type="dxa"/>
            <w:vMerge/>
            <w:tcBorders>
              <w:left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vAlign w:val="center"/>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公示应当提交的材料，一次性告知补正材料；依法受理或不予受理（不受理要说明理由）。</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978"/>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对评定残疾等级申请进行审核并出具书面意见。</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930"/>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转报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审核符合要求的，按规定程序上报县</w:t>
            </w:r>
            <w:r w:rsidRPr="00E72639">
              <w:rPr>
                <w:rFonts w:ascii="宋体" w:hAnsi="宋体" w:cs="宋体" w:hint="eastAsia"/>
                <w:kern w:val="0"/>
                <w:sz w:val="18"/>
                <w:szCs w:val="18"/>
              </w:rPr>
              <w:t>有关</w:t>
            </w:r>
            <w:r w:rsidRPr="00E72639">
              <w:rPr>
                <w:rFonts w:ascii="宋体" w:hAnsi="宋体" w:cs="宋体" w:hint="eastAsia"/>
                <w:kern w:val="0"/>
                <w:sz w:val="18"/>
                <w:szCs w:val="18"/>
              </w:rPr>
              <w:t>部门审批。</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766"/>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将</w:t>
            </w:r>
            <w:r w:rsidRPr="00E72639">
              <w:rPr>
                <w:rFonts w:ascii="宋体" w:hAnsi="宋体" w:cs="宋体" w:hint="eastAsia"/>
                <w:kern w:val="0"/>
                <w:sz w:val="18"/>
                <w:szCs w:val="18"/>
              </w:rPr>
              <w:t>审批</w:t>
            </w:r>
            <w:r w:rsidRPr="00E72639">
              <w:rPr>
                <w:rFonts w:ascii="宋体" w:hAnsi="宋体" w:cs="宋体" w:hint="eastAsia"/>
                <w:kern w:val="0"/>
                <w:sz w:val="18"/>
                <w:szCs w:val="18"/>
              </w:rPr>
              <w:t>意见或批准文件及时送达当事人</w:t>
            </w:r>
            <w:r w:rsidRPr="00E72639">
              <w:rPr>
                <w:rFonts w:ascii="宋体" w:hAnsi="宋体" w:cs="宋体" w:hint="eastAsia"/>
                <w:kern w:val="0"/>
                <w:sz w:val="18"/>
                <w:szCs w:val="18"/>
              </w:rPr>
              <w:t>。</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1107"/>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加强对辖区残疾等级评定申请审查监督管理</w:t>
            </w:r>
            <w:r w:rsidRPr="00E72639">
              <w:rPr>
                <w:rFonts w:ascii="宋体" w:hAnsi="宋体" w:cs="宋体" w:hint="eastAsia"/>
                <w:kern w:val="0"/>
                <w:sz w:val="18"/>
                <w:szCs w:val="18"/>
              </w:rPr>
              <w:t>。</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 xml:space="preserve">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职权类别：其他职权</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1932"/>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38</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基层群众性自治组织区域（自然村）名称命名、更名初审</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《河南省地名管理办法》（</w:t>
            </w:r>
            <w:r w:rsidRPr="00E72639">
              <w:rPr>
                <w:rFonts w:ascii="宋体" w:hAnsi="宋体" w:cs="宋体" w:hint="eastAsia"/>
                <w:sz w:val="18"/>
                <w:szCs w:val="18"/>
              </w:rPr>
              <w:t xml:space="preserve"> </w:t>
            </w:r>
            <w:r w:rsidRPr="00E72639">
              <w:rPr>
                <w:rFonts w:ascii="宋体" w:hAnsi="宋体" w:cs="宋体" w:hint="eastAsia"/>
                <w:sz w:val="18"/>
                <w:szCs w:val="18"/>
              </w:rPr>
              <w:t>2013</w:t>
            </w:r>
            <w:r w:rsidRPr="00E72639">
              <w:rPr>
                <w:rFonts w:ascii="宋体" w:hAnsi="宋体" w:cs="宋体" w:hint="eastAsia"/>
                <w:sz w:val="18"/>
                <w:szCs w:val="18"/>
              </w:rPr>
              <w:t>年</w:t>
            </w:r>
            <w:r w:rsidRPr="00E72639">
              <w:rPr>
                <w:rFonts w:ascii="宋体" w:hAnsi="宋体" w:cs="宋体" w:hint="eastAsia"/>
                <w:sz w:val="18"/>
                <w:szCs w:val="18"/>
              </w:rPr>
              <w:t>9</w:t>
            </w:r>
            <w:r w:rsidRPr="00E72639">
              <w:rPr>
                <w:rFonts w:ascii="宋体" w:hAnsi="宋体" w:cs="宋体" w:hint="eastAsia"/>
                <w:sz w:val="18"/>
                <w:szCs w:val="18"/>
              </w:rPr>
              <w:t>月</w:t>
            </w:r>
            <w:r w:rsidRPr="00E72639">
              <w:rPr>
                <w:rFonts w:ascii="宋体" w:hAnsi="宋体" w:cs="宋体" w:hint="eastAsia"/>
                <w:sz w:val="18"/>
                <w:szCs w:val="18"/>
              </w:rPr>
              <w:t>6</w:t>
            </w:r>
            <w:r w:rsidRPr="00E72639">
              <w:rPr>
                <w:rFonts w:ascii="宋体" w:hAnsi="宋体" w:cs="宋体" w:hint="eastAsia"/>
                <w:sz w:val="18"/>
                <w:szCs w:val="18"/>
              </w:rPr>
              <w:t>日省政府令第</w:t>
            </w:r>
            <w:r w:rsidRPr="00E72639">
              <w:rPr>
                <w:rFonts w:ascii="宋体" w:hAnsi="宋体" w:cs="宋体" w:hint="eastAsia"/>
                <w:sz w:val="18"/>
                <w:szCs w:val="18"/>
              </w:rPr>
              <w:t>156</w:t>
            </w:r>
            <w:r w:rsidRPr="00E72639">
              <w:rPr>
                <w:rFonts w:ascii="宋体" w:hAnsi="宋体" w:cs="宋体" w:hint="eastAsia"/>
                <w:sz w:val="18"/>
                <w:szCs w:val="18"/>
              </w:rPr>
              <w:t>号）第十二条：基层群众性自治组织区域名称的命名、更名，经村民会议或者居民会议讨论通过后，由所在地乡、镇人民政府或者街道办事处提请县级民政部门审核；民政部门审核并提出意见后报本级人民政府审批。第十三条：居民地名称的命名、更名按照下列程序和权限审批：</w:t>
            </w:r>
            <w:r w:rsidRPr="00E72639">
              <w:rPr>
                <w:rFonts w:ascii="宋体" w:hAnsi="宋体" w:cs="宋体" w:hint="eastAsia"/>
                <w:sz w:val="18"/>
                <w:szCs w:val="18"/>
              </w:rPr>
              <w:t>...</w:t>
            </w:r>
            <w:r w:rsidRPr="00E72639">
              <w:rPr>
                <w:rFonts w:ascii="宋体" w:hAnsi="宋体" w:cs="宋体" w:hint="eastAsia"/>
                <w:sz w:val="18"/>
                <w:szCs w:val="18"/>
              </w:rPr>
              <w:t>（二）自然村名称的命名、更名，经村民会议讨论通过后，由所在地乡、镇人民政府或者街道办事处提请县级民政部门审核；民政部门审核并提出意见后报本级人民政府审批。</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讨论</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村民会议或者居民会议讨论</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社会事务办公室、为民服务中心</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1898"/>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审核</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sz w:val="18"/>
                <w:szCs w:val="18"/>
              </w:rPr>
              <w:t>所在地乡、镇人民政府或者街道办事处提请县级民政部门审核</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1831"/>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上报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sz w:val="18"/>
                <w:szCs w:val="18"/>
              </w:rPr>
              <w:t>民政部门审核并提出意见后报本级人民政府审批。</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职权类别：其他职权</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1929"/>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39</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提请村民委员会的设立、撤销和范围调整</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《河南省实施</w:t>
            </w:r>
            <w:r w:rsidRPr="00E72639">
              <w:rPr>
                <w:rFonts w:ascii="宋体" w:hAnsi="宋体" w:cs="宋体" w:hint="eastAsia"/>
                <w:sz w:val="18"/>
                <w:szCs w:val="18"/>
              </w:rPr>
              <w:t>&lt;</w:t>
            </w:r>
            <w:r w:rsidRPr="00E72639">
              <w:rPr>
                <w:rFonts w:ascii="宋体" w:hAnsi="宋体" w:cs="宋体" w:hint="eastAsia"/>
                <w:sz w:val="18"/>
                <w:szCs w:val="18"/>
              </w:rPr>
              <w:t>中华人民共和国村民委员会组织法</w:t>
            </w:r>
            <w:r w:rsidRPr="00E72639">
              <w:rPr>
                <w:rFonts w:ascii="宋体" w:hAnsi="宋体" w:cs="宋体" w:hint="eastAsia"/>
                <w:sz w:val="18"/>
                <w:szCs w:val="18"/>
              </w:rPr>
              <w:t>&gt;</w:t>
            </w:r>
            <w:r w:rsidRPr="00E72639">
              <w:rPr>
                <w:rFonts w:ascii="宋体" w:hAnsi="宋体" w:cs="宋体" w:hint="eastAsia"/>
                <w:sz w:val="18"/>
                <w:szCs w:val="18"/>
              </w:rPr>
              <w:t>办法》（</w:t>
            </w:r>
            <w:r w:rsidRPr="00E72639">
              <w:rPr>
                <w:rFonts w:ascii="宋体" w:hAnsi="宋体" w:cs="宋体" w:hint="eastAsia"/>
                <w:sz w:val="18"/>
                <w:szCs w:val="18"/>
              </w:rPr>
              <w:t>2011</w:t>
            </w:r>
            <w:r w:rsidRPr="00E72639">
              <w:rPr>
                <w:rFonts w:ascii="宋体" w:hAnsi="宋体" w:cs="宋体" w:hint="eastAsia"/>
                <w:sz w:val="18"/>
                <w:szCs w:val="18"/>
              </w:rPr>
              <w:t>年</w:t>
            </w:r>
            <w:r w:rsidRPr="00E72639">
              <w:rPr>
                <w:rFonts w:ascii="宋体" w:hAnsi="宋体" w:cs="宋体" w:hint="eastAsia"/>
                <w:sz w:val="18"/>
                <w:szCs w:val="18"/>
              </w:rPr>
              <w:t>7</w:t>
            </w:r>
            <w:r w:rsidRPr="00E72639">
              <w:rPr>
                <w:rFonts w:ascii="宋体" w:hAnsi="宋体" w:cs="宋体" w:hint="eastAsia"/>
                <w:sz w:val="18"/>
                <w:szCs w:val="18"/>
              </w:rPr>
              <w:t>月</w:t>
            </w:r>
            <w:r w:rsidRPr="00E72639">
              <w:rPr>
                <w:rFonts w:ascii="宋体" w:hAnsi="宋体" w:cs="宋体" w:hint="eastAsia"/>
                <w:sz w:val="18"/>
                <w:szCs w:val="18"/>
              </w:rPr>
              <w:t>29</w:t>
            </w:r>
            <w:r w:rsidRPr="00E72639">
              <w:rPr>
                <w:rFonts w:ascii="宋体" w:hAnsi="宋体" w:cs="宋体" w:hint="eastAsia"/>
                <w:sz w:val="18"/>
                <w:szCs w:val="18"/>
              </w:rPr>
              <w:t>日河南省第十一届人民代表大会常务委员会第二十二次会议通过）第三条第二款：村民委员会的设立、撤销和范围调整，由乡、民族乡、镇的人民政府提出，经村民会议讨论同意后，报县级人民政府批准。</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提请</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乡镇的人民政府</w:t>
            </w:r>
            <w:r w:rsidRPr="00E72639">
              <w:rPr>
                <w:rFonts w:ascii="宋体" w:hAnsi="宋体" w:cs="宋体" w:hint="eastAsia"/>
                <w:sz w:val="18"/>
                <w:szCs w:val="18"/>
              </w:rPr>
              <w:t>、街道办事处</w:t>
            </w:r>
            <w:r w:rsidRPr="00E72639">
              <w:rPr>
                <w:rFonts w:ascii="宋体" w:hAnsi="宋体" w:cs="宋体" w:hint="eastAsia"/>
                <w:sz w:val="18"/>
                <w:szCs w:val="18"/>
              </w:rPr>
              <w:t>提出</w:t>
            </w:r>
            <w:r w:rsidRPr="00E72639">
              <w:rPr>
                <w:rFonts w:ascii="宋体" w:hAnsi="宋体" w:cs="宋体" w:hint="eastAsia"/>
                <w:sz w:val="18"/>
                <w:szCs w:val="18"/>
              </w:rPr>
              <w:t>。</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党政办公室</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1903"/>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讨论</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sz w:val="18"/>
                <w:szCs w:val="18"/>
              </w:rPr>
              <w:t>村民会议讨论同意</w:t>
            </w:r>
            <w:r w:rsidRPr="00E72639">
              <w:rPr>
                <w:rFonts w:ascii="宋体" w:hAnsi="宋体" w:cs="宋体" w:hint="eastAsia"/>
                <w:sz w:val="18"/>
                <w:szCs w:val="18"/>
              </w:rPr>
              <w:t>。</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1876"/>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上报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sz w:val="18"/>
                <w:szCs w:val="18"/>
              </w:rPr>
              <w:t>报县级人民政府批准。</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职权类别：其他职权</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894"/>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40</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村民自治章程、村规民约备案</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《中华人民共和国村民委员会组织法》（</w:t>
            </w:r>
            <w:r w:rsidRPr="00E72639">
              <w:rPr>
                <w:rFonts w:ascii="宋体" w:hAnsi="宋体" w:cs="宋体" w:hint="eastAsia"/>
                <w:sz w:val="18"/>
                <w:szCs w:val="18"/>
              </w:rPr>
              <w:t>1998</w:t>
            </w:r>
            <w:r w:rsidRPr="00E72639">
              <w:rPr>
                <w:rFonts w:ascii="宋体" w:hAnsi="宋体" w:cs="宋体" w:hint="eastAsia"/>
                <w:sz w:val="18"/>
                <w:szCs w:val="18"/>
              </w:rPr>
              <w:t>年</w:t>
            </w:r>
            <w:r w:rsidRPr="00E72639">
              <w:rPr>
                <w:rFonts w:ascii="宋体" w:hAnsi="宋体" w:cs="宋体" w:hint="eastAsia"/>
                <w:sz w:val="18"/>
                <w:szCs w:val="18"/>
              </w:rPr>
              <w:t>11</w:t>
            </w:r>
            <w:r w:rsidRPr="00E72639">
              <w:rPr>
                <w:rFonts w:ascii="宋体" w:hAnsi="宋体" w:cs="宋体" w:hint="eastAsia"/>
                <w:sz w:val="18"/>
                <w:szCs w:val="18"/>
              </w:rPr>
              <w:t>月</w:t>
            </w:r>
            <w:r w:rsidRPr="00E72639">
              <w:rPr>
                <w:rFonts w:ascii="宋体" w:hAnsi="宋体" w:cs="宋体" w:hint="eastAsia"/>
                <w:sz w:val="18"/>
                <w:szCs w:val="18"/>
              </w:rPr>
              <w:t>4</w:t>
            </w:r>
            <w:r w:rsidRPr="00E72639">
              <w:rPr>
                <w:rFonts w:ascii="宋体" w:hAnsi="宋体" w:cs="宋体" w:hint="eastAsia"/>
                <w:sz w:val="18"/>
                <w:szCs w:val="18"/>
              </w:rPr>
              <w:t>日主席令第</w:t>
            </w:r>
            <w:r w:rsidRPr="00E72639">
              <w:rPr>
                <w:rFonts w:ascii="宋体" w:hAnsi="宋体" w:cs="宋体" w:hint="eastAsia"/>
                <w:sz w:val="18"/>
                <w:szCs w:val="18"/>
              </w:rPr>
              <w:t>9</w:t>
            </w:r>
            <w:r w:rsidRPr="00E72639">
              <w:rPr>
                <w:rFonts w:ascii="宋体" w:hAnsi="宋体" w:cs="宋体" w:hint="eastAsia"/>
                <w:sz w:val="18"/>
                <w:szCs w:val="18"/>
              </w:rPr>
              <w:t>号，</w:t>
            </w:r>
            <w:r w:rsidRPr="00E72639">
              <w:rPr>
                <w:rFonts w:ascii="宋体" w:hAnsi="宋体" w:cs="宋体" w:hint="eastAsia"/>
                <w:sz w:val="18"/>
                <w:szCs w:val="18"/>
              </w:rPr>
              <w:t>2018</w:t>
            </w:r>
            <w:r w:rsidRPr="00E72639">
              <w:rPr>
                <w:rFonts w:ascii="宋体" w:hAnsi="宋体" w:cs="宋体" w:hint="eastAsia"/>
                <w:sz w:val="18"/>
                <w:szCs w:val="18"/>
              </w:rPr>
              <w:t>年</w:t>
            </w:r>
            <w:r w:rsidRPr="00E72639">
              <w:rPr>
                <w:rFonts w:ascii="宋体" w:hAnsi="宋体" w:cs="宋体" w:hint="eastAsia"/>
                <w:sz w:val="18"/>
                <w:szCs w:val="18"/>
              </w:rPr>
              <w:t>12</w:t>
            </w:r>
            <w:r w:rsidRPr="00E72639">
              <w:rPr>
                <w:rFonts w:ascii="宋体" w:hAnsi="宋体" w:cs="宋体" w:hint="eastAsia"/>
                <w:sz w:val="18"/>
                <w:szCs w:val="18"/>
              </w:rPr>
              <w:t>月</w:t>
            </w:r>
            <w:r w:rsidRPr="00E72639">
              <w:rPr>
                <w:rFonts w:ascii="宋体" w:hAnsi="宋体" w:cs="宋体" w:hint="eastAsia"/>
                <w:sz w:val="18"/>
                <w:szCs w:val="18"/>
              </w:rPr>
              <w:t>29</w:t>
            </w:r>
            <w:r w:rsidRPr="00E72639">
              <w:rPr>
                <w:rFonts w:ascii="宋体" w:hAnsi="宋体" w:cs="宋体" w:hint="eastAsia"/>
                <w:sz w:val="18"/>
                <w:szCs w:val="18"/>
              </w:rPr>
              <w:t>日予以修改）第二十七条：村民会议可以制定和修改村民自治章程、村规民约，并报乡、民族乡、镇的人民政府备案。</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经办人提交申请材料</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党政办公室</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1603"/>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公示</w:t>
            </w:r>
            <w:r w:rsidRPr="00E72639">
              <w:rPr>
                <w:rFonts w:ascii="宋体" w:hAnsi="宋体" w:cs="宋体" w:hint="eastAsia"/>
                <w:kern w:val="0"/>
                <w:sz w:val="18"/>
                <w:szCs w:val="18"/>
              </w:rPr>
              <w:t>村民自治章程、村规民约的备案所需全部材料，对材料不齐全的一次性告知补正。依法受理或不受理（不予受理的说明理由）。</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761"/>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对受理的备案材料进行审查。</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1017"/>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备案</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对符合规定的，予以备案。不予备案的，书面说明理由。</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1090"/>
          <w:jc w:val="center"/>
        </w:trPr>
        <w:tc>
          <w:tcPr>
            <w:tcW w:w="690" w:type="dxa"/>
            <w:vMerge/>
            <w:tcBorders>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强化村民自治章程、村规民约制定的监督管理。</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职权类别：其他职权</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5727"/>
          <w:jc w:val="center"/>
        </w:trPr>
        <w:tc>
          <w:tcPr>
            <w:tcW w:w="690" w:type="dxa"/>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41</w:t>
            </w:r>
          </w:p>
        </w:tc>
        <w:tc>
          <w:tcPr>
            <w:tcW w:w="1139" w:type="dxa"/>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居民委员会公布事项调查核实</w:t>
            </w:r>
          </w:p>
        </w:tc>
        <w:tc>
          <w:tcPr>
            <w:tcW w:w="735" w:type="dxa"/>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《中华人民共和国村民委员会组织法》（</w:t>
            </w:r>
            <w:r w:rsidRPr="00E72639">
              <w:rPr>
                <w:rFonts w:ascii="宋体" w:hAnsi="宋体" w:cs="宋体" w:hint="eastAsia"/>
                <w:sz w:val="18"/>
                <w:szCs w:val="18"/>
              </w:rPr>
              <w:t>1998</w:t>
            </w:r>
            <w:r w:rsidRPr="00E72639">
              <w:rPr>
                <w:rFonts w:ascii="宋体" w:hAnsi="宋体" w:cs="宋体" w:hint="eastAsia"/>
                <w:sz w:val="18"/>
                <w:szCs w:val="18"/>
              </w:rPr>
              <w:t>年</w:t>
            </w:r>
            <w:r w:rsidRPr="00E72639">
              <w:rPr>
                <w:rFonts w:ascii="宋体" w:hAnsi="宋体" w:cs="宋体" w:hint="eastAsia"/>
                <w:sz w:val="18"/>
                <w:szCs w:val="18"/>
              </w:rPr>
              <w:t>11</w:t>
            </w:r>
            <w:r w:rsidRPr="00E72639">
              <w:rPr>
                <w:rFonts w:ascii="宋体" w:hAnsi="宋体" w:cs="宋体" w:hint="eastAsia"/>
                <w:sz w:val="18"/>
                <w:szCs w:val="18"/>
              </w:rPr>
              <w:t>月</w:t>
            </w:r>
            <w:r w:rsidRPr="00E72639">
              <w:rPr>
                <w:rFonts w:ascii="宋体" w:hAnsi="宋体" w:cs="宋体" w:hint="eastAsia"/>
                <w:sz w:val="18"/>
                <w:szCs w:val="18"/>
              </w:rPr>
              <w:t>4</w:t>
            </w:r>
            <w:r w:rsidRPr="00E72639">
              <w:rPr>
                <w:rFonts w:ascii="宋体" w:hAnsi="宋体" w:cs="宋体" w:hint="eastAsia"/>
                <w:sz w:val="18"/>
                <w:szCs w:val="18"/>
              </w:rPr>
              <w:t>日主席令第</w:t>
            </w:r>
            <w:r w:rsidRPr="00E72639">
              <w:rPr>
                <w:rFonts w:ascii="宋体" w:hAnsi="宋体" w:cs="宋体" w:hint="eastAsia"/>
                <w:sz w:val="18"/>
                <w:szCs w:val="18"/>
              </w:rPr>
              <w:t>9</w:t>
            </w:r>
            <w:r w:rsidRPr="00E72639">
              <w:rPr>
                <w:rFonts w:ascii="宋体" w:hAnsi="宋体" w:cs="宋体" w:hint="eastAsia"/>
                <w:sz w:val="18"/>
                <w:szCs w:val="18"/>
              </w:rPr>
              <w:t>号，</w:t>
            </w:r>
            <w:r w:rsidRPr="00E72639">
              <w:rPr>
                <w:rFonts w:ascii="宋体" w:hAnsi="宋体" w:cs="宋体" w:hint="eastAsia"/>
                <w:sz w:val="18"/>
                <w:szCs w:val="18"/>
              </w:rPr>
              <w:t>2018</w:t>
            </w:r>
            <w:r w:rsidRPr="00E72639">
              <w:rPr>
                <w:rFonts w:ascii="宋体" w:hAnsi="宋体" w:cs="宋体" w:hint="eastAsia"/>
                <w:sz w:val="18"/>
                <w:szCs w:val="18"/>
              </w:rPr>
              <w:t>年</w:t>
            </w:r>
            <w:r w:rsidRPr="00E72639">
              <w:rPr>
                <w:rFonts w:ascii="宋体" w:hAnsi="宋体" w:cs="宋体" w:hint="eastAsia"/>
                <w:sz w:val="18"/>
                <w:szCs w:val="18"/>
              </w:rPr>
              <w:t>12</w:t>
            </w:r>
            <w:r w:rsidRPr="00E72639">
              <w:rPr>
                <w:rFonts w:ascii="宋体" w:hAnsi="宋体" w:cs="宋体" w:hint="eastAsia"/>
                <w:sz w:val="18"/>
                <w:szCs w:val="18"/>
              </w:rPr>
              <w:t>月</w:t>
            </w:r>
            <w:r w:rsidRPr="00E72639">
              <w:rPr>
                <w:rFonts w:ascii="宋体" w:hAnsi="宋体" w:cs="宋体" w:hint="eastAsia"/>
                <w:sz w:val="18"/>
                <w:szCs w:val="18"/>
              </w:rPr>
              <w:t>29</w:t>
            </w:r>
            <w:r w:rsidRPr="00E72639">
              <w:rPr>
                <w:rFonts w:ascii="宋体" w:hAnsi="宋体" w:cs="宋体" w:hint="eastAsia"/>
                <w:sz w:val="18"/>
                <w:szCs w:val="18"/>
              </w:rPr>
              <w:t>日）第三十一条：村民委员会不及时公布应当公布的事项或者公布的事项不真实的，村民有权向乡、民族乡、镇的人民政府或者县级人民政府及其有关主管部门反映，有关人民政府或者主管部门应当负责调查核实，责令依法公布；经查证确有违法行为的，有关人员应当依法承担责任。</w:t>
            </w:r>
          </w:p>
        </w:tc>
        <w:tc>
          <w:tcPr>
            <w:tcW w:w="675" w:type="dxa"/>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c>
          <w:tcPr>
            <w:tcW w:w="3525" w:type="dxa"/>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村民委员会不及时公布应当公布的事项或者公布的事项不真实的，村民有权向乡镇人民政府</w:t>
            </w:r>
            <w:r w:rsidRPr="00E72639">
              <w:rPr>
                <w:rFonts w:ascii="宋体" w:hAnsi="宋体" w:cs="宋体" w:hint="eastAsia"/>
                <w:sz w:val="18"/>
                <w:szCs w:val="18"/>
              </w:rPr>
              <w:t>、街道办事处</w:t>
            </w:r>
            <w:r w:rsidRPr="00E72639">
              <w:rPr>
                <w:rFonts w:ascii="宋体" w:hAnsi="宋体" w:cs="宋体" w:hint="eastAsia"/>
                <w:sz w:val="18"/>
                <w:szCs w:val="18"/>
              </w:rPr>
              <w:t>或者县级人民政府及其有关主管部门反映，有关人民政府或者主管部门应当负责调查核</w:t>
            </w:r>
            <w:r w:rsidRPr="00E72639">
              <w:rPr>
                <w:rFonts w:ascii="宋体" w:hAnsi="宋体" w:cs="宋体" w:hint="eastAsia"/>
                <w:sz w:val="18"/>
                <w:szCs w:val="18"/>
              </w:rPr>
              <w:t>实，责令依法公布；经查证确有违法行为的，有关人员应当依法承担责任。</w:t>
            </w:r>
          </w:p>
        </w:tc>
        <w:tc>
          <w:tcPr>
            <w:tcW w:w="1050" w:type="dxa"/>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社会事务办公室</w:t>
            </w:r>
          </w:p>
        </w:tc>
        <w:tc>
          <w:tcPr>
            <w:tcW w:w="675" w:type="dxa"/>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职权类别：其他职权</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1284"/>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42</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廉租住房保障资格审核</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《廉租住房保障办法》（建设部令</w:t>
            </w:r>
            <w:r w:rsidRPr="00E72639">
              <w:rPr>
                <w:rFonts w:ascii="宋体" w:hAnsi="宋体" w:cs="宋体" w:hint="eastAsia"/>
                <w:sz w:val="18"/>
                <w:szCs w:val="18"/>
              </w:rPr>
              <w:t>162</w:t>
            </w:r>
            <w:r w:rsidRPr="00E72639">
              <w:rPr>
                <w:rFonts w:ascii="宋体" w:hAnsi="宋体" w:cs="宋体" w:hint="eastAsia"/>
                <w:sz w:val="18"/>
                <w:szCs w:val="18"/>
              </w:rPr>
              <w:t>号）第十七条：申请廉租住房保障，按照下列程序办理：（一）申请廉租住房保障的家庭，应当由户主向户口所在地街道办事处或者镇人民政府提出书面申请；（二）街道办事处或者镇人民政府应当自受理申请之日起</w:t>
            </w:r>
            <w:r w:rsidRPr="00E72639">
              <w:rPr>
                <w:rFonts w:ascii="宋体" w:hAnsi="宋体" w:cs="宋体" w:hint="eastAsia"/>
                <w:sz w:val="18"/>
                <w:szCs w:val="18"/>
              </w:rPr>
              <w:t>30</w:t>
            </w:r>
            <w:r w:rsidRPr="00E72639">
              <w:rPr>
                <w:rFonts w:ascii="宋体" w:hAnsi="宋体" w:cs="宋体" w:hint="eastAsia"/>
                <w:sz w:val="18"/>
                <w:szCs w:val="18"/>
              </w:rPr>
              <w:t>日内，就申请人的家庭收入、家庭住房状况是否符合规定条件进行审核，提出初审意见并张榜公布，将初审意见和申请材料一并报送市（区）、县人民政府建设（住房保障）主管部门；</w:t>
            </w:r>
            <w:r w:rsidRPr="00E72639">
              <w:rPr>
                <w:rFonts w:ascii="宋体" w:hAnsi="宋体" w:cs="宋体" w:hint="eastAsia"/>
                <w:sz w:val="18"/>
                <w:szCs w:val="18"/>
              </w:rPr>
              <w:t>...</w:t>
            </w:r>
            <w:r w:rsidRPr="00E72639">
              <w:rPr>
                <w:rFonts w:ascii="宋体" w:hAnsi="宋体" w:cs="宋体" w:hint="eastAsia"/>
                <w:sz w:val="18"/>
                <w:szCs w:val="18"/>
              </w:rPr>
              <w:t>。第二十四条：已领取租赁住房补贴或者配租廉租住房的城市低收入住房困难家庭，应当按年度向所在地街道办事处或者镇人民政</w:t>
            </w:r>
            <w:r w:rsidRPr="00E72639">
              <w:rPr>
                <w:rFonts w:ascii="宋体" w:hAnsi="宋体" w:cs="宋体" w:hint="eastAsia"/>
                <w:sz w:val="18"/>
                <w:szCs w:val="18"/>
              </w:rPr>
              <w:t>府如实申报家庭人口、收入及住房等变动情况。街道办事处或者镇人民政府可以对申报情况进行核实、张榜公布，并将申报情况及核实结果报建设（住房保障）主管部门。</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由户主向户口所在地街道办事处或者</w:t>
            </w:r>
            <w:r w:rsidRPr="00E72639">
              <w:rPr>
                <w:rFonts w:ascii="宋体" w:hAnsi="宋体" w:cs="宋体" w:hint="eastAsia"/>
                <w:sz w:val="18"/>
                <w:szCs w:val="18"/>
              </w:rPr>
              <w:t>乡</w:t>
            </w:r>
            <w:r w:rsidRPr="00E72639">
              <w:rPr>
                <w:rFonts w:ascii="宋体" w:hAnsi="宋体" w:cs="宋体" w:hint="eastAsia"/>
                <w:sz w:val="18"/>
                <w:szCs w:val="18"/>
              </w:rPr>
              <w:t>镇人民政府提出书面申请</w:t>
            </w:r>
            <w:r w:rsidRPr="00E72639">
              <w:rPr>
                <w:rFonts w:ascii="宋体" w:hAnsi="宋体" w:cs="宋体" w:hint="eastAsia"/>
                <w:sz w:val="18"/>
                <w:szCs w:val="18"/>
              </w:rPr>
              <w:t>。</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乡村振兴办公室</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1308"/>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sz w:val="18"/>
                <w:szCs w:val="18"/>
              </w:rPr>
              <w:t>街道办事处或者</w:t>
            </w:r>
            <w:r w:rsidRPr="00E72639">
              <w:rPr>
                <w:rFonts w:ascii="宋体" w:hAnsi="宋体" w:cs="宋体" w:hint="eastAsia"/>
                <w:sz w:val="18"/>
                <w:szCs w:val="18"/>
              </w:rPr>
              <w:t>乡</w:t>
            </w:r>
            <w:r w:rsidRPr="00E72639">
              <w:rPr>
                <w:rFonts w:ascii="宋体" w:hAnsi="宋体" w:cs="宋体" w:hint="eastAsia"/>
                <w:sz w:val="18"/>
                <w:szCs w:val="18"/>
              </w:rPr>
              <w:t>镇人民政府就申请人的家庭收入、家庭住房状况是否符合规定条件进行审核，提出初审意见并张榜</w:t>
            </w:r>
            <w:r w:rsidRPr="00E72639">
              <w:rPr>
                <w:rFonts w:ascii="宋体" w:hAnsi="宋体" w:cs="宋体" w:hint="eastAsia"/>
                <w:sz w:val="18"/>
                <w:szCs w:val="18"/>
              </w:rPr>
              <w:t>公示</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17"/>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转报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sz w:val="18"/>
                <w:szCs w:val="18"/>
              </w:rPr>
              <w:t>初审意见和申请材料报送县主管部门</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2479"/>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监督检查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已领取租赁住房补贴或者配租廉租住房的城市低收入住房困难家庭，应当按年度向所在地街道办事处或者</w:t>
            </w:r>
            <w:r w:rsidRPr="00E72639">
              <w:rPr>
                <w:rFonts w:ascii="宋体" w:hAnsi="宋体" w:cs="宋体" w:hint="eastAsia"/>
                <w:kern w:val="0"/>
                <w:sz w:val="18"/>
                <w:szCs w:val="18"/>
              </w:rPr>
              <w:t>乡</w:t>
            </w:r>
            <w:r w:rsidRPr="00E72639">
              <w:rPr>
                <w:rFonts w:ascii="宋体" w:hAnsi="宋体" w:cs="宋体" w:hint="eastAsia"/>
                <w:kern w:val="0"/>
                <w:sz w:val="18"/>
                <w:szCs w:val="18"/>
              </w:rPr>
              <w:t>镇人民政府如实申报家庭人口、收入及住房等变动情况。街道办事处或者</w:t>
            </w:r>
            <w:r w:rsidRPr="00E72639">
              <w:rPr>
                <w:rFonts w:ascii="宋体" w:hAnsi="宋体" w:cs="宋体" w:hint="eastAsia"/>
                <w:kern w:val="0"/>
                <w:sz w:val="18"/>
                <w:szCs w:val="18"/>
              </w:rPr>
              <w:t>乡</w:t>
            </w:r>
            <w:r w:rsidRPr="00E72639">
              <w:rPr>
                <w:rFonts w:ascii="宋体" w:hAnsi="宋体" w:cs="宋体" w:hint="eastAsia"/>
                <w:kern w:val="0"/>
                <w:sz w:val="18"/>
                <w:szCs w:val="18"/>
              </w:rPr>
              <w:t>镇人民政府对申报情况进行核实、张榜公布，并将申报情况及核实结果报</w:t>
            </w:r>
            <w:r w:rsidRPr="00E72639">
              <w:rPr>
                <w:rFonts w:ascii="宋体" w:hAnsi="宋体" w:cs="宋体" w:hint="eastAsia"/>
                <w:kern w:val="0"/>
                <w:sz w:val="18"/>
                <w:szCs w:val="18"/>
              </w:rPr>
              <w:t>县</w:t>
            </w:r>
            <w:r w:rsidRPr="00E72639">
              <w:rPr>
                <w:rFonts w:ascii="宋体" w:hAnsi="宋体" w:cs="宋体" w:hint="eastAsia"/>
                <w:kern w:val="0"/>
                <w:sz w:val="18"/>
                <w:szCs w:val="18"/>
              </w:rPr>
              <w:t>主管部门。</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0394-6</w:t>
            </w:r>
            <w:r w:rsidRPr="00E72639">
              <w:rPr>
                <w:rFonts w:ascii="宋体" w:hAnsi="宋体" w:cs="宋体" w:hint="eastAsia"/>
                <w:sz w:val="18"/>
                <w:szCs w:val="18"/>
              </w:rPr>
              <w:t>32158</w:t>
            </w:r>
            <w:r w:rsidRPr="00E72639">
              <w:rPr>
                <w:rFonts w:ascii="宋体" w:hAnsi="宋体" w:cs="宋体" w:hint="eastAsia"/>
                <w:sz w:val="18"/>
                <w:szCs w:val="18"/>
              </w:rPr>
              <w:t xml:space="preserve">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职权类别：其他职权</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999"/>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43</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农村村民公益性墓地设置审核</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《殡葬管理条例》</w:t>
            </w:r>
            <w:r w:rsidRPr="00E72639">
              <w:rPr>
                <w:rFonts w:ascii="宋体" w:hAnsi="宋体" w:cs="宋体" w:hint="eastAsia"/>
                <w:sz w:val="18"/>
                <w:szCs w:val="18"/>
              </w:rPr>
              <w:t>(1997</w:t>
            </w:r>
            <w:r w:rsidRPr="00E72639">
              <w:rPr>
                <w:rFonts w:ascii="宋体" w:hAnsi="宋体" w:cs="宋体" w:hint="eastAsia"/>
                <w:sz w:val="18"/>
                <w:szCs w:val="18"/>
              </w:rPr>
              <w:t>年</w:t>
            </w:r>
            <w:r w:rsidRPr="00E72639">
              <w:rPr>
                <w:rFonts w:ascii="宋体" w:hAnsi="宋体" w:cs="宋体" w:hint="eastAsia"/>
                <w:sz w:val="18"/>
                <w:szCs w:val="18"/>
              </w:rPr>
              <w:t>7</w:t>
            </w:r>
            <w:r w:rsidRPr="00E72639">
              <w:rPr>
                <w:rFonts w:ascii="宋体" w:hAnsi="宋体" w:cs="宋体" w:hint="eastAsia"/>
                <w:sz w:val="18"/>
                <w:szCs w:val="18"/>
              </w:rPr>
              <w:t>月</w:t>
            </w:r>
            <w:r w:rsidRPr="00E72639">
              <w:rPr>
                <w:rFonts w:ascii="宋体" w:hAnsi="宋体" w:cs="宋体" w:hint="eastAsia"/>
                <w:sz w:val="18"/>
                <w:szCs w:val="18"/>
              </w:rPr>
              <w:t>21</w:t>
            </w:r>
            <w:r w:rsidRPr="00E72639">
              <w:rPr>
                <w:rFonts w:ascii="宋体" w:hAnsi="宋体" w:cs="宋体" w:hint="eastAsia"/>
                <w:sz w:val="18"/>
                <w:szCs w:val="18"/>
              </w:rPr>
              <w:t>日国务院令第</w:t>
            </w:r>
            <w:r w:rsidRPr="00E72639">
              <w:rPr>
                <w:rFonts w:ascii="宋体" w:hAnsi="宋体" w:cs="宋体" w:hint="eastAsia"/>
                <w:sz w:val="18"/>
                <w:szCs w:val="18"/>
              </w:rPr>
              <w:t>225</w:t>
            </w:r>
            <w:r w:rsidRPr="00E72639">
              <w:rPr>
                <w:rFonts w:ascii="宋体" w:hAnsi="宋体" w:cs="宋体" w:hint="eastAsia"/>
                <w:sz w:val="18"/>
                <w:szCs w:val="18"/>
              </w:rPr>
              <w:t>号，</w:t>
            </w:r>
            <w:r w:rsidRPr="00E72639">
              <w:rPr>
                <w:rFonts w:ascii="宋体" w:hAnsi="宋体" w:cs="宋体" w:hint="eastAsia"/>
                <w:sz w:val="18"/>
                <w:szCs w:val="18"/>
              </w:rPr>
              <w:t>2012</w:t>
            </w:r>
            <w:r w:rsidRPr="00E72639">
              <w:rPr>
                <w:rFonts w:ascii="宋体" w:hAnsi="宋体" w:cs="宋体" w:hint="eastAsia"/>
                <w:sz w:val="18"/>
                <w:szCs w:val="18"/>
              </w:rPr>
              <w:t>年</w:t>
            </w:r>
            <w:r w:rsidRPr="00E72639">
              <w:rPr>
                <w:rFonts w:ascii="宋体" w:hAnsi="宋体" w:cs="宋体" w:hint="eastAsia"/>
                <w:sz w:val="18"/>
                <w:szCs w:val="18"/>
              </w:rPr>
              <w:t>11</w:t>
            </w:r>
            <w:r w:rsidRPr="00E72639">
              <w:rPr>
                <w:rFonts w:ascii="宋体" w:hAnsi="宋体" w:cs="宋体" w:hint="eastAsia"/>
                <w:sz w:val="18"/>
                <w:szCs w:val="18"/>
              </w:rPr>
              <w:t>月</w:t>
            </w:r>
            <w:r w:rsidRPr="00E72639">
              <w:rPr>
                <w:rFonts w:ascii="宋体" w:hAnsi="宋体" w:cs="宋体" w:hint="eastAsia"/>
                <w:sz w:val="18"/>
                <w:szCs w:val="18"/>
              </w:rPr>
              <w:t>9</w:t>
            </w:r>
            <w:r w:rsidRPr="00E72639">
              <w:rPr>
                <w:rFonts w:ascii="宋体" w:hAnsi="宋体" w:cs="宋体" w:hint="eastAsia"/>
                <w:sz w:val="18"/>
                <w:szCs w:val="18"/>
              </w:rPr>
              <w:t>日予以修改</w:t>
            </w:r>
            <w:r w:rsidRPr="00E72639">
              <w:rPr>
                <w:rFonts w:ascii="宋体" w:hAnsi="宋体" w:cs="宋体" w:hint="eastAsia"/>
                <w:sz w:val="18"/>
                <w:szCs w:val="18"/>
              </w:rPr>
              <w:t>)</w:t>
            </w:r>
            <w:r w:rsidRPr="00E72639">
              <w:rPr>
                <w:rFonts w:ascii="宋体" w:hAnsi="宋体" w:cs="宋体" w:hint="eastAsia"/>
                <w:sz w:val="18"/>
                <w:szCs w:val="18"/>
              </w:rPr>
              <w:t>第八条：</w:t>
            </w:r>
            <w:r w:rsidRPr="00E72639">
              <w:rPr>
                <w:rFonts w:ascii="宋体" w:hAnsi="宋体" w:cs="宋体" w:hint="eastAsia"/>
                <w:sz w:val="18"/>
                <w:szCs w:val="18"/>
              </w:rPr>
              <w:t>...</w:t>
            </w:r>
            <w:r w:rsidRPr="00E72639">
              <w:rPr>
                <w:rFonts w:ascii="宋体" w:hAnsi="宋体" w:cs="宋体" w:hint="eastAsia"/>
                <w:sz w:val="18"/>
                <w:szCs w:val="18"/>
              </w:rPr>
              <w:t>农村为村民设置公益性墓地，经乡级人民政府审核同意后，报县级人民政府民政部门审批。</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经办人提交申请材料</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社会事务办公室、为民服务中心</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1286"/>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公示应当提交的材料，一次性告知补正材料；依法受理或不予受理，不受理要说明理由。</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1331"/>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审核村民申请设置公益性墓地的有关材料，必要是组织现场勘察。审核后提出审核意见。不同意设立的书面说明理由。</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1023"/>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转报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对同意设立公益性墓地的，按规定程序报县民政局审批。</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983"/>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加强对辖区内殡葬设施建设的监督管理。</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 xml:space="preserve">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职权类别：其他职权</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804"/>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44</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设立健身气功站点审核</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《健身气功管理办法》（</w:t>
            </w:r>
            <w:r w:rsidRPr="00E72639">
              <w:rPr>
                <w:rFonts w:ascii="宋体" w:hAnsi="宋体" w:cs="宋体" w:hint="eastAsia"/>
                <w:sz w:val="18"/>
                <w:szCs w:val="18"/>
              </w:rPr>
              <w:t>2006</w:t>
            </w:r>
            <w:r w:rsidRPr="00E72639">
              <w:rPr>
                <w:rFonts w:ascii="宋体" w:hAnsi="宋体" w:cs="宋体" w:hint="eastAsia"/>
                <w:sz w:val="18"/>
                <w:szCs w:val="18"/>
              </w:rPr>
              <w:t>年</w:t>
            </w:r>
            <w:r w:rsidRPr="00E72639">
              <w:rPr>
                <w:rFonts w:ascii="宋体" w:hAnsi="宋体" w:cs="宋体" w:hint="eastAsia"/>
                <w:sz w:val="18"/>
                <w:szCs w:val="18"/>
              </w:rPr>
              <w:t>11</w:t>
            </w:r>
            <w:r w:rsidRPr="00E72639">
              <w:rPr>
                <w:rFonts w:ascii="宋体" w:hAnsi="宋体" w:cs="宋体" w:hint="eastAsia"/>
                <w:sz w:val="18"/>
                <w:szCs w:val="18"/>
              </w:rPr>
              <w:t>月</w:t>
            </w:r>
            <w:r w:rsidRPr="00E72639">
              <w:rPr>
                <w:rFonts w:ascii="宋体" w:hAnsi="宋体" w:cs="宋体" w:hint="eastAsia"/>
                <w:sz w:val="18"/>
                <w:szCs w:val="18"/>
              </w:rPr>
              <w:t>17</w:t>
            </w:r>
            <w:r w:rsidRPr="00E72639">
              <w:rPr>
                <w:rFonts w:ascii="宋体" w:hAnsi="宋体" w:cs="宋体" w:hint="eastAsia"/>
                <w:sz w:val="18"/>
                <w:szCs w:val="18"/>
              </w:rPr>
              <w:t>日国家体育总局令第</w:t>
            </w:r>
            <w:r w:rsidRPr="00E72639">
              <w:rPr>
                <w:rFonts w:ascii="宋体" w:hAnsi="宋体" w:cs="宋体" w:hint="eastAsia"/>
                <w:sz w:val="18"/>
                <w:szCs w:val="18"/>
              </w:rPr>
              <w:t>9</w:t>
            </w:r>
            <w:r w:rsidRPr="00E72639">
              <w:rPr>
                <w:rFonts w:ascii="宋体" w:hAnsi="宋体" w:cs="宋体" w:hint="eastAsia"/>
                <w:sz w:val="18"/>
                <w:szCs w:val="18"/>
              </w:rPr>
              <w:t>号）第十七条：设立健身气功站点，应当经当地街道办事处、乡镇级人民政府或企事业单位有关部门审核同意，报当地具有相应管辖权限的体育行政部门审批。</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当事人提交申请材料。</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村镇发展服务中心</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1418"/>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公示应当提交的材料，一次性告知补正材料，依法受理或不予受理（不予受理应当告知理由）。</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1232"/>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审查申请材料，必要时可以指派</w:t>
            </w:r>
            <w:r w:rsidRPr="00E72639">
              <w:rPr>
                <w:rFonts w:ascii="宋体" w:hAnsi="宋体" w:cs="宋体" w:hint="eastAsia"/>
                <w:kern w:val="0"/>
                <w:sz w:val="18"/>
                <w:szCs w:val="18"/>
              </w:rPr>
              <w:t>2</w:t>
            </w:r>
            <w:r w:rsidRPr="00E72639">
              <w:rPr>
                <w:rFonts w:ascii="宋体" w:hAnsi="宋体" w:cs="宋体" w:hint="eastAsia"/>
                <w:kern w:val="0"/>
                <w:sz w:val="18"/>
                <w:szCs w:val="18"/>
              </w:rPr>
              <w:t>名以上工作人员进行实地核查。</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1189"/>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作出转报决定，并告知申请人（不予转报的应当书面告知理由）。</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1011"/>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加强对设立健身气功站点行为的监督管理</w:t>
            </w:r>
            <w:r w:rsidRPr="00E72639">
              <w:rPr>
                <w:rFonts w:ascii="宋体" w:hAnsi="宋体" w:cs="宋体" w:hint="eastAsia"/>
                <w:kern w:val="0"/>
                <w:sz w:val="18"/>
                <w:szCs w:val="18"/>
              </w:rPr>
              <w:t>。</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职权类别：其他职权</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5655"/>
          <w:jc w:val="center"/>
        </w:trPr>
        <w:tc>
          <w:tcPr>
            <w:tcW w:w="690" w:type="dxa"/>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45</w:t>
            </w:r>
          </w:p>
        </w:tc>
        <w:tc>
          <w:tcPr>
            <w:tcW w:w="1139" w:type="dxa"/>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兵役登记</w:t>
            </w:r>
          </w:p>
        </w:tc>
        <w:tc>
          <w:tcPr>
            <w:tcW w:w="735" w:type="dxa"/>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《征兵工作条例》（</w:t>
            </w:r>
            <w:r w:rsidRPr="00E72639">
              <w:rPr>
                <w:rFonts w:ascii="宋体" w:hAnsi="宋体" w:cs="宋体" w:hint="eastAsia"/>
                <w:sz w:val="18"/>
                <w:szCs w:val="18"/>
              </w:rPr>
              <w:t>1985</w:t>
            </w:r>
            <w:r w:rsidRPr="00E72639">
              <w:rPr>
                <w:rFonts w:ascii="宋体" w:hAnsi="宋体" w:cs="宋体" w:hint="eastAsia"/>
                <w:sz w:val="18"/>
                <w:szCs w:val="18"/>
              </w:rPr>
              <w:t>年</w:t>
            </w:r>
            <w:r w:rsidRPr="00E72639">
              <w:rPr>
                <w:rFonts w:ascii="宋体" w:hAnsi="宋体" w:cs="宋体" w:hint="eastAsia"/>
                <w:sz w:val="18"/>
                <w:szCs w:val="18"/>
              </w:rPr>
              <w:t>10</w:t>
            </w:r>
            <w:r w:rsidRPr="00E72639">
              <w:rPr>
                <w:rFonts w:ascii="宋体" w:hAnsi="宋体" w:cs="宋体" w:hint="eastAsia"/>
                <w:sz w:val="18"/>
                <w:szCs w:val="18"/>
              </w:rPr>
              <w:t>月</w:t>
            </w:r>
            <w:r w:rsidRPr="00E72639">
              <w:rPr>
                <w:rFonts w:ascii="宋体" w:hAnsi="宋体" w:cs="宋体" w:hint="eastAsia"/>
                <w:sz w:val="18"/>
                <w:szCs w:val="18"/>
              </w:rPr>
              <w:t>24</w:t>
            </w:r>
            <w:r w:rsidRPr="00E72639">
              <w:rPr>
                <w:rFonts w:ascii="宋体" w:hAnsi="宋体" w:cs="宋体" w:hint="eastAsia"/>
                <w:sz w:val="18"/>
                <w:szCs w:val="18"/>
              </w:rPr>
              <w:t>日国务院、中央军委发布，</w:t>
            </w:r>
            <w:r w:rsidRPr="00E72639">
              <w:rPr>
                <w:rFonts w:ascii="宋体" w:hAnsi="宋体" w:cs="宋体" w:hint="eastAsia"/>
                <w:sz w:val="18"/>
                <w:szCs w:val="18"/>
              </w:rPr>
              <w:t>2001</w:t>
            </w:r>
            <w:r w:rsidRPr="00E72639">
              <w:rPr>
                <w:rFonts w:ascii="宋体" w:hAnsi="宋体" w:cs="宋体" w:hint="eastAsia"/>
                <w:sz w:val="18"/>
                <w:szCs w:val="18"/>
              </w:rPr>
              <w:t>年</w:t>
            </w:r>
            <w:r w:rsidRPr="00E72639">
              <w:rPr>
                <w:rFonts w:ascii="宋体" w:hAnsi="宋体" w:cs="宋体" w:hint="eastAsia"/>
                <w:sz w:val="18"/>
                <w:szCs w:val="18"/>
              </w:rPr>
              <w:t>9</w:t>
            </w:r>
            <w:r w:rsidRPr="00E72639">
              <w:rPr>
                <w:rFonts w:ascii="宋体" w:hAnsi="宋体" w:cs="宋体" w:hint="eastAsia"/>
                <w:sz w:val="18"/>
                <w:szCs w:val="18"/>
              </w:rPr>
              <w:t>月</w:t>
            </w:r>
            <w:r w:rsidRPr="00E72639">
              <w:rPr>
                <w:rFonts w:ascii="宋体" w:hAnsi="宋体" w:cs="宋体" w:hint="eastAsia"/>
                <w:sz w:val="18"/>
                <w:szCs w:val="18"/>
              </w:rPr>
              <w:t>5</w:t>
            </w:r>
            <w:r w:rsidRPr="00E72639">
              <w:rPr>
                <w:rFonts w:ascii="宋体" w:hAnsi="宋体" w:cs="宋体" w:hint="eastAsia"/>
                <w:sz w:val="18"/>
                <w:szCs w:val="18"/>
              </w:rPr>
              <w:t>日予以修改）第十二条：机关、团体、企业事业单位和乡、民族乡、镇的人民政府以及街道办事处，应当根据县、市兵役机关的安排，负责组织本单位和本地区的适龄男性公民进行兵役登记，填写《兵役登记表》，依法确定应服兵役、免服兵役和不得服兵役的人员，并报县、市兵役机关批准。经兵役登记和初步审查合格的，称应征公民。第十三条：机关、团体、企业事业单位和乡、民族乡、镇的人民政府以及街道办事处，按照县、市兵役机关的安排和要求，对本单位和该地区的应征公民，</w:t>
            </w:r>
            <w:r w:rsidRPr="00E72639">
              <w:rPr>
                <w:rFonts w:ascii="宋体" w:hAnsi="宋体" w:cs="宋体" w:hint="eastAsia"/>
                <w:sz w:val="18"/>
                <w:szCs w:val="18"/>
              </w:rPr>
              <w:t>进行体格目测、病史调查和政治、文化初步审查，选定政治思想好、身体好、文化程度高的应征公民为当年预定征集的对象，并通知本人。</w:t>
            </w:r>
          </w:p>
        </w:tc>
        <w:tc>
          <w:tcPr>
            <w:tcW w:w="675" w:type="dxa"/>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c>
          <w:tcPr>
            <w:tcW w:w="3525" w:type="dxa"/>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机关、团体、企业事业单位和乡</w:t>
            </w:r>
            <w:r w:rsidRPr="00E72639">
              <w:rPr>
                <w:rFonts w:ascii="宋体" w:hAnsi="宋体" w:cs="宋体" w:hint="eastAsia"/>
                <w:sz w:val="18"/>
                <w:szCs w:val="18"/>
              </w:rPr>
              <w:t>镇</w:t>
            </w:r>
            <w:r w:rsidRPr="00E72639">
              <w:rPr>
                <w:rFonts w:ascii="宋体" w:hAnsi="宋体" w:cs="宋体" w:hint="eastAsia"/>
                <w:sz w:val="18"/>
                <w:szCs w:val="18"/>
              </w:rPr>
              <w:t>人民政府以及街道办事处，应当根据县兵役机关的安排，负责组织本单位的适龄男性公民进行兵役登记，填写《兵役登记表》，依法确定应服兵役、免服兵役和不得服兵役的人员，并报县兵役机关批准。经兵役登记和初步审查合格的，称应征公民。</w:t>
            </w:r>
          </w:p>
          <w:p w:rsidR="001D35AD" w:rsidRPr="00E72639" w:rsidRDefault="00810148">
            <w:pPr>
              <w:rPr>
                <w:rFonts w:ascii="宋体" w:hAnsi="宋体" w:cs="宋体"/>
                <w:sz w:val="18"/>
                <w:szCs w:val="18"/>
              </w:rPr>
            </w:pPr>
            <w:r w:rsidRPr="00E72639">
              <w:rPr>
                <w:rFonts w:ascii="宋体" w:hAnsi="宋体" w:cs="宋体" w:hint="eastAsia"/>
                <w:sz w:val="18"/>
                <w:szCs w:val="18"/>
              </w:rPr>
              <w:t>机关、团体、企业事业单位和乡</w:t>
            </w:r>
            <w:r w:rsidRPr="00E72639">
              <w:rPr>
                <w:rFonts w:ascii="宋体" w:hAnsi="宋体" w:cs="宋体" w:hint="eastAsia"/>
                <w:sz w:val="18"/>
                <w:szCs w:val="18"/>
              </w:rPr>
              <w:t>镇</w:t>
            </w:r>
            <w:r w:rsidRPr="00E72639">
              <w:rPr>
                <w:rFonts w:ascii="宋体" w:hAnsi="宋体" w:cs="宋体" w:hint="eastAsia"/>
                <w:sz w:val="18"/>
                <w:szCs w:val="18"/>
              </w:rPr>
              <w:t>人民政府以及街道办事处，按照县兵役机关的安排和要求，对本单位的应征公民，进行体格目测、病史调查和政治、文化初步审查，选定政治思想好、身体好、文化程度高的应征公民为当年预定征集的对象，并通知本人。</w:t>
            </w:r>
          </w:p>
        </w:tc>
        <w:tc>
          <w:tcPr>
            <w:tcW w:w="1050" w:type="dxa"/>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武装部</w:t>
            </w:r>
          </w:p>
        </w:tc>
        <w:tc>
          <w:tcPr>
            <w:tcW w:w="675" w:type="dxa"/>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职权类别：其他职权</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1734"/>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46</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申领农村计划生育家庭奖励扶助金审核</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《河南省人口与计划生育条例》（</w:t>
            </w:r>
            <w:r w:rsidRPr="00E72639">
              <w:rPr>
                <w:rFonts w:ascii="宋体" w:hAnsi="宋体" w:cs="宋体" w:hint="eastAsia"/>
                <w:sz w:val="18"/>
                <w:szCs w:val="18"/>
              </w:rPr>
              <w:t>2002</w:t>
            </w:r>
            <w:r w:rsidRPr="00E72639">
              <w:rPr>
                <w:rFonts w:ascii="宋体" w:hAnsi="宋体" w:cs="宋体" w:hint="eastAsia"/>
                <w:sz w:val="18"/>
                <w:szCs w:val="18"/>
              </w:rPr>
              <w:t>年</w:t>
            </w:r>
            <w:r w:rsidRPr="00E72639">
              <w:rPr>
                <w:rFonts w:ascii="宋体" w:hAnsi="宋体" w:cs="宋体" w:hint="eastAsia"/>
                <w:sz w:val="18"/>
                <w:szCs w:val="18"/>
              </w:rPr>
              <w:t>11</w:t>
            </w:r>
            <w:r w:rsidRPr="00E72639">
              <w:rPr>
                <w:rFonts w:ascii="宋体" w:hAnsi="宋体" w:cs="宋体" w:hint="eastAsia"/>
                <w:sz w:val="18"/>
                <w:szCs w:val="18"/>
              </w:rPr>
              <w:t>月</w:t>
            </w:r>
            <w:r w:rsidRPr="00E72639">
              <w:rPr>
                <w:rFonts w:ascii="宋体" w:hAnsi="宋体" w:cs="宋体" w:hint="eastAsia"/>
                <w:sz w:val="18"/>
                <w:szCs w:val="18"/>
              </w:rPr>
              <w:t>30</w:t>
            </w:r>
            <w:r w:rsidRPr="00E72639">
              <w:rPr>
                <w:rFonts w:ascii="宋体" w:hAnsi="宋体" w:cs="宋体" w:hint="eastAsia"/>
                <w:sz w:val="18"/>
                <w:szCs w:val="18"/>
              </w:rPr>
              <w:t>日河南省人民代表大会常务委员会公告第</w:t>
            </w:r>
            <w:r w:rsidRPr="00E72639">
              <w:rPr>
                <w:rFonts w:ascii="宋体" w:hAnsi="宋体" w:cs="宋体" w:hint="eastAsia"/>
                <w:sz w:val="18"/>
                <w:szCs w:val="18"/>
              </w:rPr>
              <w:t>57</w:t>
            </w:r>
            <w:r w:rsidRPr="00E72639">
              <w:rPr>
                <w:rFonts w:ascii="宋体" w:hAnsi="宋体" w:cs="宋体" w:hint="eastAsia"/>
                <w:sz w:val="18"/>
                <w:szCs w:val="18"/>
              </w:rPr>
              <w:t>号，</w:t>
            </w:r>
            <w:r w:rsidRPr="00E72639">
              <w:rPr>
                <w:rFonts w:ascii="宋体" w:hAnsi="宋体" w:cs="宋体" w:hint="eastAsia"/>
                <w:sz w:val="18"/>
                <w:szCs w:val="18"/>
              </w:rPr>
              <w:t>2016</w:t>
            </w:r>
            <w:r w:rsidRPr="00E72639">
              <w:rPr>
                <w:rFonts w:ascii="宋体" w:hAnsi="宋体" w:cs="宋体" w:hint="eastAsia"/>
                <w:sz w:val="18"/>
                <w:szCs w:val="18"/>
              </w:rPr>
              <w:t>年</w:t>
            </w:r>
            <w:r w:rsidRPr="00E72639">
              <w:rPr>
                <w:rFonts w:ascii="宋体" w:hAnsi="宋体" w:cs="宋体" w:hint="eastAsia"/>
                <w:sz w:val="18"/>
                <w:szCs w:val="18"/>
              </w:rPr>
              <w:t>5</w:t>
            </w:r>
            <w:r w:rsidRPr="00E72639">
              <w:rPr>
                <w:rFonts w:ascii="宋体" w:hAnsi="宋体" w:cs="宋体" w:hint="eastAsia"/>
                <w:sz w:val="18"/>
                <w:szCs w:val="18"/>
              </w:rPr>
              <w:t>月</w:t>
            </w:r>
            <w:r w:rsidRPr="00E72639">
              <w:rPr>
                <w:rFonts w:ascii="宋体" w:hAnsi="宋体" w:cs="宋体" w:hint="eastAsia"/>
                <w:sz w:val="18"/>
                <w:szCs w:val="18"/>
              </w:rPr>
              <w:t>27</w:t>
            </w:r>
            <w:r w:rsidRPr="00E72639">
              <w:rPr>
                <w:rFonts w:ascii="宋体" w:hAnsi="宋体" w:cs="宋体" w:hint="eastAsia"/>
                <w:sz w:val="18"/>
                <w:szCs w:val="18"/>
              </w:rPr>
              <w:t>日予以修改）第三十二条：对年满六十周岁，符合国家有关计划生育家庭奖励扶助条件的夫妻，按照国家和本省有关规定给予奖励扶助。</w:t>
            </w:r>
          </w:p>
          <w:p w:rsidR="001D35AD" w:rsidRPr="00E72639" w:rsidRDefault="00810148">
            <w:pPr>
              <w:rPr>
                <w:rFonts w:ascii="宋体" w:hAnsi="宋体" w:cs="宋体"/>
                <w:sz w:val="18"/>
                <w:szCs w:val="18"/>
              </w:rPr>
            </w:pPr>
            <w:r w:rsidRPr="00E72639">
              <w:rPr>
                <w:rFonts w:ascii="宋体" w:hAnsi="宋体" w:cs="宋体" w:hint="eastAsia"/>
                <w:sz w:val="18"/>
                <w:szCs w:val="18"/>
              </w:rPr>
              <w:t>《河南省农村部分计划生育家庭奖励扶助制度实施方案》（试行）（豫政办（</w:t>
            </w:r>
            <w:r w:rsidRPr="00E72639">
              <w:rPr>
                <w:rFonts w:ascii="宋体" w:hAnsi="宋体" w:cs="宋体" w:hint="eastAsia"/>
                <w:sz w:val="18"/>
                <w:szCs w:val="18"/>
              </w:rPr>
              <w:t>2005</w:t>
            </w:r>
            <w:r w:rsidRPr="00E72639">
              <w:rPr>
                <w:rFonts w:ascii="宋体" w:hAnsi="宋体" w:cs="宋体" w:hint="eastAsia"/>
                <w:sz w:val="18"/>
                <w:szCs w:val="18"/>
              </w:rPr>
              <w:t>）</w:t>
            </w:r>
            <w:r w:rsidRPr="00E72639">
              <w:rPr>
                <w:rFonts w:ascii="宋体" w:hAnsi="宋体" w:cs="宋体" w:hint="eastAsia"/>
                <w:sz w:val="18"/>
                <w:szCs w:val="18"/>
              </w:rPr>
              <w:t>48</w:t>
            </w:r>
            <w:r w:rsidRPr="00E72639">
              <w:rPr>
                <w:rFonts w:ascii="宋体" w:hAnsi="宋体" w:cs="宋体" w:hint="eastAsia"/>
                <w:sz w:val="18"/>
                <w:szCs w:val="18"/>
              </w:rPr>
              <w:t>号）第五条：奖励扶助对象确认程序</w:t>
            </w:r>
            <w:r w:rsidRPr="00E72639">
              <w:rPr>
                <w:rFonts w:ascii="宋体" w:hAnsi="宋体" w:cs="宋体" w:hint="eastAsia"/>
                <w:sz w:val="18"/>
                <w:szCs w:val="18"/>
              </w:rPr>
              <w:t>。</w:t>
            </w:r>
            <w:r w:rsidRPr="00E72639">
              <w:rPr>
                <w:rFonts w:ascii="宋体" w:hAnsi="宋体" w:cs="宋体" w:hint="eastAsia"/>
                <w:sz w:val="18"/>
                <w:szCs w:val="18"/>
              </w:rPr>
              <w:t>乡镇人民政府或街道办事处应当对村（居）民委员会申报的申请人资料进行初审，对本人身份证、户籍簿与复印件进行核对，将初审通过的申请人名单按统一规定式样在奖励扶助对象所在的村或居民区公示</w:t>
            </w:r>
            <w:r w:rsidRPr="00E72639">
              <w:rPr>
                <w:rFonts w:ascii="宋体" w:hAnsi="宋体" w:cs="宋体" w:hint="eastAsia"/>
                <w:sz w:val="18"/>
                <w:szCs w:val="18"/>
              </w:rPr>
              <w:t>10</w:t>
            </w:r>
            <w:r w:rsidRPr="00E72639">
              <w:rPr>
                <w:rFonts w:ascii="宋体" w:hAnsi="宋体" w:cs="宋体" w:hint="eastAsia"/>
                <w:sz w:val="18"/>
                <w:szCs w:val="18"/>
              </w:rPr>
              <w:t>天。如无异议，乡镇人民政府或街道办事处的有关责任人应在《申报表》上签注意见，于</w:t>
            </w:r>
            <w:r w:rsidRPr="00E72639">
              <w:rPr>
                <w:rFonts w:ascii="宋体" w:hAnsi="宋体" w:cs="宋体" w:hint="eastAsia"/>
                <w:sz w:val="18"/>
                <w:szCs w:val="18"/>
              </w:rPr>
              <w:t>7</w:t>
            </w:r>
            <w:r w:rsidRPr="00E72639">
              <w:rPr>
                <w:rFonts w:ascii="宋体" w:hAnsi="宋体" w:cs="宋体" w:hint="eastAsia"/>
                <w:sz w:val="18"/>
                <w:szCs w:val="18"/>
              </w:rPr>
              <w:t>月</w:t>
            </w:r>
            <w:r w:rsidRPr="00E72639">
              <w:rPr>
                <w:rFonts w:ascii="宋体" w:hAnsi="宋体" w:cs="宋体" w:hint="eastAsia"/>
                <w:sz w:val="18"/>
                <w:szCs w:val="18"/>
              </w:rPr>
              <w:t>31</w:t>
            </w:r>
            <w:r w:rsidRPr="00E72639">
              <w:rPr>
                <w:rFonts w:ascii="宋体" w:hAnsi="宋体" w:cs="宋体" w:hint="eastAsia"/>
                <w:sz w:val="18"/>
                <w:szCs w:val="18"/>
              </w:rPr>
              <w:t>日前上报县级人口计生部门。</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本人向户口所在地的村（居）委会提出书面申请</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社会事务办公室、为民服务中心</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2060"/>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审核</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乡（镇）人民政府（街道办事处）进行资格初审、公示</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2038"/>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转报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公示期后，如无异议上报至县级有关部门</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职权类别：其他职权</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5790"/>
          <w:jc w:val="center"/>
        </w:trPr>
        <w:tc>
          <w:tcPr>
            <w:tcW w:w="690" w:type="dxa"/>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47</w:t>
            </w:r>
          </w:p>
        </w:tc>
        <w:tc>
          <w:tcPr>
            <w:tcW w:w="1139" w:type="dxa"/>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流动人口婚育情况登记</w:t>
            </w:r>
          </w:p>
        </w:tc>
        <w:tc>
          <w:tcPr>
            <w:tcW w:w="735" w:type="dxa"/>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《流动人口计划生育工作条例》（</w:t>
            </w:r>
            <w:r w:rsidRPr="00E72639">
              <w:rPr>
                <w:rFonts w:ascii="宋体" w:hAnsi="宋体" w:cs="宋体" w:hint="eastAsia"/>
                <w:sz w:val="18"/>
                <w:szCs w:val="18"/>
              </w:rPr>
              <w:t>2009</w:t>
            </w:r>
            <w:r w:rsidRPr="00E72639">
              <w:rPr>
                <w:rFonts w:ascii="宋体" w:hAnsi="宋体" w:cs="宋体" w:hint="eastAsia"/>
                <w:sz w:val="18"/>
                <w:szCs w:val="18"/>
              </w:rPr>
              <w:t>年</w:t>
            </w:r>
            <w:r w:rsidRPr="00E72639">
              <w:rPr>
                <w:rFonts w:ascii="宋体" w:hAnsi="宋体" w:cs="宋体" w:hint="eastAsia"/>
                <w:sz w:val="18"/>
                <w:szCs w:val="18"/>
              </w:rPr>
              <w:t>5</w:t>
            </w:r>
            <w:r w:rsidRPr="00E72639">
              <w:rPr>
                <w:rFonts w:ascii="宋体" w:hAnsi="宋体" w:cs="宋体" w:hint="eastAsia"/>
                <w:sz w:val="18"/>
                <w:szCs w:val="18"/>
              </w:rPr>
              <w:t>月</w:t>
            </w:r>
            <w:r w:rsidRPr="00E72639">
              <w:rPr>
                <w:rFonts w:ascii="宋体" w:hAnsi="宋体" w:cs="宋体" w:hint="eastAsia"/>
                <w:sz w:val="18"/>
                <w:szCs w:val="18"/>
              </w:rPr>
              <w:t>11</w:t>
            </w:r>
            <w:r w:rsidRPr="00E72639">
              <w:rPr>
                <w:rFonts w:ascii="宋体" w:hAnsi="宋体" w:cs="宋体" w:hint="eastAsia"/>
                <w:sz w:val="18"/>
                <w:szCs w:val="18"/>
              </w:rPr>
              <w:t>日国务院令第</w:t>
            </w:r>
            <w:r w:rsidRPr="00E72639">
              <w:rPr>
                <w:rFonts w:ascii="宋体" w:hAnsi="宋体" w:cs="宋体" w:hint="eastAsia"/>
                <w:sz w:val="18"/>
                <w:szCs w:val="18"/>
              </w:rPr>
              <w:t>555</w:t>
            </w:r>
            <w:r w:rsidRPr="00E72639">
              <w:rPr>
                <w:rFonts w:ascii="宋体" w:hAnsi="宋体" w:cs="宋体" w:hint="eastAsia"/>
                <w:sz w:val="18"/>
                <w:szCs w:val="18"/>
              </w:rPr>
              <w:t>号）第八条：成年育龄妇女应当自到达现居住地之日起</w:t>
            </w:r>
            <w:r w:rsidRPr="00E72639">
              <w:rPr>
                <w:rFonts w:ascii="宋体" w:hAnsi="宋体" w:cs="宋体" w:hint="eastAsia"/>
                <w:sz w:val="18"/>
                <w:szCs w:val="18"/>
              </w:rPr>
              <w:t>30</w:t>
            </w:r>
            <w:r w:rsidRPr="00E72639">
              <w:rPr>
                <w:rFonts w:ascii="宋体" w:hAnsi="宋体" w:cs="宋体" w:hint="eastAsia"/>
                <w:sz w:val="18"/>
                <w:szCs w:val="18"/>
              </w:rPr>
              <w:t>日内提交婚育证明。成年育龄妇女可以向现居住地的乡（镇）人民政府或者街道办事处提交婚育证明，也可以通过村民委员会、居民委员会向现居住地的乡（镇）人民政府或者街道办事处提交婚育证明。流动人口现居住地的乡（镇）人民政府、街道办事处应当查验婚育证明，督促未办理婚育证明的成年育龄妇女及时补办婚育证明；告知流动人口在现居住地可以享受的计划生育服务和奖励、优待，以及应当履行的计划生育相关义务。村民委员会、</w:t>
            </w:r>
            <w:r w:rsidRPr="00E72639">
              <w:rPr>
                <w:rFonts w:ascii="宋体" w:hAnsi="宋体" w:cs="宋体" w:hint="eastAsia"/>
                <w:sz w:val="18"/>
                <w:szCs w:val="18"/>
              </w:rPr>
              <w:t>居民委员会应当协助乡（镇）人民政府、街道办事处开展本条第二款规定的工作，做好流动人口婚育情况登记。</w:t>
            </w:r>
          </w:p>
        </w:tc>
        <w:tc>
          <w:tcPr>
            <w:tcW w:w="675" w:type="dxa"/>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c>
          <w:tcPr>
            <w:tcW w:w="3525" w:type="dxa"/>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乡（镇）人民政府、街道办事处应当查验婚育证明，督促未办理婚育证明的成年育龄妇女及时补办婚育证明</w:t>
            </w:r>
          </w:p>
        </w:tc>
        <w:tc>
          <w:tcPr>
            <w:tcW w:w="1050" w:type="dxa"/>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社会事务办公室、为民服务中心</w:t>
            </w:r>
          </w:p>
        </w:tc>
        <w:tc>
          <w:tcPr>
            <w:tcW w:w="675" w:type="dxa"/>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30</w:t>
            </w:r>
            <w:r w:rsidRPr="00E72639">
              <w:rPr>
                <w:rFonts w:ascii="宋体" w:hAnsi="宋体" w:cs="宋体" w:hint="eastAsia"/>
                <w:sz w:val="18"/>
                <w:szCs w:val="18"/>
              </w:rPr>
              <w:t>日</w:t>
            </w:r>
          </w:p>
        </w:tc>
        <w:tc>
          <w:tcPr>
            <w:tcW w:w="1036" w:type="dxa"/>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职权类别：其他职权</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819"/>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48</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病残儿医学鉴定申报核查</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《病残儿医学鉴定管理办法》（</w:t>
            </w:r>
            <w:r w:rsidRPr="00E72639">
              <w:rPr>
                <w:rFonts w:ascii="宋体" w:hAnsi="宋体" w:cs="宋体" w:hint="eastAsia"/>
                <w:sz w:val="18"/>
                <w:szCs w:val="18"/>
              </w:rPr>
              <w:t>2002</w:t>
            </w:r>
            <w:r w:rsidRPr="00E72639">
              <w:rPr>
                <w:rFonts w:ascii="宋体" w:hAnsi="宋体" w:cs="宋体" w:hint="eastAsia"/>
                <w:sz w:val="18"/>
                <w:szCs w:val="18"/>
              </w:rPr>
              <w:t>年</w:t>
            </w:r>
            <w:r w:rsidRPr="00E72639">
              <w:rPr>
                <w:rFonts w:ascii="宋体" w:hAnsi="宋体" w:cs="宋体" w:hint="eastAsia"/>
                <w:sz w:val="18"/>
                <w:szCs w:val="18"/>
              </w:rPr>
              <w:t>1</w:t>
            </w:r>
            <w:r w:rsidRPr="00E72639">
              <w:rPr>
                <w:rFonts w:ascii="宋体" w:hAnsi="宋体" w:cs="宋体" w:hint="eastAsia"/>
                <w:sz w:val="18"/>
                <w:szCs w:val="18"/>
              </w:rPr>
              <w:t>月</w:t>
            </w:r>
            <w:r w:rsidRPr="00E72639">
              <w:rPr>
                <w:rFonts w:ascii="宋体" w:hAnsi="宋体" w:cs="宋体" w:hint="eastAsia"/>
                <w:sz w:val="18"/>
                <w:szCs w:val="18"/>
              </w:rPr>
              <w:t>18</w:t>
            </w:r>
            <w:r w:rsidRPr="00E72639">
              <w:rPr>
                <w:rFonts w:ascii="宋体" w:hAnsi="宋体" w:cs="宋体" w:hint="eastAsia"/>
                <w:sz w:val="18"/>
                <w:szCs w:val="18"/>
              </w:rPr>
              <w:t>日国家计划生育委员会令第</w:t>
            </w:r>
            <w:r w:rsidRPr="00E72639">
              <w:rPr>
                <w:rFonts w:ascii="宋体" w:hAnsi="宋体" w:cs="宋体" w:hint="eastAsia"/>
                <w:sz w:val="18"/>
                <w:szCs w:val="18"/>
              </w:rPr>
              <w:t>7</w:t>
            </w:r>
            <w:r w:rsidRPr="00E72639">
              <w:rPr>
                <w:rFonts w:ascii="宋体" w:hAnsi="宋体" w:cs="宋体" w:hint="eastAsia"/>
                <w:sz w:val="18"/>
                <w:szCs w:val="18"/>
              </w:rPr>
              <w:t>号</w:t>
            </w:r>
            <w:r w:rsidRPr="00E72639">
              <w:rPr>
                <w:rFonts w:ascii="宋体" w:hAnsi="宋体" w:cs="宋体" w:hint="eastAsia"/>
                <w:sz w:val="18"/>
                <w:szCs w:val="18"/>
              </w:rPr>
              <w:t>)</w:t>
            </w:r>
            <w:r w:rsidRPr="00E72639">
              <w:rPr>
                <w:rFonts w:ascii="宋体" w:hAnsi="宋体" w:cs="宋体" w:hint="eastAsia"/>
                <w:sz w:val="18"/>
                <w:szCs w:val="18"/>
              </w:rPr>
              <w:t>第十二条：单位或村（居）委会对申请病残儿医学鉴定者的情况进行初步审核，出具书面意见，加盖公章，在接到申请材料之日起</w:t>
            </w:r>
            <w:r w:rsidRPr="00E72639">
              <w:rPr>
                <w:rFonts w:ascii="宋体" w:hAnsi="宋体" w:cs="宋体" w:hint="eastAsia"/>
                <w:sz w:val="18"/>
                <w:szCs w:val="18"/>
              </w:rPr>
              <w:t>20</w:t>
            </w:r>
            <w:r w:rsidRPr="00E72639">
              <w:rPr>
                <w:rFonts w:ascii="宋体" w:hAnsi="宋体" w:cs="宋体" w:hint="eastAsia"/>
                <w:sz w:val="18"/>
                <w:szCs w:val="18"/>
              </w:rPr>
              <w:t>个工作日内报女方户籍所在地的乡（镇、街道）计划生育管理部门。第十三条：乡（镇、街道）计划生育管理部门应对申请病残儿医学鉴定者的情况进行再次核实并进行必要的社会和家系调查后，在病残儿医学鉴定申请表上签署意见，加盖公章，并在接到申报材料之日起</w:t>
            </w:r>
            <w:r w:rsidRPr="00E72639">
              <w:rPr>
                <w:rFonts w:ascii="宋体" w:hAnsi="宋体" w:cs="宋体" w:hint="eastAsia"/>
                <w:sz w:val="18"/>
                <w:szCs w:val="18"/>
              </w:rPr>
              <w:t>20</w:t>
            </w:r>
            <w:r w:rsidRPr="00E72639">
              <w:rPr>
                <w:rFonts w:ascii="宋体" w:hAnsi="宋体" w:cs="宋体" w:hint="eastAsia"/>
                <w:sz w:val="18"/>
                <w:szCs w:val="18"/>
              </w:rPr>
              <w:t>个工作日内报县级计划生育行政部门。</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当事人提交申请材料</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社会事务办公室</w:t>
            </w:r>
            <w:r w:rsidRPr="00E72639">
              <w:rPr>
                <w:rFonts w:ascii="宋体" w:hAnsi="宋体" w:cs="宋体" w:hint="eastAsia"/>
                <w:sz w:val="18"/>
                <w:szCs w:val="18"/>
              </w:rPr>
              <w:t>、为民服务中心</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1241"/>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公示应当提交的材料，一次性告知补正材料；依法受理或不予受理，不受理要说明理由。</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1553"/>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审核</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乡（镇、街道）卫生计划生育管理部门对申请病残儿医学鉴定者的情况进行再次核实并进行必要的社会和家系调查后，在病残儿医学鉴定申请表上签署意见。</w:t>
            </w:r>
            <w:r w:rsidRPr="00E72639">
              <w:rPr>
                <w:rFonts w:ascii="宋体" w:hAnsi="宋体" w:cs="宋体" w:hint="eastAsia"/>
                <w:kern w:val="0"/>
                <w:sz w:val="18"/>
                <w:szCs w:val="18"/>
              </w:rPr>
              <w:t> </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920"/>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上报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审核意见合格的，在病残儿医学鉴定申请表上加盖公章，报县级</w:t>
            </w:r>
            <w:r w:rsidRPr="00E72639">
              <w:rPr>
                <w:rFonts w:ascii="宋体" w:hAnsi="宋体" w:cs="宋体" w:hint="eastAsia"/>
                <w:kern w:val="0"/>
                <w:sz w:val="18"/>
                <w:szCs w:val="18"/>
              </w:rPr>
              <w:t>有关</w:t>
            </w:r>
            <w:r w:rsidRPr="00E72639">
              <w:rPr>
                <w:rFonts w:ascii="宋体" w:hAnsi="宋体" w:cs="宋体" w:hint="eastAsia"/>
                <w:kern w:val="0"/>
                <w:sz w:val="18"/>
                <w:szCs w:val="18"/>
              </w:rPr>
              <w:t>行政部门。</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996"/>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加强对病残儿医学鉴定申报核查工作的监管。</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 xml:space="preserve">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职权类别：其他职权</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670"/>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49</w:t>
            </w:r>
          </w:p>
        </w:tc>
        <w:tc>
          <w:tcPr>
            <w:tcW w:w="1139" w:type="dxa"/>
            <w:vMerge w:val="restart"/>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申领困难残疾人生活补贴和重度残疾人护理补贴审核</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《国务院关于全面建立困难残疾人生活补贴和重度残疾人护理补贴制度的意见》（国发〔</w:t>
            </w:r>
            <w:r w:rsidRPr="00E72639">
              <w:rPr>
                <w:rFonts w:ascii="宋体" w:hAnsi="宋体" w:cs="宋体" w:hint="eastAsia"/>
                <w:sz w:val="18"/>
                <w:szCs w:val="18"/>
              </w:rPr>
              <w:t>2015</w:t>
            </w:r>
            <w:r w:rsidRPr="00E72639">
              <w:rPr>
                <w:rFonts w:ascii="宋体" w:hAnsi="宋体" w:cs="宋体" w:hint="eastAsia"/>
                <w:sz w:val="18"/>
                <w:szCs w:val="18"/>
              </w:rPr>
              <w:t>〕</w:t>
            </w:r>
            <w:r w:rsidRPr="00E72639">
              <w:rPr>
                <w:rFonts w:ascii="宋体" w:hAnsi="宋体" w:cs="宋体" w:hint="eastAsia"/>
                <w:sz w:val="18"/>
                <w:szCs w:val="18"/>
              </w:rPr>
              <w:t>52</w:t>
            </w:r>
            <w:r w:rsidRPr="00E72639">
              <w:rPr>
                <w:rFonts w:ascii="宋体" w:hAnsi="宋体" w:cs="宋体" w:hint="eastAsia"/>
                <w:sz w:val="18"/>
                <w:szCs w:val="18"/>
              </w:rPr>
              <w:t>号）第三条：申领程序和管理办法：（一）自愿申请。残疾人两项补贴由残疾人向户籍所在地街道办事处或乡镇政府受理窗口提交书面申请。残疾人的法定监护人，法定赡养、抚养、扶养义务人，所在村民（居民）委员会或其他委托人可以代为办理申请事宜。申请残疾人两项补贴应持有第二代中华人民共和国残疾人证，并提交相关证明材料。（二）逐级审核。街道办事处或乡镇政府依托社会救助、社会服务“一门受理</w:t>
            </w:r>
            <w:r w:rsidRPr="00E72639">
              <w:rPr>
                <w:rFonts w:ascii="宋体" w:hAnsi="宋体" w:cs="宋体" w:hint="eastAsia"/>
                <w:sz w:val="18"/>
                <w:szCs w:val="18"/>
              </w:rPr>
              <w:t>、协同办理”机制，受理残疾人两项补贴申请并进行初审。初审合格材料报送县级残联进行相关审核。审核合格材料转送县级人民政府民政部门审定，残疾人家庭经济状况依托居民家庭经济状况核对机制审核。审定合格材料由县级人民政府民政部门会同县级残联报同级财政部门申请拨付资金。</w:t>
            </w: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本人</w:t>
            </w:r>
            <w:r w:rsidRPr="00E72639">
              <w:rPr>
                <w:rFonts w:ascii="宋体" w:hAnsi="宋体" w:cs="宋体" w:hint="eastAsia"/>
                <w:sz w:val="18"/>
                <w:szCs w:val="18"/>
              </w:rPr>
              <w:t>申请或</w:t>
            </w:r>
            <w:r w:rsidRPr="00E72639">
              <w:rPr>
                <w:rFonts w:ascii="宋体" w:hAnsi="宋体" w:cs="宋体" w:hint="eastAsia"/>
                <w:sz w:val="18"/>
                <w:szCs w:val="18"/>
              </w:rPr>
              <w:t>残疾人的法定监护人，法定赡养、抚养、扶养义务人，所在村（居）民委员会或其他委托人可代为申请。</w:t>
            </w:r>
          </w:p>
        </w:tc>
        <w:tc>
          <w:tcPr>
            <w:tcW w:w="1050" w:type="dxa"/>
            <w:vMerge w:val="restart"/>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社会事务办公室、为民服务中心</w:t>
            </w: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624"/>
          <w:jc w:val="center"/>
        </w:trPr>
        <w:tc>
          <w:tcPr>
            <w:tcW w:w="690" w:type="dxa"/>
            <w:vMerge/>
            <w:tcBorders>
              <w:left w:val="single" w:sz="8" w:space="0" w:color="auto"/>
              <w:right w:val="single" w:sz="8" w:space="0" w:color="auto"/>
            </w:tcBorders>
            <w:vAlign w:val="center"/>
          </w:tcPr>
          <w:p w:rsidR="001D35AD" w:rsidRPr="00E72639" w:rsidRDefault="001D35AD">
            <w:pPr>
              <w:jc w:val="center"/>
              <w:rPr>
                <w:rFonts w:ascii="Times New Roman" w:hAnsi="Times New Roman"/>
                <w:szCs w:val="21"/>
              </w:rPr>
            </w:pPr>
          </w:p>
        </w:tc>
        <w:tc>
          <w:tcPr>
            <w:tcW w:w="1139" w:type="dxa"/>
            <w:vMerge/>
            <w:tcBorders>
              <w:left w:val="nil"/>
              <w:right w:val="single" w:sz="4" w:space="0" w:color="auto"/>
            </w:tcBorders>
            <w:vAlign w:val="center"/>
          </w:tcPr>
          <w:p w:rsidR="001D35AD" w:rsidRPr="00E72639" w:rsidRDefault="001D35AD">
            <w:pPr>
              <w:rPr>
                <w:rFonts w:ascii="宋体" w:hAnsi="宋体" w:cs="宋体"/>
                <w:sz w:val="18"/>
                <w:szCs w:val="18"/>
              </w:rPr>
            </w:pPr>
          </w:p>
        </w:tc>
        <w:tc>
          <w:tcPr>
            <w:tcW w:w="735" w:type="dxa"/>
            <w:vMerge/>
            <w:tcBorders>
              <w:left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vAlign w:val="center"/>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kern w:val="0"/>
                <w:sz w:val="18"/>
                <w:szCs w:val="18"/>
              </w:rPr>
              <w:t>公示应当提交的材料，一次性告知补正材料；依法受理或不予受理，不受理要说明理由。</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631"/>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街道办事处或乡镇政府依托社会救助、社会服务“一门受理、协同办理”机制，受理残疾人两项补贴申请并进行初审。</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697"/>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转报</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sz w:val="18"/>
                <w:szCs w:val="18"/>
              </w:rPr>
              <w:t>初审合格材料报送县级残联进行相关审核</w:t>
            </w:r>
            <w:r w:rsidRPr="00E72639">
              <w:rPr>
                <w:rFonts w:ascii="宋体" w:hAnsi="宋体" w:cs="宋体" w:hint="eastAsia"/>
                <w:sz w:val="18"/>
                <w:szCs w:val="18"/>
              </w:rPr>
              <w:t>，</w:t>
            </w:r>
            <w:r w:rsidRPr="00E72639">
              <w:rPr>
                <w:rFonts w:ascii="宋体" w:hAnsi="宋体" w:cs="宋体" w:hint="eastAsia"/>
                <w:sz w:val="18"/>
                <w:szCs w:val="18"/>
              </w:rPr>
              <w:t>审核合格材料转送县级人民政府民政部门审定</w:t>
            </w:r>
            <w:r w:rsidRPr="00E72639">
              <w:rPr>
                <w:rFonts w:ascii="宋体" w:hAnsi="宋体" w:cs="宋体" w:hint="eastAsia"/>
                <w:sz w:val="18"/>
                <w:szCs w:val="18"/>
              </w:rPr>
              <w:t>。</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1141"/>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审定合格材料由县级人民政府民政部门会同县级残联报同级财政部门申请拨付资金。</w:t>
            </w:r>
          </w:p>
        </w:tc>
        <w:tc>
          <w:tcPr>
            <w:tcW w:w="1050" w:type="dxa"/>
            <w:vMerge/>
            <w:tcBorders>
              <w:left w:val="nil"/>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907"/>
          <w:jc w:val="center"/>
        </w:trPr>
        <w:tc>
          <w:tcPr>
            <w:tcW w:w="690" w:type="dxa"/>
            <w:vMerge/>
            <w:tcBorders>
              <w:top w:val="single" w:sz="8" w:space="0" w:color="auto"/>
              <w:left w:val="single" w:sz="8" w:space="0" w:color="auto"/>
              <w:bottom w:val="single" w:sz="4" w:space="0" w:color="auto"/>
              <w:right w:val="single" w:sz="8" w:space="0" w:color="auto"/>
            </w:tcBorders>
          </w:tcPr>
          <w:p w:rsidR="001D35AD" w:rsidRPr="00E72639" w:rsidRDefault="001D35AD">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D35AD" w:rsidRPr="00E72639" w:rsidRDefault="001D35AD">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vMerge/>
            <w:tcBorders>
              <w:left w:val="nil"/>
              <w:bottom w:val="single" w:sz="4" w:space="0" w:color="auto"/>
              <w:right w:val="single" w:sz="8" w:space="0" w:color="auto"/>
            </w:tcBorders>
          </w:tcPr>
          <w:p w:rsidR="001D35AD" w:rsidRPr="00E72639" w:rsidRDefault="001D35AD">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监督</w:t>
            </w:r>
          </w:p>
        </w:tc>
        <w:tc>
          <w:tcPr>
            <w:tcW w:w="3525" w:type="dxa"/>
            <w:tcBorders>
              <w:top w:val="single" w:sz="4" w:space="0" w:color="auto"/>
              <w:left w:val="nil"/>
              <w:bottom w:val="single" w:sz="4" w:space="0" w:color="auto"/>
              <w:right w:val="single" w:sz="8" w:space="0" w:color="auto"/>
            </w:tcBorders>
            <w:vAlign w:val="center"/>
          </w:tcPr>
          <w:p w:rsidR="001D35AD" w:rsidRPr="00E72639" w:rsidRDefault="00810148">
            <w:pPr>
              <w:rPr>
                <w:rFonts w:ascii="宋体" w:hAnsi="宋体" w:cs="宋体"/>
                <w:kern w:val="0"/>
                <w:sz w:val="18"/>
                <w:szCs w:val="18"/>
              </w:rPr>
            </w:pPr>
            <w:r w:rsidRPr="00E72639">
              <w:rPr>
                <w:rFonts w:ascii="宋体" w:hAnsi="宋体" w:cs="宋体" w:hint="eastAsia"/>
                <w:kern w:val="0"/>
                <w:sz w:val="18"/>
                <w:szCs w:val="18"/>
              </w:rPr>
              <w:t>加强对申领困难残疾人生活补贴和重度残疾人护理补贴审核工作的监管。</w:t>
            </w:r>
          </w:p>
        </w:tc>
        <w:tc>
          <w:tcPr>
            <w:tcW w:w="1050" w:type="dxa"/>
            <w:vMerge/>
            <w:tcBorders>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D35AD" w:rsidRPr="00E72639" w:rsidRDefault="001D35AD">
            <w:pP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 xml:space="preserve">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职权类别：其他职权</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5862"/>
          <w:jc w:val="center"/>
        </w:trPr>
        <w:tc>
          <w:tcPr>
            <w:tcW w:w="690" w:type="dxa"/>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50</w:t>
            </w:r>
          </w:p>
        </w:tc>
        <w:tc>
          <w:tcPr>
            <w:tcW w:w="1139" w:type="dxa"/>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业主委员会备案</w:t>
            </w:r>
          </w:p>
        </w:tc>
        <w:tc>
          <w:tcPr>
            <w:tcW w:w="735" w:type="dxa"/>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《物业管理条例》（</w:t>
            </w:r>
            <w:r w:rsidRPr="00E72639">
              <w:rPr>
                <w:rFonts w:ascii="宋体" w:hAnsi="宋体" w:cs="宋体" w:hint="eastAsia"/>
                <w:sz w:val="18"/>
                <w:szCs w:val="18"/>
              </w:rPr>
              <w:t>2003</w:t>
            </w:r>
            <w:r w:rsidRPr="00E72639">
              <w:rPr>
                <w:rFonts w:ascii="宋体" w:hAnsi="宋体" w:cs="宋体" w:hint="eastAsia"/>
                <w:sz w:val="18"/>
                <w:szCs w:val="18"/>
              </w:rPr>
              <w:t>年</w:t>
            </w:r>
            <w:r w:rsidRPr="00E72639">
              <w:rPr>
                <w:rFonts w:ascii="宋体" w:hAnsi="宋体" w:cs="宋体" w:hint="eastAsia"/>
                <w:sz w:val="18"/>
                <w:szCs w:val="18"/>
              </w:rPr>
              <w:t>6</w:t>
            </w:r>
            <w:r w:rsidRPr="00E72639">
              <w:rPr>
                <w:rFonts w:ascii="宋体" w:hAnsi="宋体" w:cs="宋体" w:hint="eastAsia"/>
                <w:sz w:val="18"/>
                <w:szCs w:val="18"/>
              </w:rPr>
              <w:t>月</w:t>
            </w:r>
            <w:r w:rsidRPr="00E72639">
              <w:rPr>
                <w:rFonts w:ascii="宋体" w:hAnsi="宋体" w:cs="宋体" w:hint="eastAsia"/>
                <w:sz w:val="18"/>
                <w:szCs w:val="18"/>
              </w:rPr>
              <w:t>8</w:t>
            </w:r>
            <w:r w:rsidRPr="00E72639">
              <w:rPr>
                <w:rFonts w:ascii="宋体" w:hAnsi="宋体" w:cs="宋体" w:hint="eastAsia"/>
                <w:sz w:val="18"/>
                <w:szCs w:val="18"/>
              </w:rPr>
              <w:t>日国务院令第</w:t>
            </w:r>
            <w:r w:rsidRPr="00E72639">
              <w:rPr>
                <w:rFonts w:ascii="宋体" w:hAnsi="宋体" w:cs="宋体" w:hint="eastAsia"/>
                <w:sz w:val="18"/>
                <w:szCs w:val="18"/>
              </w:rPr>
              <w:t>379</w:t>
            </w:r>
            <w:r w:rsidRPr="00E72639">
              <w:rPr>
                <w:rFonts w:ascii="宋体" w:hAnsi="宋体" w:cs="宋体" w:hint="eastAsia"/>
                <w:sz w:val="18"/>
                <w:szCs w:val="18"/>
              </w:rPr>
              <w:t>号，</w:t>
            </w:r>
            <w:r w:rsidRPr="00E72639">
              <w:rPr>
                <w:rFonts w:ascii="宋体" w:hAnsi="宋体" w:cs="宋体" w:hint="eastAsia"/>
                <w:sz w:val="18"/>
                <w:szCs w:val="18"/>
              </w:rPr>
              <w:t>2018</w:t>
            </w:r>
            <w:r w:rsidRPr="00E72639">
              <w:rPr>
                <w:rFonts w:ascii="宋体" w:hAnsi="宋体" w:cs="宋体" w:hint="eastAsia"/>
                <w:sz w:val="18"/>
                <w:szCs w:val="18"/>
              </w:rPr>
              <w:t>年</w:t>
            </w:r>
            <w:r w:rsidRPr="00E72639">
              <w:rPr>
                <w:rFonts w:ascii="宋体" w:hAnsi="宋体" w:cs="宋体" w:hint="eastAsia"/>
                <w:sz w:val="18"/>
                <w:szCs w:val="18"/>
              </w:rPr>
              <w:t>3</w:t>
            </w:r>
            <w:r w:rsidRPr="00E72639">
              <w:rPr>
                <w:rFonts w:ascii="宋体" w:hAnsi="宋体" w:cs="宋体" w:hint="eastAsia"/>
                <w:sz w:val="18"/>
                <w:szCs w:val="18"/>
              </w:rPr>
              <w:t>月</w:t>
            </w:r>
            <w:r w:rsidRPr="00E72639">
              <w:rPr>
                <w:rFonts w:ascii="宋体" w:hAnsi="宋体" w:cs="宋体" w:hint="eastAsia"/>
                <w:sz w:val="18"/>
                <w:szCs w:val="18"/>
              </w:rPr>
              <w:t>19</w:t>
            </w:r>
            <w:r w:rsidRPr="00E72639">
              <w:rPr>
                <w:rFonts w:ascii="宋体" w:hAnsi="宋体" w:cs="宋体" w:hint="eastAsia"/>
                <w:sz w:val="18"/>
                <w:szCs w:val="18"/>
              </w:rPr>
              <w:t>日予以修改）第十六条：业主委员会应当自选举产生之日起</w:t>
            </w:r>
            <w:r w:rsidRPr="00E72639">
              <w:rPr>
                <w:rFonts w:ascii="宋体" w:hAnsi="宋体" w:cs="宋体" w:hint="eastAsia"/>
                <w:sz w:val="18"/>
                <w:szCs w:val="18"/>
              </w:rPr>
              <w:t>30</w:t>
            </w:r>
            <w:r w:rsidRPr="00E72639">
              <w:rPr>
                <w:rFonts w:ascii="宋体" w:hAnsi="宋体" w:cs="宋体" w:hint="eastAsia"/>
                <w:sz w:val="18"/>
                <w:szCs w:val="18"/>
              </w:rPr>
              <w:t>日内，向物业所在地的区、县人民政府房地产行政主管部门和街道办事处、乡镇人民政府备案。</w:t>
            </w:r>
          </w:p>
          <w:p w:rsidR="001D35AD" w:rsidRPr="00E72639" w:rsidRDefault="00810148">
            <w:pPr>
              <w:rPr>
                <w:rFonts w:ascii="宋体" w:hAnsi="宋体" w:cs="宋体"/>
                <w:sz w:val="18"/>
                <w:szCs w:val="18"/>
              </w:rPr>
            </w:pPr>
            <w:r w:rsidRPr="00E72639">
              <w:rPr>
                <w:rFonts w:ascii="宋体" w:hAnsi="宋体" w:cs="宋体" w:hint="eastAsia"/>
                <w:sz w:val="18"/>
                <w:szCs w:val="18"/>
              </w:rPr>
              <w:t>《河南省物业管理条例》（河南省第十二届人民代表大会常务委员会公告第</w:t>
            </w:r>
            <w:r w:rsidRPr="00E72639">
              <w:rPr>
                <w:rFonts w:ascii="宋体" w:hAnsi="宋体" w:cs="宋体" w:hint="eastAsia"/>
                <w:sz w:val="18"/>
                <w:szCs w:val="18"/>
              </w:rPr>
              <w:t>79</w:t>
            </w:r>
            <w:r w:rsidRPr="00E72639">
              <w:rPr>
                <w:rFonts w:ascii="宋体" w:hAnsi="宋体" w:cs="宋体" w:hint="eastAsia"/>
                <w:sz w:val="18"/>
                <w:szCs w:val="18"/>
              </w:rPr>
              <w:t>号）第二十九条：业主委员会应当自选举产生之日起三十日内，向物业所在地街道办事处、乡镇人民政府备案。街道办事处、乡镇人民政府应当将备案情况抄送县（市、区）人民政府物业管理行政主管部门。</w:t>
            </w:r>
          </w:p>
        </w:tc>
        <w:tc>
          <w:tcPr>
            <w:tcW w:w="675" w:type="dxa"/>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c>
          <w:tcPr>
            <w:tcW w:w="3525" w:type="dxa"/>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业主委员会应当自选举产生之日起三十日内，</w:t>
            </w:r>
            <w:r w:rsidRPr="00E72639">
              <w:rPr>
                <w:rFonts w:ascii="宋体" w:hAnsi="宋体" w:cs="宋体" w:hint="eastAsia"/>
                <w:sz w:val="18"/>
                <w:szCs w:val="18"/>
              </w:rPr>
              <w:t>向物业所在地街道办事处、乡镇人民政府备案。街道办事处、乡镇人民政府应当将备案情况抄送县人民政府物业管理行政主管部门。</w:t>
            </w:r>
          </w:p>
        </w:tc>
        <w:tc>
          <w:tcPr>
            <w:tcW w:w="1050" w:type="dxa"/>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村镇发展服务中心</w:t>
            </w:r>
          </w:p>
        </w:tc>
        <w:tc>
          <w:tcPr>
            <w:tcW w:w="675" w:type="dxa"/>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30</w:t>
            </w:r>
            <w:r w:rsidRPr="00E72639">
              <w:rPr>
                <w:rFonts w:ascii="宋体" w:hAnsi="宋体" w:cs="宋体" w:hint="eastAsia"/>
                <w:sz w:val="18"/>
                <w:szCs w:val="18"/>
              </w:rPr>
              <w:t>日</w:t>
            </w:r>
          </w:p>
        </w:tc>
        <w:tc>
          <w:tcPr>
            <w:tcW w:w="1036" w:type="dxa"/>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rPr>
          <w:rFonts w:ascii="黑体" w:eastAsia="黑体" w:hAnsi="宋体"/>
          <w:sz w:val="32"/>
          <w:szCs w:val="32"/>
        </w:rPr>
        <w:sectPr w:rsidR="001D35AD" w:rsidRPr="00E7263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E72639" w:rsidRPr="00E72639">
        <w:trPr>
          <w:trHeight w:val="514"/>
          <w:jc w:val="center"/>
        </w:trPr>
        <w:tc>
          <w:tcPr>
            <w:tcW w:w="14145" w:type="dxa"/>
            <w:gridSpan w:val="10"/>
            <w:tcBorders>
              <w:top w:val="nil"/>
              <w:left w:val="nil"/>
              <w:bottom w:val="nil"/>
              <w:right w:val="nil"/>
            </w:tcBorders>
            <w:vAlign w:val="center"/>
          </w:tcPr>
          <w:p w:rsidR="001D35AD" w:rsidRPr="00E72639" w:rsidRDefault="00810148">
            <w:pPr>
              <w:widowControl/>
              <w:spacing w:line="540" w:lineRule="exact"/>
              <w:jc w:val="center"/>
              <w:rPr>
                <w:rFonts w:ascii="宋体" w:hAnsi="宋体" w:cs="宋体"/>
                <w:szCs w:val="21"/>
              </w:rPr>
            </w:pPr>
            <w:r w:rsidRPr="00E72639">
              <w:rPr>
                <w:rFonts w:ascii="方正小标宋简体" w:eastAsia="方正小标宋简体" w:hAnsi="方正小标宋简体" w:cs="方正小标宋简体" w:hint="eastAsia"/>
                <w:sz w:val="36"/>
                <w:szCs w:val="36"/>
              </w:rPr>
              <w:lastRenderedPageBreak/>
              <w:t>扶沟县吕潭乡人民政府保留的权责清单（行政职权运行流程图）</w:t>
            </w:r>
          </w:p>
        </w:tc>
      </w:tr>
      <w:tr w:rsidR="00E72639" w:rsidRPr="00E72639">
        <w:trPr>
          <w:trHeight w:val="514"/>
          <w:jc w:val="center"/>
        </w:trPr>
        <w:tc>
          <w:tcPr>
            <w:tcW w:w="14145" w:type="dxa"/>
            <w:gridSpan w:val="10"/>
            <w:tcBorders>
              <w:top w:val="nil"/>
              <w:left w:val="nil"/>
              <w:bottom w:val="single" w:sz="4" w:space="0" w:color="auto"/>
              <w:right w:val="nil"/>
            </w:tcBorders>
            <w:vAlign w:val="center"/>
          </w:tcPr>
          <w:p w:rsidR="001D35AD" w:rsidRPr="00E72639" w:rsidRDefault="00810148">
            <w:pPr>
              <w:rPr>
                <w:rFonts w:ascii="宋体" w:hAnsi="宋体" w:cs="宋体"/>
                <w:szCs w:val="21"/>
              </w:rPr>
            </w:pPr>
            <w:r w:rsidRPr="00E72639">
              <w:rPr>
                <w:rFonts w:ascii="宋体" w:hAnsi="宋体" w:cs="宋体" w:hint="eastAsia"/>
                <w:szCs w:val="21"/>
              </w:rPr>
              <w:t>职权类别：其他职权</w:t>
            </w:r>
          </w:p>
        </w:tc>
      </w:tr>
      <w:tr w:rsidR="00E72639" w:rsidRPr="00E72639">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办理</w:t>
            </w:r>
          </w:p>
          <w:p w:rsidR="001D35AD" w:rsidRPr="00E72639" w:rsidRDefault="00810148">
            <w:pPr>
              <w:jc w:val="center"/>
              <w:rPr>
                <w:rFonts w:ascii="宋体" w:hAnsi="宋体" w:cs="宋体"/>
                <w:sz w:val="18"/>
                <w:szCs w:val="18"/>
              </w:rPr>
            </w:pPr>
            <w:r w:rsidRPr="00E72639">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责任</w:t>
            </w:r>
            <w:r w:rsidRPr="00E72639">
              <w:rPr>
                <w:rFonts w:ascii="宋体" w:hAnsi="宋体" w:cs="宋体" w:hint="eastAsia"/>
                <w:sz w:val="18"/>
                <w:szCs w:val="18"/>
              </w:rPr>
              <w:t>股</w:t>
            </w:r>
            <w:r w:rsidRPr="00E72639">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收费情况及依据</w:t>
            </w:r>
          </w:p>
        </w:tc>
      </w:tr>
      <w:tr w:rsidR="00E72639" w:rsidRPr="00E72639">
        <w:trPr>
          <w:trHeight w:val="5754"/>
          <w:jc w:val="center"/>
        </w:trPr>
        <w:tc>
          <w:tcPr>
            <w:tcW w:w="690" w:type="dxa"/>
            <w:tcBorders>
              <w:top w:val="single" w:sz="4" w:space="0" w:color="auto"/>
              <w:left w:val="single" w:sz="8" w:space="0" w:color="auto"/>
              <w:bottom w:val="single" w:sz="4" w:space="0" w:color="auto"/>
              <w:right w:val="single" w:sz="8" w:space="0" w:color="auto"/>
            </w:tcBorders>
            <w:vAlign w:val="center"/>
          </w:tcPr>
          <w:p w:rsidR="001D35AD" w:rsidRPr="00E72639" w:rsidRDefault="00810148">
            <w:pPr>
              <w:jc w:val="center"/>
              <w:rPr>
                <w:rFonts w:ascii="Times New Roman" w:hAnsi="Times New Roman"/>
                <w:szCs w:val="21"/>
              </w:rPr>
            </w:pPr>
            <w:r w:rsidRPr="00E72639">
              <w:rPr>
                <w:rFonts w:ascii="Times New Roman" w:hAnsi="Times New Roman" w:hint="eastAsia"/>
                <w:szCs w:val="21"/>
              </w:rPr>
              <w:t>51</w:t>
            </w:r>
          </w:p>
        </w:tc>
        <w:tc>
          <w:tcPr>
            <w:tcW w:w="1139" w:type="dxa"/>
            <w:tcBorders>
              <w:top w:val="single" w:sz="4" w:space="0" w:color="auto"/>
              <w:left w:val="nil"/>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制止和报告畜禽养殖环境污染行为</w:t>
            </w:r>
          </w:p>
        </w:tc>
        <w:tc>
          <w:tcPr>
            <w:tcW w:w="735" w:type="dxa"/>
            <w:tcBorders>
              <w:top w:val="single" w:sz="4" w:space="0" w:color="auto"/>
              <w:left w:val="single" w:sz="4" w:space="0" w:color="auto"/>
              <w:bottom w:val="single" w:sz="4" w:space="0" w:color="auto"/>
              <w:right w:val="single" w:sz="8" w:space="0" w:color="auto"/>
            </w:tcBorders>
            <w:vAlign w:val="center"/>
          </w:tcPr>
          <w:p w:rsidR="001D35AD" w:rsidRPr="00E72639" w:rsidRDefault="001D35AD">
            <w:pPr>
              <w:rPr>
                <w:rFonts w:ascii="宋体" w:hAnsi="宋体" w:cs="宋体"/>
                <w:sz w:val="18"/>
                <w:szCs w:val="18"/>
              </w:rPr>
            </w:pPr>
          </w:p>
        </w:tc>
        <w:tc>
          <w:tcPr>
            <w:tcW w:w="3990" w:type="dxa"/>
            <w:tcBorders>
              <w:top w:val="single" w:sz="4" w:space="0" w:color="auto"/>
              <w:left w:val="nil"/>
              <w:right w:val="single" w:sz="8"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《畜禽规模养殖污染防治条例》（</w:t>
            </w:r>
            <w:r w:rsidRPr="00E72639">
              <w:rPr>
                <w:rFonts w:ascii="宋体" w:hAnsi="宋体" w:cs="宋体" w:hint="eastAsia"/>
                <w:sz w:val="18"/>
                <w:szCs w:val="18"/>
              </w:rPr>
              <w:t>2013</w:t>
            </w:r>
            <w:r w:rsidRPr="00E72639">
              <w:rPr>
                <w:rFonts w:ascii="宋体" w:hAnsi="宋体" w:cs="宋体" w:hint="eastAsia"/>
                <w:sz w:val="18"/>
                <w:szCs w:val="18"/>
              </w:rPr>
              <w:t>年</w:t>
            </w:r>
            <w:r w:rsidRPr="00E72639">
              <w:rPr>
                <w:rFonts w:ascii="宋体" w:hAnsi="宋体" w:cs="宋体" w:hint="eastAsia"/>
                <w:sz w:val="18"/>
                <w:szCs w:val="18"/>
              </w:rPr>
              <w:t>11</w:t>
            </w:r>
            <w:r w:rsidRPr="00E72639">
              <w:rPr>
                <w:rFonts w:ascii="宋体" w:hAnsi="宋体" w:cs="宋体" w:hint="eastAsia"/>
                <w:sz w:val="18"/>
                <w:szCs w:val="18"/>
              </w:rPr>
              <w:t>月</w:t>
            </w:r>
            <w:r w:rsidRPr="00E72639">
              <w:rPr>
                <w:rFonts w:ascii="宋体" w:hAnsi="宋体" w:cs="宋体" w:hint="eastAsia"/>
                <w:sz w:val="18"/>
                <w:szCs w:val="18"/>
              </w:rPr>
              <w:t>11</w:t>
            </w:r>
            <w:r w:rsidRPr="00E72639">
              <w:rPr>
                <w:rFonts w:ascii="宋体" w:hAnsi="宋体" w:cs="宋体" w:hint="eastAsia"/>
                <w:sz w:val="18"/>
                <w:szCs w:val="18"/>
              </w:rPr>
              <w:t>日国务院令</w:t>
            </w:r>
            <w:r w:rsidRPr="00E72639">
              <w:rPr>
                <w:rFonts w:ascii="宋体" w:hAnsi="宋体" w:cs="宋体" w:hint="eastAsia"/>
                <w:sz w:val="18"/>
                <w:szCs w:val="18"/>
              </w:rPr>
              <w:t>643</w:t>
            </w:r>
            <w:r w:rsidRPr="00E72639">
              <w:rPr>
                <w:rFonts w:ascii="宋体" w:hAnsi="宋体" w:cs="宋体" w:hint="eastAsia"/>
                <w:sz w:val="18"/>
                <w:szCs w:val="18"/>
              </w:rPr>
              <w:t>号）第五条：乡镇人民政府应当协助有关部门做好本行政区域的畜禽养殖污染防治工作。第二十三条：县级以上人民政府环境保护主管部门应当依据职责对畜禽养殖污染防治情况进行监督检查，并加强对畜禽养殖环境污染的监测。乡镇人民政府、基层群众自治组织发现畜禽养殖环境污染行为的，应当及时制止和报告。</w:t>
            </w:r>
          </w:p>
        </w:tc>
        <w:tc>
          <w:tcPr>
            <w:tcW w:w="675" w:type="dxa"/>
            <w:tcBorders>
              <w:top w:val="single" w:sz="4" w:space="0" w:color="auto"/>
              <w:left w:val="nil"/>
              <w:right w:val="single" w:sz="8" w:space="0" w:color="auto"/>
            </w:tcBorders>
            <w:vAlign w:val="center"/>
          </w:tcPr>
          <w:p w:rsidR="001D35AD" w:rsidRPr="00E72639" w:rsidRDefault="001D35AD">
            <w:pPr>
              <w:jc w:val="center"/>
              <w:rPr>
                <w:rFonts w:ascii="宋体" w:hAnsi="宋体" w:cs="宋体"/>
                <w:kern w:val="0"/>
                <w:sz w:val="18"/>
                <w:szCs w:val="18"/>
              </w:rPr>
            </w:pPr>
          </w:p>
        </w:tc>
        <w:tc>
          <w:tcPr>
            <w:tcW w:w="3525" w:type="dxa"/>
            <w:tcBorders>
              <w:top w:val="single" w:sz="4" w:space="0" w:color="auto"/>
              <w:left w:val="nil"/>
              <w:right w:val="single" w:sz="8" w:space="0" w:color="auto"/>
            </w:tcBorders>
            <w:vAlign w:val="center"/>
          </w:tcPr>
          <w:p w:rsidR="001D35AD" w:rsidRPr="00E72639" w:rsidRDefault="00810148">
            <w:pPr>
              <w:spacing w:line="220" w:lineRule="exact"/>
              <w:rPr>
                <w:rFonts w:ascii="宋体" w:hAnsi="宋体" w:cs="宋体"/>
                <w:kern w:val="0"/>
                <w:sz w:val="15"/>
                <w:szCs w:val="15"/>
              </w:rPr>
            </w:pPr>
            <w:r w:rsidRPr="00E72639">
              <w:rPr>
                <w:rFonts w:ascii="宋体" w:hAnsi="宋体" w:cs="宋体" w:hint="eastAsia"/>
                <w:sz w:val="18"/>
                <w:szCs w:val="18"/>
              </w:rPr>
              <w:t>县级以上人民政府环境保护主管部门应当依据职责对畜禽养殖污染防治情况进行监督检查，并加强对畜禽养殖环境污染的监测。乡镇人民政府、基层群众自治组织发现畜禽养殖环境污染</w:t>
            </w:r>
            <w:r w:rsidRPr="00E72639">
              <w:rPr>
                <w:rFonts w:ascii="宋体" w:hAnsi="宋体" w:cs="宋体" w:hint="eastAsia"/>
                <w:sz w:val="18"/>
                <w:szCs w:val="18"/>
              </w:rPr>
              <w:t>行为的，应当及时制止和报告。</w:t>
            </w:r>
          </w:p>
        </w:tc>
        <w:tc>
          <w:tcPr>
            <w:tcW w:w="1050" w:type="dxa"/>
            <w:tcBorders>
              <w:top w:val="single" w:sz="4" w:space="0" w:color="auto"/>
              <w:left w:val="nil"/>
              <w:right w:val="single" w:sz="8" w:space="0" w:color="auto"/>
            </w:tcBorders>
            <w:vAlign w:val="center"/>
          </w:tcPr>
          <w:p w:rsidR="001D35AD" w:rsidRPr="00E72639" w:rsidRDefault="00810148">
            <w:pPr>
              <w:jc w:val="center"/>
              <w:rPr>
                <w:rFonts w:ascii="宋体" w:hAnsi="宋体" w:cs="宋体"/>
                <w:sz w:val="18"/>
                <w:szCs w:val="18"/>
              </w:rPr>
            </w:pPr>
            <w:r w:rsidRPr="00E72639">
              <w:rPr>
                <w:rFonts w:ascii="宋体" w:hAnsi="宋体" w:cs="宋体" w:hint="eastAsia"/>
                <w:sz w:val="18"/>
                <w:szCs w:val="18"/>
              </w:rPr>
              <w:t>乡村振兴办公室</w:t>
            </w:r>
          </w:p>
        </w:tc>
        <w:tc>
          <w:tcPr>
            <w:tcW w:w="675" w:type="dxa"/>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D35AD" w:rsidRPr="00E72639" w:rsidRDefault="001D35AD">
            <w:pPr>
              <w:jc w:val="center"/>
              <w:rPr>
                <w:rFonts w:ascii="宋体" w:hAnsi="宋体" w:cs="宋体"/>
                <w:sz w:val="18"/>
                <w:szCs w:val="18"/>
              </w:rPr>
            </w:pPr>
          </w:p>
        </w:tc>
        <w:tc>
          <w:tcPr>
            <w:tcW w:w="1036" w:type="dxa"/>
            <w:tcBorders>
              <w:top w:val="single" w:sz="4" w:space="0" w:color="auto"/>
              <w:left w:val="nil"/>
              <w:right w:val="single" w:sz="8" w:space="0" w:color="auto"/>
            </w:tcBorders>
            <w:vAlign w:val="center"/>
          </w:tcPr>
          <w:p w:rsidR="001D35AD" w:rsidRPr="00E72639" w:rsidRDefault="001D35AD">
            <w:pPr>
              <w:jc w:val="center"/>
              <w:rPr>
                <w:rFonts w:ascii="宋体" w:hAnsi="宋体" w:cs="宋体"/>
                <w:sz w:val="18"/>
                <w:szCs w:val="18"/>
              </w:rPr>
            </w:pPr>
          </w:p>
        </w:tc>
      </w:tr>
      <w:tr w:rsidR="00E72639" w:rsidRPr="00E72639">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服务电话：</w:t>
            </w:r>
            <w:r w:rsidRPr="00E72639">
              <w:rPr>
                <w:rFonts w:ascii="宋体" w:hAnsi="宋体" w:cs="宋体" w:hint="eastAsia"/>
                <w:sz w:val="18"/>
                <w:szCs w:val="18"/>
              </w:rPr>
              <w:t xml:space="preserve">0394-6441303                                      </w:t>
            </w:r>
            <w:r w:rsidRPr="00E72639">
              <w:rPr>
                <w:rFonts w:ascii="宋体" w:hAnsi="宋体" w:cs="宋体" w:hint="eastAsia"/>
                <w:sz w:val="18"/>
                <w:szCs w:val="18"/>
              </w:rPr>
              <w:t>投诉机构：吕潭乡人民政府</w:t>
            </w:r>
            <w:r w:rsidRPr="00E72639">
              <w:rPr>
                <w:rFonts w:ascii="宋体" w:hAnsi="宋体" w:cs="宋体" w:hint="eastAsia"/>
                <w:sz w:val="18"/>
                <w:szCs w:val="18"/>
              </w:rPr>
              <w:t xml:space="preserve">                                          </w:t>
            </w:r>
            <w:r w:rsidRPr="00E72639">
              <w:rPr>
                <w:rFonts w:ascii="宋体" w:hAnsi="宋体" w:cs="宋体" w:hint="eastAsia"/>
                <w:sz w:val="18"/>
                <w:szCs w:val="18"/>
              </w:rPr>
              <w:t>投诉电话：</w:t>
            </w:r>
            <w:r w:rsidRPr="00E72639">
              <w:rPr>
                <w:rFonts w:ascii="宋体" w:hAnsi="宋体" w:cs="宋体" w:hint="eastAsia"/>
                <w:sz w:val="18"/>
                <w:szCs w:val="18"/>
              </w:rPr>
              <w:t>0394-6441303</w:t>
            </w:r>
          </w:p>
        </w:tc>
      </w:tr>
      <w:tr w:rsidR="00E72639" w:rsidRPr="00E72639">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D35AD" w:rsidRPr="00E72639" w:rsidRDefault="00810148">
            <w:pPr>
              <w:rPr>
                <w:rFonts w:ascii="宋体" w:hAnsi="宋体" w:cs="宋体"/>
                <w:sz w:val="18"/>
                <w:szCs w:val="18"/>
              </w:rPr>
            </w:pPr>
            <w:r w:rsidRPr="00E72639">
              <w:rPr>
                <w:rFonts w:ascii="宋体" w:hAnsi="宋体" w:cs="宋体" w:hint="eastAsia"/>
                <w:sz w:val="18"/>
                <w:szCs w:val="18"/>
              </w:rPr>
              <w:t>受理地点：吕潭乡人民政府</w:t>
            </w:r>
          </w:p>
        </w:tc>
      </w:tr>
    </w:tbl>
    <w:p w:rsidR="001D35AD" w:rsidRPr="00E72639" w:rsidRDefault="001D35AD">
      <w:pPr>
        <w:sectPr w:rsidR="001D35AD" w:rsidRPr="00E72639">
          <w:pgSz w:w="16838" w:h="11906" w:orient="landscape"/>
          <w:pgMar w:top="1417" w:right="1417" w:bottom="1417" w:left="1134" w:header="851" w:footer="850" w:gutter="0"/>
          <w:pgNumType w:fmt="numberInDash"/>
          <w:cols w:space="425"/>
          <w:docGrid w:type="lines" w:linePitch="312"/>
        </w:sectPr>
      </w:pPr>
    </w:p>
    <w:p w:rsidR="001D35AD" w:rsidRPr="00E72639" w:rsidRDefault="00810148">
      <w:pPr>
        <w:jc w:val="center"/>
        <w:rPr>
          <w:rFonts w:ascii="方正小标宋简体" w:eastAsia="方正小标宋简体" w:hAnsi="方正小标宋简体" w:cs="方正小标宋简体"/>
          <w:sz w:val="36"/>
          <w:szCs w:val="36"/>
        </w:rPr>
      </w:pPr>
      <w:r w:rsidRPr="00E72639">
        <w:rPr>
          <w:rFonts w:ascii="方正小标宋简体" w:eastAsia="方正小标宋简体" w:hAnsi="方正小标宋简体" w:cs="方正小标宋简体" w:hint="eastAsia"/>
          <w:sz w:val="36"/>
          <w:szCs w:val="36"/>
        </w:rPr>
        <w:lastRenderedPageBreak/>
        <w:t>乡村建设规划许可证核发运行流程图</w:t>
      </w:r>
    </w:p>
    <w:p w:rsidR="001D35AD" w:rsidRPr="00E72639" w:rsidRDefault="001D35AD">
      <w:pPr>
        <w:jc w:val="center"/>
        <w:rPr>
          <w:rFonts w:ascii="方正小标宋简体" w:eastAsia="方正小标宋简体" w:hAnsi="方正小标宋简体" w:cs="方正小标宋简体"/>
          <w:sz w:val="36"/>
          <w:szCs w:val="36"/>
        </w:rPr>
      </w:pPr>
    </w:p>
    <w:p w:rsidR="001D35AD" w:rsidRPr="00E72639" w:rsidRDefault="00810148">
      <w:pPr>
        <w:sectPr w:rsidR="001D35AD" w:rsidRPr="00E72639">
          <w:pgSz w:w="11906" w:h="16838"/>
          <w:pgMar w:top="1417" w:right="1417" w:bottom="1134" w:left="1417" w:header="851" w:footer="850" w:gutter="0"/>
          <w:pgNumType w:fmt="numberInDash"/>
          <w:cols w:space="425"/>
          <w:docGrid w:type="lines" w:linePitch="312"/>
        </w:sectPr>
      </w:pPr>
      <w:r w:rsidRPr="00E72639">
        <w:rPr>
          <w:rFonts w:hint="eastAsia"/>
          <w:noProof/>
        </w:rPr>
        <w:drawing>
          <wp:inline distT="0" distB="0" distL="114300" distR="114300" wp14:anchorId="03831EBC" wp14:editId="583EC339">
            <wp:extent cx="5755640" cy="7736840"/>
            <wp:effectExtent l="0" t="0" r="16510" b="16510"/>
            <wp:docPr id="4" name="图片 4" descr="20e499514d58ba6c0ed345d2baadea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20e499514d58ba6c0ed345d2baadeaa"/>
                    <pic:cNvPicPr>
                      <a:picLocks noChangeAspect="1"/>
                    </pic:cNvPicPr>
                  </pic:nvPicPr>
                  <pic:blipFill>
                    <a:blip r:embed="rId10"/>
                    <a:stretch>
                      <a:fillRect/>
                    </a:stretch>
                  </pic:blipFill>
                  <pic:spPr>
                    <a:xfrm>
                      <a:off x="0" y="0"/>
                      <a:ext cx="5755640" cy="7736840"/>
                    </a:xfrm>
                    <a:prstGeom prst="rect">
                      <a:avLst/>
                    </a:prstGeom>
                  </pic:spPr>
                </pic:pic>
              </a:graphicData>
            </a:graphic>
          </wp:inline>
        </w:drawing>
      </w:r>
    </w:p>
    <w:p w:rsidR="001D35AD" w:rsidRPr="00E72639" w:rsidRDefault="00810148">
      <w:pPr>
        <w:jc w:val="center"/>
        <w:rPr>
          <w:rFonts w:ascii="方正小标宋简体" w:eastAsia="方正小标宋简体" w:hAnsi="方正小标宋简体" w:cs="方正小标宋简体"/>
          <w:sz w:val="36"/>
          <w:szCs w:val="36"/>
        </w:rPr>
      </w:pPr>
      <w:r w:rsidRPr="00E72639">
        <w:rPr>
          <w:rFonts w:ascii="方正小标宋简体" w:eastAsia="方正小标宋简体" w:hAnsi="方正小标宋简体" w:cs="方正小标宋简体" w:hint="eastAsia"/>
          <w:sz w:val="36"/>
          <w:szCs w:val="36"/>
        </w:rPr>
        <w:lastRenderedPageBreak/>
        <w:t>农村居民未经批准或者违反规划的规定建住宅的处罚</w:t>
      </w:r>
    </w:p>
    <w:p w:rsidR="001D35AD" w:rsidRPr="00E72639" w:rsidRDefault="00810148">
      <w:pPr>
        <w:jc w:val="center"/>
        <w:rPr>
          <w:rFonts w:ascii="方正小标宋简体" w:eastAsia="方正小标宋简体" w:hAnsi="方正小标宋简体" w:cs="方正小标宋简体"/>
          <w:sz w:val="36"/>
          <w:szCs w:val="36"/>
        </w:rPr>
      </w:pPr>
      <w:r w:rsidRPr="00E72639">
        <w:rPr>
          <w:rFonts w:ascii="方正小标宋简体" w:eastAsia="方正小标宋简体" w:hAnsi="方正小标宋简体" w:cs="方正小标宋简体" w:hint="eastAsia"/>
          <w:sz w:val="36"/>
          <w:szCs w:val="36"/>
        </w:rPr>
        <w:t>运行流程图</w:t>
      </w:r>
    </w:p>
    <w:p w:rsidR="001D35AD" w:rsidRPr="00E72639" w:rsidRDefault="00810148">
      <w:r w:rsidRPr="00E72639">
        <w:rPr>
          <w:rFonts w:ascii="黑体" w:eastAsia="黑体" w:hAnsi="黑体" w:hint="eastAsia"/>
          <w:sz w:val="32"/>
          <w:szCs w:val="32"/>
        </w:rPr>
        <w:tab/>
      </w:r>
      <w:r w:rsidRPr="00E72639">
        <w:rPr>
          <w:rFonts w:ascii="黑体" w:eastAsia="黑体" w:hAnsi="黑体" w:hint="eastAsia"/>
          <w:sz w:val="32"/>
          <w:szCs w:val="32"/>
        </w:rPr>
        <w:tab/>
      </w:r>
      <w:r w:rsidRPr="00E72639">
        <w:rPr>
          <w:rFonts w:ascii="黑体" w:eastAsia="黑体" w:hAnsi="黑体" w:hint="eastAsia"/>
          <w:sz w:val="32"/>
          <w:szCs w:val="32"/>
        </w:rPr>
        <w:tab/>
      </w:r>
      <w:r w:rsidRPr="00E72639">
        <w:rPr>
          <w:rFonts w:ascii="黑体" w:eastAsia="黑体" w:hAnsi="黑体" w:hint="eastAsia"/>
          <w:sz w:val="32"/>
          <w:szCs w:val="32"/>
        </w:rPr>
        <w:tab/>
      </w:r>
      <w:r w:rsidRPr="00E72639">
        <w:rPr>
          <w:rFonts w:ascii="黑体" w:eastAsia="黑体" w:hAnsi="黑体" w:hint="eastAsia"/>
          <w:sz w:val="32"/>
          <w:szCs w:val="32"/>
        </w:rPr>
        <w:tab/>
      </w:r>
      <w:r w:rsidRPr="00E72639">
        <w:rPr>
          <w:rFonts w:ascii="黑体" w:eastAsia="黑体" w:hAnsi="黑体" w:hint="eastAsia"/>
          <w:sz w:val="32"/>
          <w:szCs w:val="32"/>
        </w:rPr>
        <w:tab/>
      </w:r>
      <w:r w:rsidRPr="00E72639">
        <w:rPr>
          <w:rFonts w:ascii="黑体" w:eastAsia="黑体" w:hAnsi="黑体" w:hint="eastAsia"/>
          <w:sz w:val="32"/>
          <w:szCs w:val="32"/>
        </w:rPr>
        <w:tab/>
      </w:r>
      <w:r w:rsidRPr="00E72639">
        <w:rPr>
          <w:rFonts w:ascii="黑体" w:eastAsia="黑体" w:hAnsi="黑体" w:hint="eastAsia"/>
          <w:sz w:val="32"/>
          <w:szCs w:val="32"/>
        </w:rPr>
        <w:tab/>
      </w:r>
      <w:r w:rsidRPr="00E72639">
        <w:rPr>
          <w:rFonts w:ascii="黑体" w:eastAsia="黑体" w:hAnsi="黑体" w:hint="eastAsia"/>
          <w:sz w:val="32"/>
          <w:szCs w:val="32"/>
        </w:rPr>
        <w:tab/>
      </w:r>
      <w:r w:rsidRPr="00E72639">
        <w:rPr>
          <w:noProof/>
        </w:rPr>
        <mc:AlternateContent>
          <mc:Choice Requires="wps">
            <w:drawing>
              <wp:anchor distT="0" distB="0" distL="114300" distR="114300" simplePos="0" relativeHeight="251870208" behindDoc="0" locked="0" layoutInCell="1" allowOverlap="1" wp14:anchorId="219562BD" wp14:editId="7AF9A0F5">
                <wp:simplePos x="0" y="0"/>
                <wp:positionH relativeFrom="margin">
                  <wp:posOffset>2134870</wp:posOffset>
                </wp:positionH>
                <wp:positionV relativeFrom="paragraph">
                  <wp:posOffset>125730</wp:posOffset>
                </wp:positionV>
                <wp:extent cx="951230" cy="535940"/>
                <wp:effectExtent l="19050" t="19050" r="20320" b="35560"/>
                <wp:wrapNone/>
                <wp:docPr id="29" name="圆角矩形 29"/>
                <wp:cNvGraphicFramePr/>
                <a:graphic xmlns:a="http://schemas.openxmlformats.org/drawingml/2006/main">
                  <a:graphicData uri="http://schemas.microsoft.com/office/word/2010/wordprocessingShape">
                    <wps:wsp>
                      <wps:cNvSpPr/>
                      <wps:spPr>
                        <a:xfrm>
                          <a:off x="0" y="0"/>
                          <a:ext cx="951230" cy="535940"/>
                        </a:xfrm>
                        <a:prstGeom prst="roundRect">
                          <a:avLst>
                            <a:gd name="adj" fmla="val 50000"/>
                          </a:avLst>
                        </a:prstGeom>
                        <a:solidFill>
                          <a:srgbClr val="FFFFFF"/>
                        </a:solidFill>
                        <a:ln w="38100" cap="flat" cmpd="sng">
                          <a:solidFill>
                            <a:srgbClr val="000000"/>
                          </a:solidFill>
                          <a:prstDash val="solid"/>
                          <a:headEnd type="none" w="med" len="med"/>
                          <a:tailEnd type="none" w="med" len="med"/>
                        </a:ln>
                      </wps:spPr>
                      <wps:txbx>
                        <w:txbxContent>
                          <w:p w:rsidR="001D35AD" w:rsidRDefault="00810148">
                            <w:pPr>
                              <w:spacing w:line="280" w:lineRule="exact"/>
                              <w:jc w:val="center"/>
                              <w:rPr>
                                <w:rFonts w:ascii="宋体" w:hAnsi="宋体" w:cs="宋体"/>
                                <w:sz w:val="30"/>
                                <w:szCs w:val="30"/>
                              </w:rPr>
                            </w:pPr>
                            <w:r>
                              <w:rPr>
                                <w:rFonts w:ascii="宋体" w:hAnsi="宋体" w:cs="宋体" w:hint="eastAsia"/>
                                <w:sz w:val="30"/>
                                <w:szCs w:val="30"/>
                              </w:rPr>
                              <w:t>发现违</w:t>
                            </w:r>
                          </w:p>
                          <w:p w:rsidR="001D35AD" w:rsidRDefault="00810148">
                            <w:pPr>
                              <w:spacing w:line="280" w:lineRule="exact"/>
                              <w:jc w:val="center"/>
                              <w:rPr>
                                <w:rFonts w:ascii="宋体" w:hAnsi="宋体" w:cs="宋体"/>
                                <w:sz w:val="30"/>
                                <w:szCs w:val="30"/>
                              </w:rPr>
                            </w:pPr>
                            <w:r>
                              <w:rPr>
                                <w:rFonts w:ascii="宋体" w:hAnsi="宋体" w:cs="宋体" w:hint="eastAsia"/>
                                <w:sz w:val="30"/>
                                <w:szCs w:val="30"/>
                              </w:rPr>
                              <w:t>法事实</w:t>
                            </w:r>
                          </w:p>
                        </w:txbxContent>
                      </wps:txbx>
                      <wps:bodyPr lIns="0" tIns="0" rIns="0" bIns="0" anchor="ctr" upright="1"/>
                    </wps:wsp>
                  </a:graphicData>
                </a:graphic>
              </wp:anchor>
            </w:drawing>
          </mc:Choice>
          <mc:Fallback xmlns:wpsCustomData="http://www.wps.cn/officeDocument/2013/wpsCustomData" xmlns:w15="http://schemas.microsoft.com/office/word/2012/wordml">
            <w:pict>
              <v:roundrect id="_x0000_s1026" o:spid="_x0000_s1026" o:spt="2" style="position:absolute;left:0pt;margin-left:168.1pt;margin-top:9.9pt;height:42.2pt;width:74.9pt;mso-position-horizontal-relative:margin;z-index:251870208;v-text-anchor:middle;mso-width-relative:page;mso-height-relative:page;" fillcolor="#FFFFFF" filled="t" stroked="t" coordsize="21600,21600" arcsize="0.5" o:gfxdata="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jLSpb9gAAAAKAQAADwAAAAAAAAABACAAAAAiAAAAZHJzL2Rv&#10;d25yZXYueG1sUEsBAhQAFAAAAAgAh07iQFn4WS46AgAAiQQAAA4AAAAAAAAAAQAgAAAAJwEAAGRy&#10;cy9lMm9Eb2MueG1sUEsFBgAAAAAGAAYAWQEAANMFAAAAAA==&#10;">
                <v:fill on="t" focussize="0,0"/>
                <v:stroke weight="3pt" color="#000000" joinstyle="round"/>
                <v:imagedata o:title=""/>
                <o:lock v:ext="edit" aspectratio="f"/>
                <v:textbox inset="0mm,0mm,0mm,0mm">
                  <w:txbxContent>
                    <w:p>
                      <w:pPr>
                        <w:spacing w:line="280" w:lineRule="exact"/>
                        <w:jc w:val="center"/>
                        <w:rPr>
                          <w:rFonts w:hint="eastAsia" w:ascii="宋体" w:hAnsi="宋体" w:eastAsia="宋体" w:cs="宋体"/>
                          <w:sz w:val="30"/>
                          <w:szCs w:val="30"/>
                        </w:rPr>
                      </w:pPr>
                      <w:r>
                        <w:rPr>
                          <w:rFonts w:hint="eastAsia" w:ascii="宋体" w:hAnsi="宋体" w:eastAsia="宋体" w:cs="宋体"/>
                          <w:sz w:val="30"/>
                          <w:szCs w:val="30"/>
                        </w:rPr>
                        <w:t>发现违</w:t>
                      </w:r>
                    </w:p>
                    <w:p>
                      <w:pPr>
                        <w:spacing w:line="280" w:lineRule="exact"/>
                        <w:jc w:val="center"/>
                        <w:rPr>
                          <w:rFonts w:hint="eastAsia" w:ascii="宋体" w:hAnsi="宋体" w:eastAsia="宋体" w:cs="宋体"/>
                          <w:sz w:val="30"/>
                          <w:szCs w:val="30"/>
                        </w:rPr>
                      </w:pPr>
                      <w:r>
                        <w:rPr>
                          <w:rFonts w:hint="eastAsia" w:ascii="宋体" w:hAnsi="宋体" w:eastAsia="宋体" w:cs="宋体"/>
                          <w:sz w:val="30"/>
                          <w:szCs w:val="30"/>
                        </w:rPr>
                        <w:t>法事实</w:t>
                      </w:r>
                    </w:p>
                  </w:txbxContent>
                </v:textbox>
              </v:roundrect>
            </w:pict>
          </mc:Fallback>
        </mc:AlternateContent>
      </w:r>
    </w:p>
    <w:p w:rsidR="001D35AD" w:rsidRPr="00E72639" w:rsidRDefault="00810148">
      <w:r w:rsidRPr="00E72639">
        <w:rPr>
          <w:noProof/>
        </w:rPr>
        <mc:AlternateContent>
          <mc:Choice Requires="wps">
            <w:drawing>
              <wp:anchor distT="0" distB="0" distL="114300" distR="114300" simplePos="0" relativeHeight="251917312" behindDoc="0" locked="0" layoutInCell="1" allowOverlap="1" wp14:anchorId="074C0663" wp14:editId="0A9DCB3A">
                <wp:simplePos x="0" y="0"/>
                <wp:positionH relativeFrom="column">
                  <wp:posOffset>1352550</wp:posOffset>
                </wp:positionH>
                <wp:positionV relativeFrom="paragraph">
                  <wp:posOffset>167640</wp:posOffset>
                </wp:positionV>
                <wp:extent cx="782320" cy="457200"/>
                <wp:effectExtent l="27305" t="9525" r="9525" b="9525"/>
                <wp:wrapNone/>
                <wp:docPr id="6" name="肘形连接符 6"/>
                <wp:cNvGraphicFramePr/>
                <a:graphic xmlns:a="http://schemas.openxmlformats.org/drawingml/2006/main">
                  <a:graphicData uri="http://schemas.microsoft.com/office/word/2010/wordprocessingShape">
                    <wps:wsp>
                      <wps:cNvCnPr/>
                      <wps:spPr>
                        <a:xfrm rot="-10800000" flipV="1">
                          <a:off x="0" y="0"/>
                          <a:ext cx="782320" cy="457200"/>
                        </a:xfrm>
                        <a:prstGeom prst="bentConnector3">
                          <a:avLst>
                            <a:gd name="adj1" fmla="val 98699"/>
                          </a:avLst>
                        </a:prstGeom>
                        <a:ln w="19050" cap="flat" cmpd="sng">
                          <a:solidFill>
                            <a:srgbClr val="000000"/>
                          </a:solidFill>
                          <a:prstDash val="solid"/>
                          <a:miter/>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4" type="#_x0000_t34" style="position:absolute;left:0pt;flip:y;margin-left:106.5pt;margin-top:13.2pt;height:36pt;width:61.6pt;rotation:11796480f;z-index:251917312;mso-width-relative:page;mso-height-relative:page;" filled="f" stroked="t" coordsize="21600,21600" o:gfxdata="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3irANtoAAAAJAQAADwAAAAAAAAABACAAAAAiAAAAZHJzL2Rvd25yZXYu&#10;eG1sUEsBAhQAFAAAAAgAh07iQFS1JvYyAgAAPAQAAA4AAAAAAAAAAQAgAAAAKQEAAGRycy9lMm9E&#10;b2MueG1sUEsFBgAAAAAGAAYAWQEAAM0FAAAAAA==&#10;" adj="21319">
                <v:fill on="f" focussize="0,0"/>
                <v:stroke weight="1.5pt" color="#000000" joinstyle="miter" endarrow="block"/>
                <v:imagedata o:title=""/>
                <o:lock v:ext="edit" aspectratio="f"/>
              </v:shape>
            </w:pict>
          </mc:Fallback>
        </mc:AlternateContent>
      </w:r>
    </w:p>
    <w:p w:rsidR="001D35AD" w:rsidRPr="00E72639" w:rsidRDefault="001D35AD"/>
    <w:p w:rsidR="001D35AD" w:rsidRPr="00E72639" w:rsidRDefault="00810148">
      <w:r w:rsidRPr="00E72639">
        <w:rPr>
          <w:noProof/>
        </w:rPr>
        <mc:AlternateContent>
          <mc:Choice Requires="wps">
            <w:drawing>
              <wp:anchor distT="0" distB="0" distL="114300" distR="114300" simplePos="0" relativeHeight="251902976" behindDoc="0" locked="0" layoutInCell="1" allowOverlap="1" wp14:anchorId="5463A25E" wp14:editId="0D58C3EC">
                <wp:simplePos x="0" y="0"/>
                <wp:positionH relativeFrom="column">
                  <wp:posOffset>2600325</wp:posOffset>
                </wp:positionH>
                <wp:positionV relativeFrom="paragraph">
                  <wp:posOffset>67310</wp:posOffset>
                </wp:positionV>
                <wp:extent cx="0" cy="304165"/>
                <wp:effectExtent l="38100" t="0" r="38100" b="635"/>
                <wp:wrapNone/>
                <wp:docPr id="28" name="直接箭头连接符 28"/>
                <wp:cNvGraphicFramePr/>
                <a:graphic xmlns:a="http://schemas.openxmlformats.org/drawingml/2006/main">
                  <a:graphicData uri="http://schemas.microsoft.com/office/word/2010/wordprocessingShape">
                    <wps:wsp>
                      <wps:cNvCnPr/>
                      <wps:spPr>
                        <a:xfrm>
                          <a:off x="0" y="0"/>
                          <a:ext cx="0" cy="304165"/>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204.75pt;margin-top:5.3pt;height:23.95pt;width:0pt;z-index:251902976;mso-width-relative:page;mso-height-relative:page;" filled="f" stroked="t" coordsize="21600,21600" o:gfxdata="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HR2kIHXAAAACQEAAA8AAAAAAAAAAQAgAAAAIgAAAGRycy9k&#10;b3ducmV2LnhtbFBLAQIUABQAAAAIAIdO4kC+lRfFAwIAAPIDAAAOAAAAAAAAAAEAIAAAACYBAABk&#10;cnMvZTJvRG9jLnhtbFBLBQYAAAAABgAGAFkBAACbBQAAAAA=&#10;">
                <v:fill on="f" focussize="0,0"/>
                <v:stroke weight="1.5pt" color="#000000" joinstyle="round" endarrow="block"/>
                <v:imagedata o:title=""/>
                <o:lock v:ext="edit" aspectratio="f"/>
              </v:shape>
            </w:pict>
          </mc:Fallback>
        </mc:AlternateContent>
      </w:r>
    </w:p>
    <w:p w:rsidR="001D35AD" w:rsidRPr="00E72639" w:rsidRDefault="00810148">
      <w:r w:rsidRPr="00E72639">
        <w:rPr>
          <w:noProof/>
        </w:rPr>
        <mc:AlternateContent>
          <mc:Choice Requires="wps">
            <w:drawing>
              <wp:anchor distT="0" distB="0" distL="114300" distR="114300" simplePos="0" relativeHeight="251897856" behindDoc="0" locked="0" layoutInCell="1" allowOverlap="1" wp14:anchorId="387C8571" wp14:editId="1C181B64">
                <wp:simplePos x="0" y="0"/>
                <wp:positionH relativeFrom="column">
                  <wp:posOffset>908685</wp:posOffset>
                </wp:positionH>
                <wp:positionV relativeFrom="paragraph">
                  <wp:posOffset>125730</wp:posOffset>
                </wp:positionV>
                <wp:extent cx="904875" cy="342900"/>
                <wp:effectExtent l="0" t="0" r="0" b="0"/>
                <wp:wrapNone/>
                <wp:docPr id="7" name="矩形 7"/>
                <wp:cNvGraphicFramePr/>
                <a:graphic xmlns:a="http://schemas.openxmlformats.org/drawingml/2006/main">
                  <a:graphicData uri="http://schemas.microsoft.com/office/word/2010/wordprocessingShape">
                    <wps:wsp>
                      <wps:cNvSpPr/>
                      <wps:spPr>
                        <a:xfrm>
                          <a:off x="0" y="0"/>
                          <a:ext cx="904875" cy="342900"/>
                        </a:xfrm>
                        <a:prstGeom prst="rect">
                          <a:avLst/>
                        </a:prstGeom>
                        <a:noFill/>
                        <a:ln w="0">
                          <a:noFill/>
                        </a:ln>
                      </wps:spPr>
                      <wps:txbx>
                        <w:txbxContent>
                          <w:p w:rsidR="001D35AD" w:rsidRDefault="00810148">
                            <w:pPr>
                              <w:spacing w:line="200" w:lineRule="exact"/>
                              <w:rPr>
                                <w:rFonts w:ascii="宋体" w:hAnsi="宋体" w:cs="宋体"/>
                                <w:sz w:val="18"/>
                                <w:szCs w:val="18"/>
                              </w:rPr>
                            </w:pPr>
                            <w:r>
                              <w:rPr>
                                <w:rFonts w:ascii="宋体" w:hAnsi="宋体" w:cs="宋体" w:hint="eastAsia"/>
                                <w:sz w:val="18"/>
                                <w:szCs w:val="18"/>
                              </w:rPr>
                              <w:t>表明执法身份</w:t>
                            </w:r>
                          </w:p>
                          <w:p w:rsidR="001D35AD" w:rsidRDefault="00810148">
                            <w:pPr>
                              <w:spacing w:line="200" w:lineRule="exact"/>
                              <w:rPr>
                                <w:rFonts w:ascii="宋体" w:hAnsi="宋体" w:cs="宋体"/>
                                <w:sz w:val="18"/>
                                <w:szCs w:val="18"/>
                              </w:rPr>
                            </w:pPr>
                            <w:r>
                              <w:rPr>
                                <w:rFonts w:ascii="宋体" w:hAnsi="宋体" w:cs="宋体" w:hint="eastAsia"/>
                                <w:sz w:val="18"/>
                                <w:szCs w:val="18"/>
                              </w:rPr>
                              <w:t>指出违法事实</w:t>
                            </w:r>
                          </w:p>
                        </w:txbxContent>
                      </wps:txbx>
                      <wps:bodyP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71.55pt;margin-top:9.9pt;height:27pt;width:71.25pt;z-index:251897856;mso-width-relative:page;mso-height-relative:page;" filled="f" stroked="f" coordsize="21600,21600" o:gfxdata="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IFTzCTXAAAACQEAAA8A&#10;AAAAAAAAAQAgAAAAIgAAAGRycy9kb3ducmV2LnhtbFBLAQIUABQAAAAIAIdO4kC3BkA1pgEAAEYD&#10;AAAOAAAAAAAAAAEAIAAAACYBAABkcnMvZTJvRG9jLnhtbFBLBQYAAAAABgAGAFkBAAA+BQAAAAA=&#10;">
                <v:fill on="f" focussize="0,0"/>
                <v:stroke on="f" weight="0pt"/>
                <v:imagedata o:title=""/>
                <o:lock v:ext="edit" aspectratio="f"/>
                <v:textbox>
                  <w:txbxContent>
                    <w:p>
                      <w:pPr>
                        <w:spacing w:line="200" w:lineRule="exact"/>
                        <w:rPr>
                          <w:rFonts w:hint="eastAsia" w:ascii="宋体" w:hAnsi="宋体" w:eastAsia="宋体" w:cs="宋体"/>
                          <w:sz w:val="18"/>
                          <w:szCs w:val="18"/>
                        </w:rPr>
                      </w:pPr>
                      <w:r>
                        <w:rPr>
                          <w:rFonts w:hint="eastAsia" w:ascii="宋体" w:hAnsi="宋体" w:eastAsia="宋体" w:cs="宋体"/>
                          <w:sz w:val="18"/>
                          <w:szCs w:val="18"/>
                        </w:rPr>
                        <w:t>表明执法身份</w:t>
                      </w:r>
                    </w:p>
                    <w:p>
                      <w:pPr>
                        <w:spacing w:line="200" w:lineRule="exact"/>
                        <w:rPr>
                          <w:rFonts w:hint="eastAsia" w:ascii="宋体" w:hAnsi="宋体" w:eastAsia="宋体" w:cs="宋体"/>
                          <w:sz w:val="18"/>
                          <w:szCs w:val="18"/>
                        </w:rPr>
                      </w:pPr>
                      <w:r>
                        <w:rPr>
                          <w:rFonts w:hint="eastAsia" w:ascii="宋体" w:hAnsi="宋体" w:eastAsia="宋体" w:cs="宋体"/>
                          <w:sz w:val="18"/>
                          <w:szCs w:val="18"/>
                        </w:rPr>
                        <w:t>指出违法事实</w:t>
                      </w:r>
                    </w:p>
                  </w:txbxContent>
                </v:textbox>
              </v:rect>
            </w:pict>
          </mc:Fallback>
        </mc:AlternateContent>
      </w:r>
      <w:r w:rsidRPr="00E72639">
        <w:rPr>
          <w:noProof/>
        </w:rPr>
        <mc:AlternateContent>
          <mc:Choice Requires="wps">
            <w:drawing>
              <wp:anchor distT="0" distB="0" distL="114300" distR="114300" simplePos="0" relativeHeight="251892736" behindDoc="0" locked="0" layoutInCell="1" allowOverlap="1" wp14:anchorId="557D0138" wp14:editId="37A4974A">
                <wp:simplePos x="0" y="0"/>
                <wp:positionH relativeFrom="margin">
                  <wp:posOffset>762000</wp:posOffset>
                </wp:positionH>
                <wp:positionV relativeFrom="paragraph">
                  <wp:posOffset>30480</wp:posOffset>
                </wp:positionV>
                <wp:extent cx="1171575" cy="533400"/>
                <wp:effectExtent l="22860" t="10160" r="24765" b="27940"/>
                <wp:wrapNone/>
                <wp:docPr id="8" name="流程图: 决策 8"/>
                <wp:cNvGraphicFramePr/>
                <a:graphic xmlns:a="http://schemas.openxmlformats.org/drawingml/2006/main">
                  <a:graphicData uri="http://schemas.microsoft.com/office/word/2010/wordprocessingShape">
                    <wps:wsp>
                      <wps:cNvSpPr/>
                      <wps:spPr>
                        <a:xfrm>
                          <a:off x="0" y="0"/>
                          <a:ext cx="1171575" cy="533400"/>
                        </a:xfrm>
                        <a:prstGeom prst="flowChartDecision">
                          <a:avLst/>
                        </a:prstGeom>
                        <a:solidFill>
                          <a:srgbClr val="FFFFFF"/>
                        </a:solidFill>
                        <a:ln w="19050" cap="flat" cmpd="sng">
                          <a:solidFill>
                            <a:srgbClr val="000000"/>
                          </a:solidFill>
                          <a:prstDash val="solid"/>
                          <a:miter/>
                          <a:headEnd type="none" w="med" len="med"/>
                          <a:tailEnd type="none" w="med" len="med"/>
                        </a:ln>
                      </wps:spPr>
                      <wps:txbx>
                        <w:txbxContent>
                          <w:p w:rsidR="001D35AD" w:rsidRDefault="001D35AD">
                            <w:pPr>
                              <w:rPr>
                                <w:szCs w:val="36"/>
                              </w:rPr>
                            </w:pPr>
                          </w:p>
                        </w:txbxContent>
                      </wps:txbx>
                      <wps:bodyPr lIns="0" tIns="0" rIns="0" bIns="0" anchor="ctr" upright="1"/>
                    </wps:wsp>
                  </a:graphicData>
                </a:graphic>
              </wp:anchor>
            </w:drawing>
          </mc:Choice>
          <mc:Fallback xmlns:wpsCustomData="http://www.wps.cn/officeDocument/2013/wpsCustomData" xmlns:w15="http://schemas.microsoft.com/office/word/2012/wordml">
            <w:pict>
              <v:shape id="_x0000_s1026" o:spid="_x0000_s1026" o:spt="110" type="#_x0000_t110" style="position:absolute;left:0pt;margin-left:60pt;margin-top:2.4pt;height:42pt;width:92.25pt;mso-position-horizontal-relative:margin;z-index:251892736;v-text-anchor:middle;mso-width-relative:page;mso-height-relative:page;" fillcolor="#FFFFFF" filled="t" stroked="t" coordsize="21600,21600" o:gfxdata="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xQxhltcAAAAIAQAADwAAAAAAAAABACAAAAAiAAAAZHJzL2Rvd25y&#10;ZXYueG1sUEsBAhQAFAAAAAgAh07iQPYd4cE4AgAAcwQAAA4AAAAAAAAAAQAgAAAAJgEAAGRycy9l&#10;Mm9Eb2MueG1sUEsFBgAAAAAGAAYAWQEAANAFAAAAAA==&#10;">
                <v:fill on="t" focussize="0,0"/>
                <v:stroke weight="1.5pt" color="#000000" joinstyle="miter"/>
                <v:imagedata o:title=""/>
                <o:lock v:ext="edit" aspectratio="f"/>
                <v:textbox inset="0mm,0mm,0mm,0mm">
                  <w:txbxContent>
                    <w:p>
                      <w:pPr>
                        <w:rPr>
                          <w:szCs w:val="36"/>
                        </w:rPr>
                      </w:pPr>
                    </w:p>
                  </w:txbxContent>
                </v:textbox>
              </v:shape>
            </w:pict>
          </mc:Fallback>
        </mc:AlternateContent>
      </w:r>
      <w:r w:rsidRPr="00E72639">
        <w:rPr>
          <w:noProof/>
        </w:rPr>
        <mc:AlternateContent>
          <mc:Choice Requires="wps">
            <w:drawing>
              <wp:anchor distT="0" distB="0" distL="114300" distR="114300" simplePos="0" relativeHeight="251871232" behindDoc="0" locked="0" layoutInCell="1" allowOverlap="1" wp14:anchorId="54DB29E1" wp14:editId="76E28C74">
                <wp:simplePos x="0" y="0"/>
                <wp:positionH relativeFrom="column">
                  <wp:posOffset>2066925</wp:posOffset>
                </wp:positionH>
                <wp:positionV relativeFrom="paragraph">
                  <wp:posOffset>173355</wp:posOffset>
                </wp:positionV>
                <wp:extent cx="1133475" cy="438150"/>
                <wp:effectExtent l="19050" t="0" r="28575" b="19050"/>
                <wp:wrapNone/>
                <wp:docPr id="10" name="矩形 10"/>
                <wp:cNvGraphicFramePr/>
                <a:graphic xmlns:a="http://schemas.openxmlformats.org/drawingml/2006/main">
                  <a:graphicData uri="http://schemas.microsoft.com/office/word/2010/wordprocessingShape">
                    <wps:wsp>
                      <wps:cNvSpPr/>
                      <wps:spPr>
                        <a:xfrm>
                          <a:off x="0" y="0"/>
                          <a:ext cx="1133475" cy="438150"/>
                        </a:xfrm>
                        <a:prstGeom prst="rect">
                          <a:avLst/>
                        </a:prstGeom>
                        <a:solidFill>
                          <a:srgbClr val="FFFFFF"/>
                        </a:solidFill>
                        <a:ln w="38100" cap="flat" cmpd="sng">
                          <a:solidFill>
                            <a:srgbClr val="000000"/>
                          </a:solidFill>
                          <a:prstDash val="solid"/>
                          <a:miter/>
                          <a:headEnd type="none" w="med" len="med"/>
                          <a:tailEnd type="none" w="med" len="med"/>
                        </a:ln>
                      </wps:spPr>
                      <wps:txbx>
                        <w:txbxContent>
                          <w:p w:rsidR="001D35AD" w:rsidRDefault="00810148">
                            <w:pPr>
                              <w:spacing w:line="340" w:lineRule="exact"/>
                              <w:jc w:val="center"/>
                              <w:rPr>
                                <w:rFonts w:ascii="宋体" w:hAnsi="宋体" w:cs="宋体"/>
                                <w:sz w:val="32"/>
                                <w:szCs w:val="32"/>
                              </w:rPr>
                            </w:pPr>
                            <w:r>
                              <w:rPr>
                                <w:rFonts w:ascii="宋体" w:hAnsi="宋体" w:cs="宋体" w:hint="eastAsia"/>
                                <w:sz w:val="32"/>
                                <w:szCs w:val="32"/>
                              </w:rPr>
                              <w:t>立（受）案</w:t>
                            </w:r>
                          </w:p>
                        </w:txbxContent>
                      </wps:txbx>
                      <wps:bodyPr lIns="0" tIns="0" rIns="0" bIns="0" anchor="ct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162.75pt;margin-top:13.65pt;height:34.5pt;width:89.25pt;z-index:251871232;v-text-anchor:middle;mso-width-relative:page;mso-height-relative:page;" fillcolor="#FFFFFF" filled="t" stroked="t" coordsize="21600,21600" o:gfxdata="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k7IZ3tkAAAAJ&#10;AQAADwAAAAAAAAABACAAAAAiAAAAZHJzL2Rvd25yZXYueG1sUEsBAhQAFAAAAAgAh07iQHEgLTYb&#10;AgAAXQQAAA4AAAAAAAAAAQAgAAAAKAEAAGRycy9lMm9Eb2MueG1sUEsFBgAAAAAGAAYAWQEAALUF&#10;AAAAAA==&#10;">
                <v:fill on="t" focussize="0,0"/>
                <v:stroke weight="3pt" color="#000000" joinstyle="miter"/>
                <v:imagedata o:title=""/>
                <o:lock v:ext="edit" aspectratio="f"/>
                <v:textbox inset="0mm,0mm,0mm,0mm">
                  <w:txbxContent>
                    <w:p>
                      <w:pPr>
                        <w:spacing w:line="340" w:lineRule="exact"/>
                        <w:jc w:val="center"/>
                        <w:rPr>
                          <w:rFonts w:hint="eastAsia" w:ascii="宋体" w:hAnsi="宋体" w:eastAsia="宋体" w:cs="宋体"/>
                          <w:sz w:val="32"/>
                          <w:szCs w:val="32"/>
                        </w:rPr>
                      </w:pPr>
                      <w:r>
                        <w:rPr>
                          <w:rFonts w:hint="eastAsia" w:ascii="宋体" w:hAnsi="宋体" w:eastAsia="宋体" w:cs="宋体"/>
                          <w:sz w:val="32"/>
                          <w:szCs w:val="32"/>
                        </w:rPr>
                        <w:t>立（受）案</w:t>
                      </w:r>
                    </w:p>
                  </w:txbxContent>
                </v:textbox>
              </v:rect>
            </w:pict>
          </mc:Fallback>
        </mc:AlternateContent>
      </w:r>
    </w:p>
    <w:p w:rsidR="001D35AD" w:rsidRPr="00E72639" w:rsidRDefault="00810148">
      <w:r w:rsidRPr="00E72639">
        <w:rPr>
          <w:noProof/>
        </w:rPr>
        <mc:AlternateContent>
          <mc:Choice Requires="wps">
            <w:drawing>
              <wp:anchor distT="0" distB="0" distL="114300" distR="114300" simplePos="0" relativeHeight="251935744" behindDoc="0" locked="0" layoutInCell="1" allowOverlap="1" wp14:anchorId="0444A7C7" wp14:editId="58E53124">
                <wp:simplePos x="0" y="0"/>
                <wp:positionH relativeFrom="column">
                  <wp:posOffset>3200400</wp:posOffset>
                </wp:positionH>
                <wp:positionV relativeFrom="paragraph">
                  <wp:posOffset>6061710</wp:posOffset>
                </wp:positionV>
                <wp:extent cx="619125" cy="0"/>
                <wp:effectExtent l="0" t="38100" r="9525" b="38100"/>
                <wp:wrapNone/>
                <wp:docPr id="5" name="直接箭头连接符 5"/>
                <wp:cNvGraphicFramePr/>
                <a:graphic xmlns:a="http://schemas.openxmlformats.org/drawingml/2006/main">
                  <a:graphicData uri="http://schemas.microsoft.com/office/word/2010/wordprocessingShape">
                    <wps:wsp>
                      <wps:cNvCnPr/>
                      <wps:spPr>
                        <a:xfrm>
                          <a:off x="0" y="0"/>
                          <a:ext cx="619125" cy="0"/>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252pt;margin-top:477.3pt;height:0pt;width:48.75pt;z-index:251935744;mso-width-relative:page;mso-height-relative:page;" filled="f" stroked="t" coordsize="21600,21600" o:gfxdata="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&#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NQyMW/ZAAAACwEAAA8AAAAAAAAAAQAgAAAAIgAAAGRy&#10;cy9kb3ducmV2LnhtbFBLAQIUABQAAAAIAIdO4kDyy6JRBAIAAPADAAAOAAAAAAAAAAEAIAAAACgB&#10;AABkcnMvZTJvRG9jLnhtbFBLBQYAAAAABgAGAFkBAACeBQAAAAA=&#10;">
                <v:fill on="f" focussize="0,0"/>
                <v:stroke weight="1.5pt" color="#000000" joinstyle="round" endarrow="block"/>
                <v:imagedata o:title=""/>
                <o:lock v:ext="edit" aspectratio="f"/>
              </v:shape>
            </w:pict>
          </mc:Fallback>
        </mc:AlternateContent>
      </w:r>
      <w:r w:rsidRPr="00E72639">
        <w:rPr>
          <w:noProof/>
        </w:rPr>
        <mc:AlternateContent>
          <mc:Choice Requires="wps">
            <w:drawing>
              <wp:anchor distT="0" distB="0" distL="114300" distR="114300" simplePos="0" relativeHeight="251933696" behindDoc="0" locked="0" layoutInCell="1" allowOverlap="1" wp14:anchorId="3A245A01" wp14:editId="1F9DA877">
                <wp:simplePos x="0" y="0"/>
                <wp:positionH relativeFrom="column">
                  <wp:posOffset>3223260</wp:posOffset>
                </wp:positionH>
                <wp:positionV relativeFrom="paragraph">
                  <wp:posOffset>4356735</wp:posOffset>
                </wp:positionV>
                <wp:extent cx="1377315" cy="219075"/>
                <wp:effectExtent l="0" t="9525" r="13335" b="38100"/>
                <wp:wrapNone/>
                <wp:docPr id="9" name="肘形连接符 9"/>
                <wp:cNvGraphicFramePr/>
                <a:graphic xmlns:a="http://schemas.openxmlformats.org/drawingml/2006/main">
                  <a:graphicData uri="http://schemas.microsoft.com/office/word/2010/wordprocessingShape">
                    <wps:wsp>
                      <wps:cNvCnPr/>
                      <wps:spPr>
                        <a:xfrm>
                          <a:off x="0" y="0"/>
                          <a:ext cx="1377315" cy="219075"/>
                        </a:xfrm>
                        <a:prstGeom prst="bentConnector3">
                          <a:avLst>
                            <a:gd name="adj1" fmla="val 49977"/>
                          </a:avLst>
                        </a:prstGeom>
                        <a:ln w="19050" cap="flat" cmpd="sng">
                          <a:solidFill>
                            <a:srgbClr val="000000"/>
                          </a:solidFill>
                          <a:prstDash val="solid"/>
                          <a:miter/>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4" type="#_x0000_t34" style="position:absolute;left:0pt;margin-left:253.8pt;margin-top:343.05pt;height:17.25pt;width:108.45pt;z-index:251933696;mso-width-relative:page;mso-height-relative:page;" filled="f" stroked="t" coordsize="21600,21600" o:gfxdata="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KqkaAzY&#10;AAAACwEAAA8AAAAAAAAAAQAgAAAAIgAAAGRycy9kb3ducmV2LnhtbFBLAQIUABQAAAAIAIdO4kD0&#10;jVMLIAIAACMEAAAOAAAAAAAAAAEAIAAAACcBAABkcnMvZTJvRG9jLnhtbFBLBQYAAAAABgAGAFkB&#10;AAC5BQAAAAA=&#10;" adj="10795">
                <v:fill on="f" focussize="0,0"/>
                <v:stroke weight="1.5pt" color="#000000" joinstyle="miter" endarrow="block"/>
                <v:imagedata o:title=""/>
                <o:lock v:ext="edit" aspectratio="f"/>
              </v:shape>
            </w:pict>
          </mc:Fallback>
        </mc:AlternateContent>
      </w:r>
      <w:r w:rsidRPr="00E72639">
        <w:rPr>
          <w:noProof/>
        </w:rPr>
        <mc:AlternateContent>
          <mc:Choice Requires="wps">
            <w:drawing>
              <wp:anchor distT="0" distB="0" distL="114300" distR="114300" simplePos="0" relativeHeight="251932672" behindDoc="0" locked="0" layoutInCell="1" allowOverlap="1" wp14:anchorId="0E4015EB" wp14:editId="4B959C55">
                <wp:simplePos x="0" y="0"/>
                <wp:positionH relativeFrom="column">
                  <wp:posOffset>3223260</wp:posOffset>
                </wp:positionH>
                <wp:positionV relativeFrom="paragraph">
                  <wp:posOffset>4183380</wp:posOffset>
                </wp:positionV>
                <wp:extent cx="1367790" cy="173355"/>
                <wp:effectExtent l="0" t="38100" r="3810" b="17145"/>
                <wp:wrapNone/>
                <wp:docPr id="30" name="肘形连接符 30"/>
                <wp:cNvGraphicFramePr/>
                <a:graphic xmlns:a="http://schemas.openxmlformats.org/drawingml/2006/main">
                  <a:graphicData uri="http://schemas.microsoft.com/office/word/2010/wordprocessingShape">
                    <wps:wsp>
                      <wps:cNvCnPr/>
                      <wps:spPr>
                        <a:xfrm flipV="1">
                          <a:off x="0" y="0"/>
                          <a:ext cx="1367790" cy="173355"/>
                        </a:xfrm>
                        <a:prstGeom prst="bentConnector3">
                          <a:avLst>
                            <a:gd name="adj1" fmla="val 50000"/>
                          </a:avLst>
                        </a:prstGeom>
                        <a:ln w="19050" cap="flat" cmpd="sng">
                          <a:solidFill>
                            <a:srgbClr val="000000"/>
                          </a:solidFill>
                          <a:prstDash val="solid"/>
                          <a:miter/>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4" type="#_x0000_t34" style="position:absolute;left:0pt;flip:y;margin-left:253.8pt;margin-top:329.4pt;height:13.65pt;width:107.7pt;z-index:251932672;mso-width-relative:page;mso-height-relative:page;" filled="f" stroked="t" coordsize="21600,21600" o:gfxdata="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BMKZLc2QAAAAsBAAAPAAAAAAAAAAEAIAAAACIAAABkcnMvZG93bnJldi54bWxQSwECFAAUAAAA&#10;CACHTuJArKf+niYCAAAvBAAADgAAAAAAAAABACAAAAAoAQAAZHJzL2Uyb0RvYy54bWxQSwUGAAAA&#10;AAYABgBZAQAAwAUAAAAA&#10;" adj="10800">
                <v:fill on="f" focussize="0,0"/>
                <v:stroke weight="1.5pt" color="#000000" joinstyle="miter" endarrow="block"/>
                <v:imagedata o:title=""/>
                <o:lock v:ext="edit" aspectratio="f"/>
              </v:shape>
            </w:pict>
          </mc:Fallback>
        </mc:AlternateContent>
      </w:r>
      <w:r w:rsidRPr="00E72639">
        <w:rPr>
          <w:noProof/>
        </w:rPr>
        <mc:AlternateContent>
          <mc:Choice Requires="wps">
            <w:drawing>
              <wp:anchor distT="0" distB="0" distL="114300" distR="114300" simplePos="0" relativeHeight="251931648" behindDoc="0" locked="0" layoutInCell="1" allowOverlap="1" wp14:anchorId="6EE88F32" wp14:editId="6ACA6B72">
                <wp:simplePos x="0" y="0"/>
                <wp:positionH relativeFrom="column">
                  <wp:posOffset>2628900</wp:posOffset>
                </wp:positionH>
                <wp:positionV relativeFrom="paragraph">
                  <wp:posOffset>3813810</wp:posOffset>
                </wp:positionV>
                <wp:extent cx="1962150" cy="0"/>
                <wp:effectExtent l="0" t="38100" r="0" b="38100"/>
                <wp:wrapNone/>
                <wp:docPr id="36" name="直接箭头连接符 36"/>
                <wp:cNvGraphicFramePr/>
                <a:graphic xmlns:a="http://schemas.openxmlformats.org/drawingml/2006/main">
                  <a:graphicData uri="http://schemas.microsoft.com/office/word/2010/wordprocessingShape">
                    <wps:wsp>
                      <wps:cNvCnPr/>
                      <wps:spPr>
                        <a:xfrm flipH="1">
                          <a:off x="0" y="0"/>
                          <a:ext cx="1962150" cy="0"/>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flip:x;margin-left:207pt;margin-top:300.3pt;height:0pt;width:154.5pt;z-index:251931648;mso-width-relative:page;mso-height-relative:page;" filled="f" stroked="t" coordsize="21600,21600" o:gfxdata="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CQgEP1gAAAAsBAAAPAAAAAAAAAAEAIAAAACIA&#10;AABkcnMvZG93bnJldi54bWxQSwECFAAUAAAACACHTuJAlImC9wsCAAD9AwAADgAAAAAAAAABACAA&#10;AAAlAQAAZHJzL2Uyb0RvYy54bWxQSwUGAAAAAAYABgBZAQAAogUAAAAA&#10;">
                <v:fill on="f" focussize="0,0"/>
                <v:stroke weight="1.5pt" color="#000000" joinstyle="round" endarrow="block"/>
                <v:imagedata o:title=""/>
                <o:lock v:ext="edit" aspectratio="f"/>
              </v:shape>
            </w:pict>
          </mc:Fallback>
        </mc:AlternateContent>
      </w:r>
      <w:r w:rsidRPr="00E72639">
        <w:rPr>
          <w:noProof/>
        </w:rPr>
        <mc:AlternateContent>
          <mc:Choice Requires="wps">
            <w:drawing>
              <wp:anchor distT="0" distB="0" distL="114300" distR="114300" simplePos="0" relativeHeight="251930624" behindDoc="0" locked="0" layoutInCell="1" allowOverlap="1" wp14:anchorId="07E14865" wp14:editId="68A3025C">
                <wp:simplePos x="0" y="0"/>
                <wp:positionH relativeFrom="column">
                  <wp:posOffset>5086350</wp:posOffset>
                </wp:positionH>
                <wp:positionV relativeFrom="paragraph">
                  <wp:posOffset>3537585</wp:posOffset>
                </wp:positionV>
                <wp:extent cx="0" cy="152400"/>
                <wp:effectExtent l="38100" t="0" r="38100" b="0"/>
                <wp:wrapNone/>
                <wp:docPr id="34" name="直接箭头连接符 34"/>
                <wp:cNvGraphicFramePr/>
                <a:graphic xmlns:a="http://schemas.openxmlformats.org/drawingml/2006/main">
                  <a:graphicData uri="http://schemas.microsoft.com/office/word/2010/wordprocessingShape">
                    <wps:wsp>
                      <wps:cNvCnPr/>
                      <wps:spPr>
                        <a:xfrm>
                          <a:off x="0" y="0"/>
                          <a:ext cx="0" cy="152400"/>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400.5pt;margin-top:278.55pt;height:12pt;width:0pt;z-index:251930624;mso-width-relative:page;mso-height-relative:page;" filled="f" stroked="t" coordsize="21600,21600" o:gfxdata="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&#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H4QM6/YAAAACwEAAA8AAAAAAAAAAQAgAAAAIgAAAGRy&#10;cy9kb3ducmV2LnhtbFBLAQIUABQAAAAIAIdO4kBFCI6WBQIAAPIDAAAOAAAAAAAAAAEAIAAAACcB&#10;AABkcnMvZTJvRG9jLnhtbFBLBQYAAAAABgAGAFkBAACeBQAAAAA=&#10;">
                <v:fill on="f" focussize="0,0"/>
                <v:stroke weight="1.5pt" color="#000000" joinstyle="round" endarrow="block"/>
                <v:imagedata o:title=""/>
                <o:lock v:ext="edit" aspectratio="f"/>
              </v:shape>
            </w:pict>
          </mc:Fallback>
        </mc:AlternateContent>
      </w:r>
      <w:r w:rsidRPr="00E72639">
        <w:rPr>
          <w:noProof/>
        </w:rPr>
        <mc:AlternateContent>
          <mc:Choice Requires="wps">
            <w:drawing>
              <wp:anchor distT="0" distB="0" distL="114300" distR="114300" simplePos="0" relativeHeight="251929600" behindDoc="0" locked="0" layoutInCell="1" allowOverlap="1" wp14:anchorId="6BF00583" wp14:editId="721055CB">
                <wp:simplePos x="0" y="0"/>
                <wp:positionH relativeFrom="column">
                  <wp:posOffset>2628900</wp:posOffset>
                </wp:positionH>
                <wp:positionV relativeFrom="paragraph">
                  <wp:posOffset>2680335</wp:posOffset>
                </wp:positionV>
                <wp:extent cx="1695450" cy="323850"/>
                <wp:effectExtent l="0" t="9525" r="19050" b="47625"/>
                <wp:wrapNone/>
                <wp:docPr id="35" name="肘形连接符 35"/>
                <wp:cNvGraphicFramePr/>
                <a:graphic xmlns:a="http://schemas.openxmlformats.org/drawingml/2006/main">
                  <a:graphicData uri="http://schemas.microsoft.com/office/word/2010/wordprocessingShape">
                    <wps:wsp>
                      <wps:cNvCnPr/>
                      <wps:spPr>
                        <a:xfrm rot="-10800000" flipV="1">
                          <a:off x="0" y="0"/>
                          <a:ext cx="1695450" cy="323850"/>
                        </a:xfrm>
                        <a:prstGeom prst="bentConnector3">
                          <a:avLst>
                            <a:gd name="adj1" fmla="val -5"/>
                          </a:avLst>
                        </a:prstGeom>
                        <a:ln w="19050" cap="flat" cmpd="sng">
                          <a:solidFill>
                            <a:srgbClr val="000000"/>
                          </a:solidFill>
                          <a:prstDash val="solid"/>
                          <a:miter/>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4" type="#_x0000_t34" style="position:absolute;left:0pt;flip:y;margin-left:207pt;margin-top:211.05pt;height:25.5pt;width:133.5pt;rotation:11796480f;z-index:251929600;mso-width-relative:page;mso-height-relative:page;" filled="f" stroked="t" coordsize="21600,21600" o:gfxdata="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DPZrDI2QAAAAsBAAAPAAAAAAAAAAEAIAAAACIAAABkcnMvZG93bnJldi54bWxQ&#10;SwECFAAUAAAACACHTuJASzYVDy8CAAA8BAAADgAAAAAAAAABACAAAAAoAQAAZHJzL2Uyb0RvYy54&#10;bWxQSwUGAAAAAAYABgBZAQAAyQUAAAAA&#10;" adj="-1">
                <v:fill on="f" focussize="0,0"/>
                <v:stroke weight="1.5pt" color="#000000" joinstyle="miter" endarrow="block"/>
                <v:imagedata o:title=""/>
                <o:lock v:ext="edit" aspectratio="f"/>
              </v:shape>
            </w:pict>
          </mc:Fallback>
        </mc:AlternateContent>
      </w:r>
      <w:r w:rsidRPr="00E72639">
        <w:rPr>
          <w:noProof/>
        </w:rPr>
        <mc:AlternateContent>
          <mc:Choice Requires="wps">
            <w:drawing>
              <wp:anchor distT="0" distB="0" distL="114300" distR="114300" simplePos="0" relativeHeight="251928576" behindDoc="0" locked="0" layoutInCell="1" allowOverlap="1" wp14:anchorId="718179A5" wp14:editId="0F24B30B">
                <wp:simplePos x="0" y="0"/>
                <wp:positionH relativeFrom="column">
                  <wp:posOffset>4890770</wp:posOffset>
                </wp:positionH>
                <wp:positionV relativeFrom="paragraph">
                  <wp:posOffset>2533015</wp:posOffset>
                </wp:positionV>
                <wp:extent cx="485775" cy="209550"/>
                <wp:effectExtent l="9525" t="5715" r="47625" b="3810"/>
                <wp:wrapNone/>
                <wp:docPr id="32" name="肘形连接符 32"/>
                <wp:cNvGraphicFramePr/>
                <a:graphic xmlns:a="http://schemas.openxmlformats.org/drawingml/2006/main">
                  <a:graphicData uri="http://schemas.microsoft.com/office/word/2010/wordprocessingShape">
                    <wps:wsp>
                      <wps:cNvCnPr/>
                      <wps:spPr>
                        <a:xfrm rot="-5400000" flipH="1">
                          <a:off x="0" y="0"/>
                          <a:ext cx="485775" cy="209550"/>
                        </a:xfrm>
                        <a:prstGeom prst="bentConnector3">
                          <a:avLst>
                            <a:gd name="adj1" fmla="val 912"/>
                          </a:avLst>
                        </a:prstGeom>
                        <a:ln w="19050" cap="flat" cmpd="sng">
                          <a:solidFill>
                            <a:srgbClr val="000000"/>
                          </a:solidFill>
                          <a:prstDash val="solid"/>
                          <a:miter/>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4" type="#_x0000_t34" style="position:absolute;left:0pt;flip:x;margin-left:385.1pt;margin-top:199.45pt;height:16.5pt;width:38.25pt;rotation:5898240f;z-index:251928576;mso-width-relative:page;mso-height-relative:page;" filled="f" stroked="t" coordsize="21600,21600" o:gfxdata="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0u4HI2QAAAAsBAAAPAAAAAAAAAAEAIAAAACIAAABkcnMvZG93bnJldi54&#10;bWxQSwECFAAUAAAACACHTuJAugSOPDICAAA7BAAADgAAAAAAAAABACAAAAAoAQAAZHJzL2Uyb0Rv&#10;Yy54bWxQSwUGAAAAAAYABgBZAQAAzAUAAAAA&#10;" adj="197">
                <v:fill on="f" focussize="0,0"/>
                <v:stroke weight="1.5pt" color="#000000" joinstyle="miter" endarrow="block"/>
                <v:imagedata o:title=""/>
                <o:lock v:ext="edit" aspectratio="f"/>
              </v:shape>
            </w:pict>
          </mc:Fallback>
        </mc:AlternateContent>
      </w:r>
      <w:r w:rsidRPr="00E72639">
        <w:rPr>
          <w:noProof/>
        </w:rPr>
        <mc:AlternateContent>
          <mc:Choice Requires="wps">
            <w:drawing>
              <wp:anchor distT="0" distB="0" distL="114300" distR="114300" simplePos="0" relativeHeight="251926528" behindDoc="0" locked="0" layoutInCell="1" allowOverlap="1" wp14:anchorId="1ADBC41D" wp14:editId="7BFF43C1">
                <wp:simplePos x="0" y="0"/>
                <wp:positionH relativeFrom="column">
                  <wp:posOffset>4867275</wp:posOffset>
                </wp:positionH>
                <wp:positionV relativeFrom="paragraph">
                  <wp:posOffset>937260</wp:posOffset>
                </wp:positionV>
                <wp:extent cx="161925" cy="0"/>
                <wp:effectExtent l="0" t="38100" r="9525" b="38100"/>
                <wp:wrapNone/>
                <wp:docPr id="33" name="直接箭头连接符 33"/>
                <wp:cNvGraphicFramePr/>
                <a:graphic xmlns:a="http://schemas.openxmlformats.org/drawingml/2006/main">
                  <a:graphicData uri="http://schemas.microsoft.com/office/word/2010/wordprocessingShape">
                    <wps:wsp>
                      <wps:cNvCnPr/>
                      <wps:spPr>
                        <a:xfrm>
                          <a:off x="0" y="0"/>
                          <a:ext cx="161925" cy="0"/>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383.25pt;margin-top:73.8pt;height:0pt;width:12.75pt;z-index:251926528;mso-width-relative:page;mso-height-relative:page;" filled="f" stroked="t" coordsize="21600,21600" o:gfxdata="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X8IH22QAAAAsBAAAPAAAAAAAAAAEAIAAAACIAAABk&#10;cnMvZG93bnJldi54bWxQSwECFAAUAAAACACHTuJAcXwuIAUCAADyAwAADgAAAAAAAAABACAAAAAo&#10;AQAAZHJzL2Uyb0RvYy54bWxQSwUGAAAAAAYABgBZAQAAnwUAAAAA&#10;">
                <v:fill on="f" focussize="0,0"/>
                <v:stroke weight="1.5pt" color="#000000" joinstyle="round" endarrow="block"/>
                <v:imagedata o:title=""/>
                <o:lock v:ext="edit" aspectratio="f"/>
              </v:shape>
            </w:pict>
          </mc:Fallback>
        </mc:AlternateContent>
      </w:r>
      <w:r w:rsidRPr="00E72639">
        <w:rPr>
          <w:noProof/>
        </w:rPr>
        <mc:AlternateContent>
          <mc:Choice Requires="wps">
            <w:drawing>
              <wp:anchor distT="0" distB="0" distL="114300" distR="114300" simplePos="0" relativeHeight="251925504" behindDoc="0" locked="0" layoutInCell="1" allowOverlap="1" wp14:anchorId="7E7DB4C2" wp14:editId="378C7DCC">
                <wp:simplePos x="0" y="0"/>
                <wp:positionH relativeFrom="column">
                  <wp:posOffset>3212465</wp:posOffset>
                </wp:positionH>
                <wp:positionV relativeFrom="paragraph">
                  <wp:posOffset>937260</wp:posOffset>
                </wp:positionV>
                <wp:extent cx="330835" cy="0"/>
                <wp:effectExtent l="0" t="38100" r="12065" b="38100"/>
                <wp:wrapNone/>
                <wp:docPr id="31" name="直接箭头连接符 31"/>
                <wp:cNvGraphicFramePr/>
                <a:graphic xmlns:a="http://schemas.openxmlformats.org/drawingml/2006/main">
                  <a:graphicData uri="http://schemas.microsoft.com/office/word/2010/wordprocessingShape">
                    <wps:wsp>
                      <wps:cNvCnPr/>
                      <wps:spPr>
                        <a:xfrm>
                          <a:off x="0" y="0"/>
                          <a:ext cx="330835" cy="0"/>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252.95pt;margin-top:73.8pt;height:0pt;width:26.05pt;z-index:251925504;mso-width-relative:page;mso-height-relative:page;" filled="f" stroked="t" coordsize="21600,21600" o:gfxdata="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&#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pU3/V2AAAAAsBAAAPAAAAAAAAAAEAIAAAACIAAABk&#10;cnMvZG93bnJldi54bWxQSwECFAAUAAAACACHTuJAmejaHQYCAADyAwAADgAAAAAAAAABACAAAAAn&#10;AQAAZHJzL2Uyb0RvYy54bWxQSwUGAAAAAAYABgBZAQAAnwUAAAAA&#10;">
                <v:fill on="f" focussize="0,0"/>
                <v:stroke weight="1.5pt" color="#000000" joinstyle="round" endarrow="block"/>
                <v:imagedata o:title=""/>
                <o:lock v:ext="edit" aspectratio="f"/>
              </v:shape>
            </w:pict>
          </mc:Fallback>
        </mc:AlternateContent>
      </w:r>
      <w:r w:rsidRPr="00E72639">
        <w:rPr>
          <w:noProof/>
        </w:rPr>
        <mc:AlternateContent>
          <mc:Choice Requires="wps">
            <w:drawing>
              <wp:anchor distT="0" distB="0" distL="114300" distR="114300" simplePos="0" relativeHeight="251924480" behindDoc="0" locked="0" layoutInCell="1" allowOverlap="1" wp14:anchorId="04AF7D1C" wp14:editId="5B5F4043">
                <wp:simplePos x="0" y="0"/>
                <wp:positionH relativeFrom="column">
                  <wp:posOffset>1257300</wp:posOffset>
                </wp:positionH>
                <wp:positionV relativeFrom="paragraph">
                  <wp:posOffset>5892165</wp:posOffset>
                </wp:positionV>
                <wp:extent cx="781050" cy="169545"/>
                <wp:effectExtent l="47625" t="0" r="9525" b="20955"/>
                <wp:wrapNone/>
                <wp:docPr id="37" name="肘形连接符 37"/>
                <wp:cNvGraphicFramePr/>
                <a:graphic xmlns:a="http://schemas.openxmlformats.org/drawingml/2006/main">
                  <a:graphicData uri="http://schemas.microsoft.com/office/word/2010/wordprocessingShape">
                    <wps:wsp>
                      <wps:cNvCnPr/>
                      <wps:spPr>
                        <a:xfrm rot="10800000">
                          <a:off x="0" y="0"/>
                          <a:ext cx="781050" cy="169545"/>
                        </a:xfrm>
                        <a:prstGeom prst="bentConnector3">
                          <a:avLst>
                            <a:gd name="adj1" fmla="val 101218"/>
                          </a:avLst>
                        </a:prstGeom>
                        <a:ln w="19050" cap="flat" cmpd="sng">
                          <a:solidFill>
                            <a:srgbClr val="000000"/>
                          </a:solidFill>
                          <a:prstDash val="solid"/>
                          <a:miter/>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4" type="#_x0000_t34" style="position:absolute;left:0pt;margin-left:99pt;margin-top:463.95pt;height:13.35pt;width:61.5pt;rotation:11796480f;z-index:251924480;mso-width-relative:page;mso-height-relative:page;" filled="f" stroked="t" coordsize="21600,21600" o:gfxdata="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0wCmINgAAAALAQAADwAAAAAAAAABACAAAAAiAAAAZHJzL2Rvd25yZXYueG1sUEsBAhQA&#10;FAAAAAgAh07iQDmYOYorAgAANAQAAA4AAAAAAAAAAQAgAAAAJwEAAGRycy9lMm9Eb2MueG1sUEsF&#10;BgAAAAAGAAYAWQEAAMQFAAAAAA==&#10;" adj="21863">
                <v:fill on="f" focussize="0,0"/>
                <v:stroke weight="1.5pt" color="#000000" joinstyle="miter" endarrow="block"/>
                <v:imagedata o:title=""/>
                <o:lock v:ext="edit" aspectratio="f"/>
              </v:shape>
            </w:pict>
          </mc:Fallback>
        </mc:AlternateContent>
      </w:r>
      <w:r w:rsidRPr="00E72639">
        <w:rPr>
          <w:noProof/>
        </w:rPr>
        <mc:AlternateContent>
          <mc:Choice Requires="wps">
            <w:drawing>
              <wp:anchor distT="0" distB="0" distL="114300" distR="114300" simplePos="0" relativeHeight="251923456" behindDoc="0" locked="0" layoutInCell="1" allowOverlap="1" wp14:anchorId="27C47034" wp14:editId="36114DFD">
                <wp:simplePos x="0" y="0"/>
                <wp:positionH relativeFrom="column">
                  <wp:posOffset>1276350</wp:posOffset>
                </wp:positionH>
                <wp:positionV relativeFrom="paragraph">
                  <wp:posOffset>5213985</wp:posOffset>
                </wp:positionV>
                <wp:extent cx="762000" cy="184785"/>
                <wp:effectExtent l="27940" t="9525" r="10160" b="15240"/>
                <wp:wrapNone/>
                <wp:docPr id="38" name="肘形连接符 38"/>
                <wp:cNvGraphicFramePr/>
                <a:graphic xmlns:a="http://schemas.openxmlformats.org/drawingml/2006/main">
                  <a:graphicData uri="http://schemas.microsoft.com/office/word/2010/wordprocessingShape">
                    <wps:wsp>
                      <wps:cNvCnPr/>
                      <wps:spPr>
                        <a:xfrm rot="-10800000" flipV="1">
                          <a:off x="0" y="0"/>
                          <a:ext cx="762000" cy="184785"/>
                        </a:xfrm>
                        <a:prstGeom prst="bentConnector3">
                          <a:avLst>
                            <a:gd name="adj1" fmla="val 98745"/>
                          </a:avLst>
                        </a:prstGeom>
                        <a:ln w="19050" cap="flat" cmpd="sng">
                          <a:solidFill>
                            <a:srgbClr val="000000"/>
                          </a:solidFill>
                          <a:prstDash val="solid"/>
                          <a:miter/>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4" type="#_x0000_t34" style="position:absolute;left:0pt;flip:y;margin-left:100.5pt;margin-top:410.55pt;height:14.55pt;width:60pt;rotation:11796480f;z-index:251923456;mso-width-relative:page;mso-height-relative:page;" filled="f" stroked="t" coordsize="21600,21600" o:gfxdata="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oJ4rWNsAAAALAQAADwAAAAAAAAABACAAAAAiAAAAZHJzL2Rvd25yZXYu&#10;eG1sUEsBAhQAFAAAAAgAh07iQNKQu54xAgAAPgQAAA4AAAAAAAAAAQAgAAAAKgEAAGRycy9lMm9E&#10;b2MueG1sUEsFBgAAAAAGAAYAWQEAAM0FAAAAAA==&#10;" adj="21329">
                <v:fill on="f" focussize="0,0"/>
                <v:stroke weight="1.5pt" color="#000000" joinstyle="miter" endarrow="block"/>
                <v:imagedata o:title=""/>
                <o:lock v:ext="edit" aspectratio="f"/>
              </v:shape>
            </w:pict>
          </mc:Fallback>
        </mc:AlternateContent>
      </w:r>
      <w:r w:rsidRPr="00E72639">
        <w:rPr>
          <w:noProof/>
        </w:rPr>
        <mc:AlternateContent>
          <mc:Choice Requires="wps">
            <w:drawing>
              <wp:anchor distT="0" distB="0" distL="114300" distR="114300" simplePos="0" relativeHeight="251921408" behindDoc="0" locked="0" layoutInCell="1" allowOverlap="1" wp14:anchorId="2EC1E88A" wp14:editId="6002C900">
                <wp:simplePos x="0" y="0"/>
                <wp:positionH relativeFrom="column">
                  <wp:posOffset>38100</wp:posOffset>
                </wp:positionH>
                <wp:positionV relativeFrom="paragraph">
                  <wp:posOffset>4183380</wp:posOffset>
                </wp:positionV>
                <wp:extent cx="1314450" cy="508635"/>
                <wp:effectExtent l="0" t="9525" r="19050" b="53340"/>
                <wp:wrapNone/>
                <wp:docPr id="39" name="肘形连接符 39"/>
                <wp:cNvGraphicFramePr/>
                <a:graphic xmlns:a="http://schemas.openxmlformats.org/drawingml/2006/main">
                  <a:graphicData uri="http://schemas.microsoft.com/office/word/2010/wordprocessingShape">
                    <wps:wsp>
                      <wps:cNvCnPr/>
                      <wps:spPr>
                        <a:xfrm rot="-10800000" flipV="1">
                          <a:off x="0" y="0"/>
                          <a:ext cx="1314450" cy="508635"/>
                        </a:xfrm>
                        <a:prstGeom prst="bentConnector3">
                          <a:avLst>
                            <a:gd name="adj1" fmla="val -727"/>
                          </a:avLst>
                        </a:prstGeom>
                        <a:ln w="19050" cap="flat" cmpd="sng">
                          <a:solidFill>
                            <a:srgbClr val="000000"/>
                          </a:solidFill>
                          <a:prstDash val="solid"/>
                          <a:miter/>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4" type="#_x0000_t34" style="position:absolute;left:0pt;flip:y;margin-left:3pt;margin-top:329.4pt;height:40.05pt;width:103.5pt;rotation:11796480f;z-index:251921408;mso-width-relative:page;mso-height-relative:page;" filled="f" stroked="t" coordsize="21600,21600" o:gfxdata="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CMXnjZ2AAAAAkBAAAPAAAAAAAAAAEAIAAAACIAAABkcnMvZG93bnJldi54&#10;bWxQSwECFAAUAAAACACHTuJAhT9B6zMCAAA+BAAADgAAAAAAAAABACAAAAAnAQAAZHJzL2Uyb0Rv&#10;Yy54bWxQSwUGAAAAAAYABgBZAQAAzAUAAAAA&#10;" adj="-157">
                <v:fill on="f" focussize="0,0"/>
                <v:stroke weight="1.5pt" color="#000000" joinstyle="miter" endarrow="block"/>
                <v:imagedata o:title=""/>
                <o:lock v:ext="edit" aspectratio="f"/>
              </v:shape>
            </w:pict>
          </mc:Fallback>
        </mc:AlternateContent>
      </w:r>
      <w:r w:rsidRPr="00E72639">
        <w:rPr>
          <w:noProof/>
        </w:rPr>
        <mc:AlternateContent>
          <mc:Choice Requires="wps">
            <w:drawing>
              <wp:anchor distT="0" distB="0" distL="114300" distR="114300" simplePos="0" relativeHeight="251922432" behindDoc="0" locked="0" layoutInCell="1" allowOverlap="1" wp14:anchorId="43C7348C" wp14:editId="4C37B09B">
                <wp:simplePos x="0" y="0"/>
                <wp:positionH relativeFrom="column">
                  <wp:posOffset>-281940</wp:posOffset>
                </wp:positionH>
                <wp:positionV relativeFrom="paragraph">
                  <wp:posOffset>4503420</wp:posOffset>
                </wp:positionV>
                <wp:extent cx="1440180" cy="800100"/>
                <wp:effectExtent l="9525" t="0" r="9525" b="45720"/>
                <wp:wrapNone/>
                <wp:docPr id="40" name="肘形连接符 40"/>
                <wp:cNvGraphicFramePr/>
                <a:graphic xmlns:a="http://schemas.openxmlformats.org/drawingml/2006/main">
                  <a:graphicData uri="http://schemas.microsoft.com/office/word/2010/wordprocessingShape">
                    <wps:wsp>
                      <wps:cNvCnPr/>
                      <wps:spPr>
                        <a:xfrm rot="-5400000" flipH="1">
                          <a:off x="0" y="0"/>
                          <a:ext cx="1440180" cy="800100"/>
                        </a:xfrm>
                        <a:prstGeom prst="bentConnector3">
                          <a:avLst>
                            <a:gd name="adj1" fmla="val 99602"/>
                          </a:avLst>
                        </a:prstGeom>
                        <a:ln w="19050" cap="flat" cmpd="sng">
                          <a:solidFill>
                            <a:srgbClr val="000000"/>
                          </a:solidFill>
                          <a:prstDash val="solid"/>
                          <a:miter/>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4" type="#_x0000_t34" style="position:absolute;left:0pt;flip:x;margin-left:-22.2pt;margin-top:354.6pt;height:63pt;width:113.4pt;rotation:5898240f;z-index:251922432;mso-width-relative:page;mso-height-relative:page;" filled="f" stroked="t" coordsize="21600,21600" o:gfxdata="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xPuTr9gAAAALAQAADwAAAAAAAAABACAAAAAiAAAAZHJzL2Rvd25yZXYueG1s&#10;UEsBAhQAFAAAAAgAh07iQLG2RzYxAgAAPgQAAA4AAAAAAAAAAQAgAAAAJwEAAGRycy9lMm9Eb2Mu&#10;eG1sUEsFBgAAAAAGAAYAWQEAAMoFAAAAAA==&#10;" adj="21514">
                <v:fill on="f" focussize="0,0"/>
                <v:stroke weight="1.5pt" color="#000000" joinstyle="miter" endarrow="block"/>
                <v:imagedata o:title=""/>
                <o:lock v:ext="edit" aspectratio="f"/>
              </v:shape>
            </w:pict>
          </mc:Fallback>
        </mc:AlternateContent>
      </w:r>
      <w:r w:rsidRPr="00E72639">
        <w:rPr>
          <w:noProof/>
        </w:rPr>
        <mc:AlternateContent>
          <mc:Choice Requires="wps">
            <w:drawing>
              <wp:anchor distT="0" distB="0" distL="114300" distR="114300" simplePos="0" relativeHeight="251918336" behindDoc="0" locked="0" layoutInCell="1" allowOverlap="1" wp14:anchorId="17C90C3A" wp14:editId="16E6D933">
                <wp:simplePos x="0" y="0"/>
                <wp:positionH relativeFrom="column">
                  <wp:posOffset>36830</wp:posOffset>
                </wp:positionH>
                <wp:positionV relativeFrom="paragraph">
                  <wp:posOffset>100330</wp:posOffset>
                </wp:positionV>
                <wp:extent cx="726440" cy="723900"/>
                <wp:effectExtent l="38100" t="8255" r="19050" b="8255"/>
                <wp:wrapNone/>
                <wp:docPr id="41" name="肘形连接符 41"/>
                <wp:cNvGraphicFramePr/>
                <a:graphic xmlns:a="http://schemas.openxmlformats.org/drawingml/2006/main">
                  <a:graphicData uri="http://schemas.microsoft.com/office/word/2010/wordprocessingShape">
                    <wps:wsp>
                      <wps:cNvCnPr/>
                      <wps:spPr>
                        <a:xfrm rot="5400000">
                          <a:off x="0" y="0"/>
                          <a:ext cx="726440" cy="723900"/>
                        </a:xfrm>
                        <a:prstGeom prst="bentConnector3">
                          <a:avLst>
                            <a:gd name="adj1" fmla="val 171"/>
                          </a:avLst>
                        </a:prstGeom>
                        <a:ln w="19050" cap="flat" cmpd="sng">
                          <a:solidFill>
                            <a:srgbClr val="000000"/>
                          </a:solidFill>
                          <a:prstDash val="solid"/>
                          <a:miter/>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4" type="#_x0000_t34" style="position:absolute;left:0pt;margin-left:2.9pt;margin-top:7.9pt;height:57pt;width:57.2pt;rotation:5898240f;z-index:251918336;mso-width-relative:page;mso-height-relative:page;" filled="f" stroked="t" coordsize="21600,21600" o:gfxdata="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Frx/ZHWAAAACAEAAA8AAAAAAAAAAQAgAAAAIgAAAGRycy9kb3ducmV2LnhtbFBLAQIUABQAAAAI&#10;AIdO4kCwg5ImKAIAADAEAAAOAAAAAAAAAAEAIAAAACUBAABkcnMvZTJvRG9jLnhtbFBLBQYAAAAA&#10;BgAGAFkBAAC/BQAAAAA=&#10;" adj="37">
                <v:fill on="f" focussize="0,0"/>
                <v:stroke weight="1.5pt" color="#000000" joinstyle="miter" endarrow="block"/>
                <v:imagedata o:title=""/>
                <o:lock v:ext="edit" aspectratio="f"/>
              </v:shape>
            </w:pict>
          </mc:Fallback>
        </mc:AlternateContent>
      </w:r>
      <w:r w:rsidRPr="00E72639">
        <w:rPr>
          <w:noProof/>
        </w:rPr>
        <mc:AlternateContent>
          <mc:Choice Requires="wps">
            <w:drawing>
              <wp:anchor distT="0" distB="0" distL="114300" distR="114300" simplePos="0" relativeHeight="251915264" behindDoc="0" locked="0" layoutInCell="1" allowOverlap="1" wp14:anchorId="4A1B2CD3" wp14:editId="0F93710C">
                <wp:simplePos x="0" y="0"/>
                <wp:positionH relativeFrom="column">
                  <wp:posOffset>38100</wp:posOffset>
                </wp:positionH>
                <wp:positionV relativeFrom="paragraph">
                  <wp:posOffset>2394585</wp:posOffset>
                </wp:positionV>
                <wp:extent cx="0" cy="371475"/>
                <wp:effectExtent l="38100" t="0" r="38100" b="9525"/>
                <wp:wrapNone/>
                <wp:docPr id="42" name="直接箭头连接符 42"/>
                <wp:cNvGraphicFramePr/>
                <a:graphic xmlns:a="http://schemas.openxmlformats.org/drawingml/2006/main">
                  <a:graphicData uri="http://schemas.microsoft.com/office/word/2010/wordprocessingShape">
                    <wps:wsp>
                      <wps:cNvCnPr/>
                      <wps:spPr>
                        <a:xfrm>
                          <a:off x="0" y="0"/>
                          <a:ext cx="0" cy="371475"/>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3pt;margin-top:188.55pt;height:29.25pt;width:0pt;z-index:251915264;mso-width-relative:page;mso-height-relative:page;" filled="f" stroked="t" coordsize="21600,21600" o:gfxdata="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bnlUVdYAAAAHAQAADwAAAAAAAAABACAAAAAiAAAAZHJzL2Rv&#10;d25yZXYueG1sUEsBAhQAFAAAAAgAh07iQDcLKIgDAgAA8gMAAA4AAAAAAAAAAQAgAAAAJQEAAGRy&#10;cy9lMm9Eb2MueG1sUEsFBgAAAAAGAAYAWQEAAJoFAAAAAA==&#10;">
                <v:fill on="f" focussize="0,0"/>
                <v:stroke weight="1.5pt" color="#000000" joinstyle="round" endarrow="block"/>
                <v:imagedata o:title=""/>
                <o:lock v:ext="edit" aspectratio="f"/>
              </v:shape>
            </w:pict>
          </mc:Fallback>
        </mc:AlternateContent>
      </w:r>
      <w:r w:rsidRPr="00E72639">
        <w:rPr>
          <w:noProof/>
        </w:rPr>
        <mc:AlternateContent>
          <mc:Choice Requires="wps">
            <w:drawing>
              <wp:anchor distT="0" distB="0" distL="114300" distR="114300" simplePos="0" relativeHeight="251916288" behindDoc="0" locked="0" layoutInCell="1" allowOverlap="1" wp14:anchorId="7CF702D4" wp14:editId="2B3488BC">
                <wp:simplePos x="0" y="0"/>
                <wp:positionH relativeFrom="column">
                  <wp:posOffset>38100</wp:posOffset>
                </wp:positionH>
                <wp:positionV relativeFrom="paragraph">
                  <wp:posOffset>3251835</wp:posOffset>
                </wp:positionV>
                <wp:extent cx="0" cy="438150"/>
                <wp:effectExtent l="38100" t="0" r="38100" b="0"/>
                <wp:wrapNone/>
                <wp:docPr id="43" name="直接箭头连接符 43"/>
                <wp:cNvGraphicFramePr/>
                <a:graphic xmlns:a="http://schemas.openxmlformats.org/drawingml/2006/main">
                  <a:graphicData uri="http://schemas.microsoft.com/office/word/2010/wordprocessingShape">
                    <wps:wsp>
                      <wps:cNvCnPr/>
                      <wps:spPr>
                        <a:xfrm>
                          <a:off x="0" y="0"/>
                          <a:ext cx="0" cy="438150"/>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3pt;margin-top:256.05pt;height:34.5pt;width:0pt;z-index:251916288;mso-width-relative:page;mso-height-relative:page;" filled="f" stroked="t" coordsize="21600,21600" o:gfxdata="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JQRxmtUAAAAHAQAADwAAAAAAAAABACAAAAAiAAAAZHJzL2Rv&#10;d25yZXYueG1sUEsBAhQAFAAAAAgAh07iQMEOIk4EAgAA8gMAAA4AAAAAAAAAAQAgAAAAJAEAAGRy&#10;cy9lMm9Eb2MueG1sUEsFBgAAAAAGAAYAWQEAAJoFAAAAAA==&#10;">
                <v:fill on="f" focussize="0,0"/>
                <v:stroke weight="1.5pt" color="#000000" joinstyle="round" endarrow="block"/>
                <v:imagedata o:title=""/>
                <o:lock v:ext="edit" aspectratio="f"/>
              </v:shape>
            </w:pict>
          </mc:Fallback>
        </mc:AlternateContent>
      </w:r>
      <w:r w:rsidRPr="00E72639">
        <w:rPr>
          <w:noProof/>
        </w:rPr>
        <mc:AlternateContent>
          <mc:Choice Requires="wps">
            <w:drawing>
              <wp:anchor distT="0" distB="0" distL="114300" distR="114300" simplePos="0" relativeHeight="251914240" behindDoc="0" locked="0" layoutInCell="1" allowOverlap="1" wp14:anchorId="3BAF4FF5" wp14:editId="4F9B4172">
                <wp:simplePos x="0" y="0"/>
                <wp:positionH relativeFrom="column">
                  <wp:posOffset>1352550</wp:posOffset>
                </wp:positionH>
                <wp:positionV relativeFrom="paragraph">
                  <wp:posOffset>3337560</wp:posOffset>
                </wp:positionV>
                <wp:extent cx="0" cy="352425"/>
                <wp:effectExtent l="38100" t="0" r="38100" b="9525"/>
                <wp:wrapNone/>
                <wp:docPr id="44" name="直接箭头连接符 44"/>
                <wp:cNvGraphicFramePr/>
                <a:graphic xmlns:a="http://schemas.openxmlformats.org/drawingml/2006/main">
                  <a:graphicData uri="http://schemas.microsoft.com/office/word/2010/wordprocessingShape">
                    <wps:wsp>
                      <wps:cNvCnPr/>
                      <wps:spPr>
                        <a:xfrm>
                          <a:off x="0" y="0"/>
                          <a:ext cx="0" cy="352425"/>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106.5pt;margin-top:262.8pt;height:27.75pt;width:0pt;z-index:251914240;mso-width-relative:page;mso-height-relative:page;" filled="f" stroked="t" coordsize="21600,21600" o:gfxdata="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&#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P7lVctkAAAALAQAADwAAAAAAAAABACAAAAAiAAAAZHJz&#10;L2Rvd25yZXYueG1sUEsBAhQAFAAAAAgAh07iQMark8YDAgAA8gMAAA4AAAAAAAAAAQAgAAAAKAEA&#10;AGRycy9lMm9Eb2MueG1sUEsFBgAAAAAGAAYAWQEAAJ0FAAAAAA==&#10;">
                <v:fill on="f" focussize="0,0"/>
                <v:stroke weight="1.5pt" color="#000000" joinstyle="round" endarrow="block"/>
                <v:imagedata o:title=""/>
                <o:lock v:ext="edit" aspectratio="f"/>
              </v:shape>
            </w:pict>
          </mc:Fallback>
        </mc:AlternateContent>
      </w:r>
      <w:r w:rsidRPr="00E72639">
        <w:rPr>
          <w:noProof/>
        </w:rPr>
        <mc:AlternateContent>
          <mc:Choice Requires="wps">
            <w:drawing>
              <wp:anchor distT="0" distB="0" distL="114300" distR="114300" simplePos="0" relativeHeight="251913216" behindDoc="0" locked="0" layoutInCell="1" allowOverlap="1" wp14:anchorId="052E0CF8" wp14:editId="52B44854">
                <wp:simplePos x="0" y="0"/>
                <wp:positionH relativeFrom="column">
                  <wp:posOffset>1352550</wp:posOffset>
                </wp:positionH>
                <wp:positionV relativeFrom="paragraph">
                  <wp:posOffset>2442210</wp:posOffset>
                </wp:positionV>
                <wp:extent cx="0" cy="295275"/>
                <wp:effectExtent l="38100" t="0" r="38100" b="9525"/>
                <wp:wrapNone/>
                <wp:docPr id="45" name="直接箭头连接符 45"/>
                <wp:cNvGraphicFramePr/>
                <a:graphic xmlns:a="http://schemas.openxmlformats.org/drawingml/2006/main">
                  <a:graphicData uri="http://schemas.microsoft.com/office/word/2010/wordprocessingShape">
                    <wps:wsp>
                      <wps:cNvCnPr/>
                      <wps:spPr>
                        <a:xfrm>
                          <a:off x="0" y="0"/>
                          <a:ext cx="0" cy="295275"/>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106.5pt;margin-top:192.3pt;height:23.25pt;width:0pt;z-index:251913216;mso-width-relative:page;mso-height-relative:page;" filled="f" stroked="t" coordsize="21600,21600" o:gfxdata="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Biqln2QAAAAsBAAAPAAAAAAAAAAEAIAAAACIAAABk&#10;cnMvZG93bnJldi54bWxQSwECFAAUAAAACACHTuJAqWv0CgUCAADyAwAADgAAAAAAAAABACAAAAAo&#10;AQAAZHJzL2Uyb0RvYy54bWxQSwUGAAAAAAYABgBZAQAAnwUAAAAA&#10;">
                <v:fill on="f" focussize="0,0"/>
                <v:stroke weight="1.5pt" color="#000000" joinstyle="round" endarrow="block"/>
                <v:imagedata o:title=""/>
                <o:lock v:ext="edit" aspectratio="f"/>
              </v:shape>
            </w:pict>
          </mc:Fallback>
        </mc:AlternateContent>
      </w:r>
      <w:r w:rsidRPr="00E72639">
        <w:rPr>
          <w:noProof/>
        </w:rPr>
        <mc:AlternateContent>
          <mc:Choice Requires="wps">
            <w:drawing>
              <wp:anchor distT="0" distB="0" distL="114300" distR="114300" simplePos="0" relativeHeight="251912192" behindDoc="0" locked="0" layoutInCell="1" allowOverlap="1" wp14:anchorId="7DF406F7" wp14:editId="15BC2366">
                <wp:simplePos x="0" y="0"/>
                <wp:positionH relativeFrom="column">
                  <wp:posOffset>1352550</wp:posOffset>
                </wp:positionH>
                <wp:positionV relativeFrom="paragraph">
                  <wp:posOffset>1289685</wp:posOffset>
                </wp:positionV>
                <wp:extent cx="0" cy="619125"/>
                <wp:effectExtent l="38100" t="0" r="38100" b="9525"/>
                <wp:wrapNone/>
                <wp:docPr id="46" name="直接箭头连接符 46"/>
                <wp:cNvGraphicFramePr/>
                <a:graphic xmlns:a="http://schemas.openxmlformats.org/drawingml/2006/main">
                  <a:graphicData uri="http://schemas.microsoft.com/office/word/2010/wordprocessingShape">
                    <wps:wsp>
                      <wps:cNvCnPr/>
                      <wps:spPr>
                        <a:xfrm>
                          <a:off x="0" y="0"/>
                          <a:ext cx="0" cy="619125"/>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106.5pt;margin-top:101.55pt;height:48.75pt;width:0pt;z-index:251912192;mso-width-relative:page;mso-height-relative:page;" filled="f" stroked="t" coordsize="21600,21600" o:gfxdata="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NDXwsLXAAAACwEAAA8AAAAAAAAAAQAgAAAAIgAAAGRycy9k&#10;b3ducmV2LnhtbFBLAQIUABQAAAAIAIdO4kAmghm2AwIAAPIDAAAOAAAAAAAAAAEAIAAAACYBAABk&#10;cnMvZTJvRG9jLnhtbFBLBQYAAAAABgAGAFkBAACbBQAAAAA=&#10;">
                <v:fill on="f" focussize="0,0"/>
                <v:stroke weight="1.5pt" color="#000000" joinstyle="round" endarrow="block"/>
                <v:imagedata o:title=""/>
                <o:lock v:ext="edit" aspectratio="f"/>
              </v:shape>
            </w:pict>
          </mc:Fallback>
        </mc:AlternateContent>
      </w:r>
      <w:r w:rsidRPr="00E72639">
        <w:rPr>
          <w:noProof/>
        </w:rPr>
        <mc:AlternateContent>
          <mc:Choice Requires="wps">
            <w:drawing>
              <wp:anchor distT="0" distB="0" distL="114300" distR="114300" simplePos="0" relativeHeight="251911168" behindDoc="0" locked="0" layoutInCell="1" allowOverlap="1" wp14:anchorId="326CD59C" wp14:editId="144B8FD3">
                <wp:simplePos x="0" y="0"/>
                <wp:positionH relativeFrom="column">
                  <wp:posOffset>1352550</wp:posOffset>
                </wp:positionH>
                <wp:positionV relativeFrom="paragraph">
                  <wp:posOffset>365760</wp:posOffset>
                </wp:positionV>
                <wp:extent cx="0" cy="390525"/>
                <wp:effectExtent l="38100" t="0" r="38100" b="9525"/>
                <wp:wrapNone/>
                <wp:docPr id="47" name="直接箭头连接符 47"/>
                <wp:cNvGraphicFramePr/>
                <a:graphic xmlns:a="http://schemas.openxmlformats.org/drawingml/2006/main">
                  <a:graphicData uri="http://schemas.microsoft.com/office/word/2010/wordprocessingShape">
                    <wps:wsp>
                      <wps:cNvCnPr/>
                      <wps:spPr>
                        <a:xfrm>
                          <a:off x="0" y="0"/>
                          <a:ext cx="0" cy="390525"/>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106.5pt;margin-top:28.8pt;height:30.75pt;width:0pt;z-index:251911168;mso-width-relative:page;mso-height-relative:page;" filled="f" stroked="t" coordsize="21600,21600" o:gfxdata="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ABM2jzYAAAACgEAAA8AAAAAAAAAAQAgAAAAIgAAAGRycy9k&#10;b3ducmV2LnhtbFBLAQIUABQAAAAIAIdO4kDI1Z2oAgIAAPIDAAAOAAAAAAAAAAEAIAAAACcBAABk&#10;cnMvZTJvRG9jLnhtbFBLBQYAAAAABgAGAFkBAACbBQAAAAA=&#10;">
                <v:fill on="f" focussize="0,0"/>
                <v:stroke weight="1.5pt" color="#000000" joinstyle="round" endarrow="block"/>
                <v:imagedata o:title=""/>
                <o:lock v:ext="edit" aspectratio="f"/>
              </v:shape>
            </w:pict>
          </mc:Fallback>
        </mc:AlternateContent>
      </w:r>
      <w:r w:rsidRPr="00E72639">
        <w:rPr>
          <w:noProof/>
        </w:rPr>
        <mc:AlternateContent>
          <mc:Choice Requires="wps">
            <w:drawing>
              <wp:anchor distT="0" distB="0" distL="114300" distR="114300" simplePos="0" relativeHeight="251910144" behindDoc="0" locked="0" layoutInCell="1" allowOverlap="1" wp14:anchorId="79D5D6C8" wp14:editId="1B9DBD88">
                <wp:simplePos x="0" y="0"/>
                <wp:positionH relativeFrom="column">
                  <wp:posOffset>2628900</wp:posOffset>
                </wp:positionH>
                <wp:positionV relativeFrom="paragraph">
                  <wp:posOffset>6341745</wp:posOffset>
                </wp:positionV>
                <wp:extent cx="0" cy="231775"/>
                <wp:effectExtent l="38100" t="0" r="38100" b="15875"/>
                <wp:wrapNone/>
                <wp:docPr id="48" name="直接箭头连接符 48"/>
                <wp:cNvGraphicFramePr/>
                <a:graphic xmlns:a="http://schemas.openxmlformats.org/drawingml/2006/main">
                  <a:graphicData uri="http://schemas.microsoft.com/office/word/2010/wordprocessingShape">
                    <wps:wsp>
                      <wps:cNvCnPr/>
                      <wps:spPr>
                        <a:xfrm>
                          <a:off x="0" y="0"/>
                          <a:ext cx="0" cy="231775"/>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207pt;margin-top:499.35pt;height:18.25pt;width:0pt;z-index:251910144;mso-width-relative:page;mso-height-relative:page;" filled="f" stroked="t" coordsize="21600,21600" o:gfxdata="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K/rcXvaAAAADAEAAA8AAAAAAAAAAQAgAAAAIgAAAGRy&#10;cy9kb3ducmV2LnhtbFBLAQIUABQAAAAIAIdO4kDtKjeGAwIAAPIDAAAOAAAAAAAAAAEAIAAAACkB&#10;AABkcnMvZTJvRG9jLnhtbFBLBQYAAAAABgAGAFkBAACeBQAAAAA=&#10;">
                <v:fill on="f" focussize="0,0"/>
                <v:stroke weight="1.5pt" color="#000000" joinstyle="round" endarrow="block"/>
                <v:imagedata o:title=""/>
                <o:lock v:ext="edit" aspectratio="f"/>
              </v:shape>
            </w:pict>
          </mc:Fallback>
        </mc:AlternateContent>
      </w:r>
      <w:r w:rsidRPr="00E72639">
        <w:rPr>
          <w:noProof/>
        </w:rPr>
        <mc:AlternateContent>
          <mc:Choice Requires="wps">
            <w:drawing>
              <wp:anchor distT="0" distB="0" distL="114300" distR="114300" simplePos="0" relativeHeight="251909120" behindDoc="0" locked="0" layoutInCell="1" allowOverlap="1" wp14:anchorId="05485BE2" wp14:editId="43F98FF1">
                <wp:simplePos x="0" y="0"/>
                <wp:positionH relativeFrom="column">
                  <wp:posOffset>2628900</wp:posOffset>
                </wp:positionH>
                <wp:positionV relativeFrom="paragraph">
                  <wp:posOffset>5511165</wp:posOffset>
                </wp:positionV>
                <wp:extent cx="0" cy="238125"/>
                <wp:effectExtent l="38100" t="0" r="38100" b="9525"/>
                <wp:wrapNone/>
                <wp:docPr id="49" name="直接箭头连接符 49"/>
                <wp:cNvGraphicFramePr/>
                <a:graphic xmlns:a="http://schemas.openxmlformats.org/drawingml/2006/main">
                  <a:graphicData uri="http://schemas.microsoft.com/office/word/2010/wordprocessingShape">
                    <wps:wsp>
                      <wps:cNvCnPr/>
                      <wps:spPr>
                        <a:xfrm>
                          <a:off x="0" y="0"/>
                          <a:ext cx="0" cy="238125"/>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207pt;margin-top:433.95pt;height:18.75pt;width:0pt;z-index:251909120;mso-width-relative:page;mso-height-relative:page;" filled="f" stroked="t" coordsize="21600,21600" o:gfxdata="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MWBL4raAAAACwEAAA8AAAAAAAAAAQAgAAAAIgAAAGRy&#10;cy9kb3ducmV2LnhtbFBLAQIUABQAAAAIAIdO4kCJdjtFAwIAAPIDAAAOAAAAAAAAAAEAIAAAACkB&#10;AABkcnMvZTJvRG9jLnhtbFBLBQYAAAAABgAGAFkBAACeBQAAAAA=&#10;">
                <v:fill on="f" focussize="0,0"/>
                <v:stroke weight="1.5pt" color="#000000" joinstyle="round" endarrow="block"/>
                <v:imagedata o:title=""/>
                <o:lock v:ext="edit" aspectratio="f"/>
              </v:shape>
            </w:pict>
          </mc:Fallback>
        </mc:AlternateContent>
      </w:r>
      <w:r w:rsidRPr="00E72639">
        <w:rPr>
          <w:noProof/>
        </w:rPr>
        <mc:AlternateContent>
          <mc:Choice Requires="wps">
            <w:drawing>
              <wp:anchor distT="0" distB="0" distL="114300" distR="114300" simplePos="0" relativeHeight="251908096" behindDoc="0" locked="0" layoutInCell="1" allowOverlap="1" wp14:anchorId="11BD115A" wp14:editId="1D4F717B">
                <wp:simplePos x="0" y="0"/>
                <wp:positionH relativeFrom="column">
                  <wp:posOffset>2628900</wp:posOffset>
                </wp:positionH>
                <wp:positionV relativeFrom="paragraph">
                  <wp:posOffset>4709160</wp:posOffset>
                </wp:positionV>
                <wp:extent cx="0" cy="209550"/>
                <wp:effectExtent l="38100" t="0" r="38100" b="0"/>
                <wp:wrapNone/>
                <wp:docPr id="50" name="直接箭头连接符 50"/>
                <wp:cNvGraphicFramePr/>
                <a:graphic xmlns:a="http://schemas.openxmlformats.org/drawingml/2006/main">
                  <a:graphicData uri="http://schemas.microsoft.com/office/word/2010/wordprocessingShape">
                    <wps:wsp>
                      <wps:cNvCnPr/>
                      <wps:spPr>
                        <a:xfrm>
                          <a:off x="0" y="0"/>
                          <a:ext cx="0" cy="209550"/>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207pt;margin-top:370.8pt;height:16.5pt;width:0pt;z-index:251908096;mso-width-relative:page;mso-height-relative:page;" filled="f" stroked="t" coordsize="21600,21600" o:gfxdata="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D/nsVfYAAAACwEAAA8AAAAAAAAAAQAgAAAAIgAAAGRycy9k&#10;b3ducmV2LnhtbFBLAQIUABQAAAAIAIdO4kA/nPMaAgIAAPIDAAAOAAAAAAAAAAEAIAAAACcBAABk&#10;cnMvZTJvRG9jLnhtbFBLBQYAAAAABgAGAFkBAACbBQAAAAA=&#10;">
                <v:fill on="f" focussize="0,0"/>
                <v:stroke weight="1.5pt" color="#000000" joinstyle="round" endarrow="block"/>
                <v:imagedata o:title=""/>
                <o:lock v:ext="edit" aspectratio="f"/>
              </v:shape>
            </w:pict>
          </mc:Fallback>
        </mc:AlternateContent>
      </w:r>
      <w:r w:rsidRPr="00E72639">
        <w:rPr>
          <w:noProof/>
        </w:rPr>
        <mc:AlternateContent>
          <mc:Choice Requires="wps">
            <w:drawing>
              <wp:anchor distT="0" distB="0" distL="114300" distR="114300" simplePos="0" relativeHeight="251907072" behindDoc="0" locked="0" layoutInCell="1" allowOverlap="1" wp14:anchorId="0D4C48CB" wp14:editId="42915469">
                <wp:simplePos x="0" y="0"/>
                <wp:positionH relativeFrom="column">
                  <wp:posOffset>2628900</wp:posOffset>
                </wp:positionH>
                <wp:positionV relativeFrom="paragraph">
                  <wp:posOffset>2766060</wp:posOffset>
                </wp:positionV>
                <wp:extent cx="0" cy="1333500"/>
                <wp:effectExtent l="38100" t="0" r="38100" b="0"/>
                <wp:wrapNone/>
                <wp:docPr id="51" name="直接箭头连接符 51"/>
                <wp:cNvGraphicFramePr/>
                <a:graphic xmlns:a="http://schemas.openxmlformats.org/drawingml/2006/main">
                  <a:graphicData uri="http://schemas.microsoft.com/office/word/2010/wordprocessingShape">
                    <wps:wsp>
                      <wps:cNvCnPr/>
                      <wps:spPr>
                        <a:xfrm>
                          <a:off x="0" y="0"/>
                          <a:ext cx="0" cy="1333500"/>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207pt;margin-top:217.8pt;height:105pt;width:0pt;z-index:251907072;mso-width-relative:page;mso-height-relative:page;" filled="f" stroked="t" coordsize="21600,21600" o:gfxdata="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HQyId2QAAAAsBAAAPAAAAAAAAAAEAIAAAACIAAABk&#10;cnMvZG93bnJldi54bWxQSwECFAAUAAAACACHTuJAdHAvmAUCAADzAwAADgAAAAAAAAABACAAAAAo&#10;AQAAZHJzL2Uyb0RvYy54bWxQSwUGAAAAAAYABgBZAQAAnwUAAAAA&#10;">
                <v:fill on="f" focussize="0,0"/>
                <v:stroke weight="1.5pt" color="#000000" joinstyle="round" endarrow="block"/>
                <v:imagedata o:title=""/>
                <o:lock v:ext="edit" aspectratio="f"/>
              </v:shape>
            </w:pict>
          </mc:Fallback>
        </mc:AlternateContent>
      </w:r>
      <w:r w:rsidRPr="00E72639">
        <w:rPr>
          <w:noProof/>
        </w:rPr>
        <mc:AlternateContent>
          <mc:Choice Requires="wps">
            <w:drawing>
              <wp:anchor distT="0" distB="0" distL="114300" distR="114300" simplePos="0" relativeHeight="251905024" behindDoc="0" locked="0" layoutInCell="1" allowOverlap="1" wp14:anchorId="6C6A5A62" wp14:editId="471A4B66">
                <wp:simplePos x="0" y="0"/>
                <wp:positionH relativeFrom="column">
                  <wp:posOffset>2600325</wp:posOffset>
                </wp:positionH>
                <wp:positionV relativeFrom="paragraph">
                  <wp:posOffset>1168400</wp:posOffset>
                </wp:positionV>
                <wp:extent cx="0" cy="254635"/>
                <wp:effectExtent l="38100" t="0" r="38100" b="12065"/>
                <wp:wrapNone/>
                <wp:docPr id="53" name="直接箭头连接符 53"/>
                <wp:cNvGraphicFramePr/>
                <a:graphic xmlns:a="http://schemas.openxmlformats.org/drawingml/2006/main">
                  <a:graphicData uri="http://schemas.microsoft.com/office/word/2010/wordprocessingShape">
                    <wps:wsp>
                      <wps:cNvCnPr/>
                      <wps:spPr>
                        <a:xfrm>
                          <a:off x="0" y="0"/>
                          <a:ext cx="0" cy="254635"/>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204.75pt;margin-top:92pt;height:20.05pt;width:0pt;z-index:251905024;mso-width-relative:page;mso-height-relative:page;" filled="f" stroked="t" coordsize="21600,21600" o:gfxdata="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ogHY52AAAAAsBAAAPAAAAAAAAAAEAIAAAACIAAABkcnMv&#10;ZG93bnJldi54bWxQSwECFAAUAAAACACHTuJAPGC6xgMCAADyAwAADgAAAAAAAAABACAAAAAnAQAA&#10;ZHJzL2Uyb0RvYy54bWxQSwUGAAAAAAYABgBZAQAAnAUAAAAA&#10;">
                <v:fill on="f" focussize="0,0"/>
                <v:stroke weight="1.5pt" color="#000000" joinstyle="round" endarrow="block"/>
                <v:imagedata o:title=""/>
                <o:lock v:ext="edit" aspectratio="f"/>
              </v:shape>
            </w:pict>
          </mc:Fallback>
        </mc:AlternateContent>
      </w:r>
      <w:r w:rsidRPr="00E72639">
        <w:rPr>
          <w:noProof/>
        </w:rPr>
        <mc:AlternateContent>
          <mc:Choice Requires="wps">
            <w:drawing>
              <wp:anchor distT="0" distB="0" distL="114300" distR="114300" simplePos="0" relativeHeight="251904000" behindDoc="0" locked="0" layoutInCell="1" allowOverlap="1" wp14:anchorId="5634C04F" wp14:editId="40C267FF">
                <wp:simplePos x="0" y="0"/>
                <wp:positionH relativeFrom="column">
                  <wp:posOffset>2600325</wp:posOffset>
                </wp:positionH>
                <wp:positionV relativeFrom="paragraph">
                  <wp:posOffset>413385</wp:posOffset>
                </wp:positionV>
                <wp:extent cx="0" cy="316865"/>
                <wp:effectExtent l="38100" t="0" r="38100" b="6985"/>
                <wp:wrapNone/>
                <wp:docPr id="54" name="直接箭头连接符 54"/>
                <wp:cNvGraphicFramePr/>
                <a:graphic xmlns:a="http://schemas.openxmlformats.org/drawingml/2006/main">
                  <a:graphicData uri="http://schemas.microsoft.com/office/word/2010/wordprocessingShape">
                    <wps:wsp>
                      <wps:cNvCnPr/>
                      <wps:spPr>
                        <a:xfrm>
                          <a:off x="0" y="0"/>
                          <a:ext cx="0" cy="316865"/>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204.75pt;margin-top:32.55pt;height:24.95pt;width:0pt;z-index:251904000;mso-width-relative:page;mso-height-relative:page;" filled="f" stroked="t" coordsize="21600,21600" o:gfxdata="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FGT+3nXAAAACgEAAA8AAAAAAAAAAQAgAAAAIgAAAGRycy9k&#10;b3ducmV2LnhtbFBLAQIUABQAAAAIAIdO4kByucC/AwIAAPIDAAAOAAAAAAAAAAEAIAAAACYBAABk&#10;cnMvZTJvRG9jLnhtbFBLBQYAAAAABgAGAFkBAACbBQAAAAA=&#10;">
                <v:fill on="f" focussize="0,0"/>
                <v:stroke weight="1.5pt" color="#000000" joinstyle="round" endarrow="block"/>
                <v:imagedata o:title=""/>
                <o:lock v:ext="edit" aspectratio="f"/>
              </v:shape>
            </w:pict>
          </mc:Fallback>
        </mc:AlternateContent>
      </w:r>
      <w:r w:rsidRPr="00E72639">
        <w:rPr>
          <w:noProof/>
        </w:rPr>
        <mc:AlternateContent>
          <mc:Choice Requires="wps">
            <w:drawing>
              <wp:anchor distT="0" distB="0" distL="114300" distR="114300" simplePos="0" relativeHeight="251899904" behindDoc="0" locked="0" layoutInCell="1" allowOverlap="1" wp14:anchorId="548C1B51" wp14:editId="1E00E452">
                <wp:simplePos x="0" y="0"/>
                <wp:positionH relativeFrom="column">
                  <wp:posOffset>914400</wp:posOffset>
                </wp:positionH>
                <wp:positionV relativeFrom="paragraph">
                  <wp:posOffset>2004060</wp:posOffset>
                </wp:positionV>
                <wp:extent cx="899160" cy="438150"/>
                <wp:effectExtent l="0" t="0" r="0" b="0"/>
                <wp:wrapNone/>
                <wp:docPr id="55" name="矩形 55"/>
                <wp:cNvGraphicFramePr/>
                <a:graphic xmlns:a="http://schemas.openxmlformats.org/drawingml/2006/main">
                  <a:graphicData uri="http://schemas.microsoft.com/office/word/2010/wordprocessingShape">
                    <wps:wsp>
                      <wps:cNvSpPr/>
                      <wps:spPr>
                        <a:xfrm>
                          <a:off x="0" y="0"/>
                          <a:ext cx="899160" cy="438150"/>
                        </a:xfrm>
                        <a:prstGeom prst="rect">
                          <a:avLst/>
                        </a:prstGeom>
                        <a:noFill/>
                        <a:ln w="0">
                          <a:noFill/>
                        </a:ln>
                      </wps:spPr>
                      <wps:txbx>
                        <w:txbxContent>
                          <w:p w:rsidR="001D35AD" w:rsidRDefault="00810148">
                            <w:pPr>
                              <w:spacing w:line="200" w:lineRule="exact"/>
                              <w:rPr>
                                <w:rFonts w:ascii="宋体" w:hAnsi="宋体" w:cs="宋体"/>
                                <w:sz w:val="18"/>
                                <w:szCs w:val="18"/>
                              </w:rPr>
                            </w:pPr>
                            <w:r>
                              <w:rPr>
                                <w:rFonts w:ascii="宋体" w:hAnsi="宋体" w:cs="宋体" w:hint="eastAsia"/>
                                <w:sz w:val="18"/>
                                <w:szCs w:val="18"/>
                              </w:rPr>
                              <w:t>制作处罚决定</w:t>
                            </w:r>
                          </w:p>
                          <w:p w:rsidR="001D35AD" w:rsidRDefault="00810148">
                            <w:pPr>
                              <w:spacing w:line="200" w:lineRule="exact"/>
                              <w:rPr>
                                <w:rFonts w:ascii="宋体" w:hAnsi="宋体" w:cs="宋体"/>
                                <w:sz w:val="18"/>
                                <w:szCs w:val="18"/>
                              </w:rPr>
                            </w:pPr>
                            <w:r>
                              <w:rPr>
                                <w:rFonts w:ascii="宋体" w:hAnsi="宋体" w:cs="宋体" w:hint="eastAsia"/>
                                <w:sz w:val="18"/>
                                <w:szCs w:val="18"/>
                              </w:rPr>
                              <w:t>书、当场交付</w:t>
                            </w:r>
                          </w:p>
                        </w:txbxContent>
                      </wps:txbx>
                      <wps:bodyP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72pt;margin-top:157.8pt;height:34.5pt;width:70.8pt;z-index:251899904;mso-width-relative:page;mso-height-relative:page;" filled="f" stroked="f" coordsize="21600,21600" o:gfxdata="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GRH9t/YAAAACwEA&#10;AA8AAAAAAAAAAQAgAAAAIgAAAGRycy9kb3ducmV2LnhtbFBLAQIUABQAAAAIAIdO4kBe42cHqAEA&#10;AEgDAAAOAAAAAAAAAAEAIAAAACcBAABkcnMvZTJvRG9jLnhtbFBLBQYAAAAABgAGAFkBAABBBQAA&#10;AAA=&#10;">
                <v:fill on="f" focussize="0,0"/>
                <v:stroke on="f" weight="0pt"/>
                <v:imagedata o:title=""/>
                <o:lock v:ext="edit" aspectratio="f"/>
                <v:textbox>
                  <w:txbxContent>
                    <w:p>
                      <w:pPr>
                        <w:spacing w:line="200" w:lineRule="exact"/>
                        <w:rPr>
                          <w:rFonts w:hint="eastAsia" w:ascii="宋体" w:hAnsi="宋体" w:eastAsia="宋体" w:cs="宋体"/>
                          <w:sz w:val="18"/>
                          <w:szCs w:val="18"/>
                        </w:rPr>
                      </w:pPr>
                      <w:r>
                        <w:rPr>
                          <w:rFonts w:hint="eastAsia" w:ascii="宋体" w:hAnsi="宋体" w:eastAsia="宋体" w:cs="宋体"/>
                          <w:sz w:val="18"/>
                          <w:szCs w:val="18"/>
                        </w:rPr>
                        <w:t>制作处罚决定</w:t>
                      </w:r>
                    </w:p>
                    <w:p>
                      <w:pPr>
                        <w:spacing w:line="200" w:lineRule="exact"/>
                        <w:rPr>
                          <w:rFonts w:hint="eastAsia" w:ascii="宋体" w:hAnsi="宋体" w:eastAsia="宋体" w:cs="宋体"/>
                          <w:sz w:val="18"/>
                          <w:szCs w:val="18"/>
                        </w:rPr>
                      </w:pPr>
                      <w:r>
                        <w:rPr>
                          <w:rFonts w:hint="eastAsia" w:ascii="宋体" w:hAnsi="宋体" w:eastAsia="宋体" w:cs="宋体"/>
                          <w:sz w:val="18"/>
                          <w:szCs w:val="18"/>
                        </w:rPr>
                        <w:t>书、当场交付</w:t>
                      </w:r>
                    </w:p>
                  </w:txbxContent>
                </v:textbox>
              </v:rect>
            </w:pict>
          </mc:Fallback>
        </mc:AlternateContent>
      </w:r>
      <w:r w:rsidRPr="00E72639">
        <w:rPr>
          <w:noProof/>
        </w:rPr>
        <mc:AlternateContent>
          <mc:Choice Requires="wps">
            <w:drawing>
              <wp:anchor distT="0" distB="0" distL="114300" distR="114300" simplePos="0" relativeHeight="251898880" behindDoc="0" locked="0" layoutInCell="1" allowOverlap="1" wp14:anchorId="1C8FC4CC" wp14:editId="527D965B">
                <wp:simplePos x="0" y="0"/>
                <wp:positionH relativeFrom="column">
                  <wp:posOffset>904875</wp:posOffset>
                </wp:positionH>
                <wp:positionV relativeFrom="paragraph">
                  <wp:posOffset>851535</wp:posOffset>
                </wp:positionV>
                <wp:extent cx="962025" cy="412115"/>
                <wp:effectExtent l="0" t="0" r="0" b="0"/>
                <wp:wrapNone/>
                <wp:docPr id="56" name="矩形 56"/>
                <wp:cNvGraphicFramePr/>
                <a:graphic xmlns:a="http://schemas.openxmlformats.org/drawingml/2006/main">
                  <a:graphicData uri="http://schemas.microsoft.com/office/word/2010/wordprocessingShape">
                    <wps:wsp>
                      <wps:cNvSpPr/>
                      <wps:spPr>
                        <a:xfrm>
                          <a:off x="0" y="0"/>
                          <a:ext cx="962025" cy="412115"/>
                        </a:xfrm>
                        <a:prstGeom prst="rect">
                          <a:avLst/>
                        </a:prstGeom>
                        <a:noFill/>
                        <a:ln w="0">
                          <a:noFill/>
                        </a:ln>
                      </wps:spPr>
                      <wps:txbx>
                        <w:txbxContent>
                          <w:p w:rsidR="001D35AD" w:rsidRDefault="00810148">
                            <w:pPr>
                              <w:spacing w:line="200" w:lineRule="exact"/>
                              <w:rPr>
                                <w:rFonts w:ascii="宋体" w:hAnsi="宋体" w:cs="宋体"/>
                                <w:sz w:val="18"/>
                                <w:szCs w:val="18"/>
                              </w:rPr>
                            </w:pPr>
                            <w:r>
                              <w:rPr>
                                <w:rFonts w:ascii="宋体" w:hAnsi="宋体" w:cs="宋体" w:hint="eastAsia"/>
                                <w:sz w:val="18"/>
                                <w:szCs w:val="18"/>
                              </w:rPr>
                              <w:t>说明处罚理由</w:t>
                            </w:r>
                          </w:p>
                          <w:p w:rsidR="001D35AD" w:rsidRDefault="00810148">
                            <w:pPr>
                              <w:spacing w:line="200" w:lineRule="exact"/>
                              <w:rPr>
                                <w:rFonts w:ascii="宋体" w:hAnsi="宋体" w:cs="宋体"/>
                                <w:sz w:val="18"/>
                                <w:szCs w:val="18"/>
                              </w:rPr>
                            </w:pPr>
                            <w:r>
                              <w:rPr>
                                <w:rFonts w:ascii="宋体" w:hAnsi="宋体" w:cs="宋体" w:hint="eastAsia"/>
                                <w:sz w:val="18"/>
                                <w:szCs w:val="18"/>
                              </w:rPr>
                              <w:t>听取陈述申辩</w:t>
                            </w:r>
                          </w:p>
                        </w:txbxContent>
                      </wps:txbx>
                      <wps:bodyP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71.25pt;margin-top:67.05pt;height:32.45pt;width:75.75pt;z-index:251898880;mso-width-relative:page;mso-height-relative:page;" filled="f" stroked="f" coordsize="21600,21600" o:gfxdata="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CHW4NJ2AAAAAsBAAAP&#10;AAAAAAAAAAEAIAAAACIAAABkcnMvZG93bnJldi54bWxQSwECFAAUAAAACACHTuJAMpg7wKYBAABI&#10;AwAADgAAAAAAAAABACAAAAAnAQAAZHJzL2Uyb0RvYy54bWxQSwUGAAAAAAYABgBZAQAAPwUAAAAA&#10;">
                <v:fill on="f" focussize="0,0"/>
                <v:stroke on="f" weight="0pt"/>
                <v:imagedata o:title=""/>
                <o:lock v:ext="edit" aspectratio="f"/>
                <v:textbox>
                  <w:txbxContent>
                    <w:p>
                      <w:pPr>
                        <w:spacing w:line="200" w:lineRule="exact"/>
                        <w:rPr>
                          <w:rFonts w:hint="eastAsia" w:ascii="宋体" w:hAnsi="宋体" w:eastAsia="宋体" w:cs="宋体"/>
                          <w:sz w:val="18"/>
                          <w:szCs w:val="18"/>
                        </w:rPr>
                      </w:pPr>
                      <w:r>
                        <w:rPr>
                          <w:rFonts w:hint="eastAsia" w:ascii="宋体" w:hAnsi="宋体" w:eastAsia="宋体" w:cs="宋体"/>
                          <w:sz w:val="18"/>
                          <w:szCs w:val="18"/>
                        </w:rPr>
                        <w:t>说明处罚理由</w:t>
                      </w:r>
                    </w:p>
                    <w:p>
                      <w:pPr>
                        <w:spacing w:line="200" w:lineRule="exact"/>
                        <w:rPr>
                          <w:rFonts w:hint="eastAsia" w:ascii="宋体" w:hAnsi="宋体" w:eastAsia="宋体" w:cs="宋体"/>
                          <w:sz w:val="18"/>
                          <w:szCs w:val="18"/>
                        </w:rPr>
                      </w:pPr>
                      <w:r>
                        <w:rPr>
                          <w:rFonts w:hint="eastAsia" w:ascii="宋体" w:hAnsi="宋体" w:eastAsia="宋体" w:cs="宋体"/>
                          <w:sz w:val="18"/>
                          <w:szCs w:val="18"/>
                        </w:rPr>
                        <w:t>听取陈述申辩</w:t>
                      </w:r>
                    </w:p>
                  </w:txbxContent>
                </v:textbox>
              </v:rect>
            </w:pict>
          </mc:Fallback>
        </mc:AlternateContent>
      </w:r>
      <w:r w:rsidRPr="00E72639">
        <w:rPr>
          <w:noProof/>
        </w:rPr>
        <mc:AlternateContent>
          <mc:Choice Requires="wps">
            <w:drawing>
              <wp:anchor distT="0" distB="0" distL="114300" distR="114300" simplePos="0" relativeHeight="251900928" behindDoc="0" locked="0" layoutInCell="1" allowOverlap="1" wp14:anchorId="342808F2" wp14:editId="7EEC0334">
                <wp:simplePos x="0" y="0"/>
                <wp:positionH relativeFrom="column">
                  <wp:posOffset>485775</wp:posOffset>
                </wp:positionH>
                <wp:positionV relativeFrom="paragraph">
                  <wp:posOffset>1727835</wp:posOffset>
                </wp:positionV>
                <wp:extent cx="790575" cy="361950"/>
                <wp:effectExtent l="0" t="0" r="0" b="0"/>
                <wp:wrapNone/>
                <wp:docPr id="57" name="矩形 57"/>
                <wp:cNvGraphicFramePr/>
                <a:graphic xmlns:a="http://schemas.openxmlformats.org/drawingml/2006/main">
                  <a:graphicData uri="http://schemas.microsoft.com/office/word/2010/wordprocessingShape">
                    <wps:wsp>
                      <wps:cNvSpPr/>
                      <wps:spPr>
                        <a:xfrm>
                          <a:off x="0" y="0"/>
                          <a:ext cx="790575" cy="361950"/>
                        </a:xfrm>
                        <a:prstGeom prst="rect">
                          <a:avLst/>
                        </a:prstGeom>
                        <a:noFill/>
                        <a:ln w="0">
                          <a:noFill/>
                        </a:ln>
                      </wps:spPr>
                      <wps:txbx>
                        <w:txbxContent>
                          <w:p w:rsidR="001D35AD" w:rsidRDefault="00810148">
                            <w:pPr>
                              <w:spacing w:line="200" w:lineRule="exact"/>
                              <w:rPr>
                                <w:rFonts w:ascii="宋体" w:hAnsi="宋体" w:cs="宋体"/>
                                <w:sz w:val="15"/>
                                <w:szCs w:val="15"/>
                              </w:rPr>
                            </w:pPr>
                            <w:r>
                              <w:rPr>
                                <w:rFonts w:ascii="宋体" w:hAnsi="宋体" w:cs="宋体" w:hint="eastAsia"/>
                                <w:sz w:val="15"/>
                                <w:szCs w:val="15"/>
                              </w:rPr>
                              <w:t>提出复议或</w:t>
                            </w:r>
                          </w:p>
                          <w:p w:rsidR="001D35AD" w:rsidRDefault="00810148">
                            <w:pPr>
                              <w:spacing w:line="200" w:lineRule="exact"/>
                              <w:rPr>
                                <w:rFonts w:ascii="宋体" w:hAnsi="宋体" w:cs="宋体"/>
                                <w:sz w:val="15"/>
                                <w:szCs w:val="15"/>
                              </w:rPr>
                            </w:pPr>
                            <w:r>
                              <w:rPr>
                                <w:rFonts w:ascii="宋体" w:hAnsi="宋体" w:cs="宋体" w:hint="eastAsia"/>
                                <w:sz w:val="15"/>
                                <w:szCs w:val="15"/>
                              </w:rPr>
                              <w:t>诉讼请求的</w:t>
                            </w:r>
                          </w:p>
                        </w:txbxContent>
                      </wps:txbx>
                      <wps:bodyP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38.25pt;margin-top:136.05pt;height:28.5pt;width:62.25pt;z-index:251900928;mso-width-relative:page;mso-height-relative:page;" filled="f" stroked="f" coordsize="21600,21600" o:gfxdata="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Eer8q/YAAAACgEA&#10;AA8AAAAAAAAAAQAgAAAAIgAAAGRycy9kb3ducmV2LnhtbFBLAQIUABQAAAAIAIdO4kAjB57KqAEA&#10;AEgDAAAOAAAAAAAAAAEAIAAAACcBAABkcnMvZTJvRG9jLnhtbFBLBQYAAAAABgAGAFkBAABBBQAA&#10;AAA=&#10;">
                <v:fill on="f" focussize="0,0"/>
                <v:stroke on="f" weight="0pt"/>
                <v:imagedata o:title=""/>
                <o:lock v:ext="edit" aspectratio="f"/>
                <v:textbox>
                  <w:txbxContent>
                    <w:p>
                      <w:pPr>
                        <w:spacing w:line="200" w:lineRule="exact"/>
                        <w:rPr>
                          <w:rFonts w:hint="eastAsia" w:ascii="宋体" w:hAnsi="宋体" w:eastAsia="宋体" w:cs="宋体"/>
                          <w:sz w:val="15"/>
                          <w:szCs w:val="15"/>
                        </w:rPr>
                      </w:pPr>
                      <w:r>
                        <w:rPr>
                          <w:rFonts w:hint="eastAsia" w:ascii="宋体" w:hAnsi="宋体" w:eastAsia="宋体" w:cs="宋体"/>
                          <w:sz w:val="15"/>
                          <w:szCs w:val="15"/>
                        </w:rPr>
                        <w:t>提出复议或</w:t>
                      </w:r>
                    </w:p>
                    <w:p>
                      <w:pPr>
                        <w:spacing w:line="200" w:lineRule="exact"/>
                        <w:rPr>
                          <w:rFonts w:hint="eastAsia" w:ascii="宋体" w:hAnsi="宋体" w:eastAsia="宋体" w:cs="宋体"/>
                          <w:sz w:val="15"/>
                          <w:szCs w:val="15"/>
                        </w:rPr>
                      </w:pPr>
                      <w:r>
                        <w:rPr>
                          <w:rFonts w:hint="eastAsia" w:ascii="宋体" w:hAnsi="宋体" w:eastAsia="宋体" w:cs="宋体"/>
                          <w:sz w:val="15"/>
                          <w:szCs w:val="15"/>
                        </w:rPr>
                        <w:t>诉讼请求的</w:t>
                      </w:r>
                    </w:p>
                  </w:txbxContent>
                </v:textbox>
              </v:rect>
            </w:pict>
          </mc:Fallback>
        </mc:AlternateContent>
      </w:r>
      <w:r w:rsidRPr="00E72639">
        <w:rPr>
          <w:noProof/>
        </w:rPr>
        <mc:AlternateContent>
          <mc:Choice Requires="wps">
            <w:drawing>
              <wp:anchor distT="0" distB="0" distL="114300" distR="114300" simplePos="0" relativeHeight="251901952" behindDoc="0" locked="0" layoutInCell="1" allowOverlap="1" wp14:anchorId="04990DB9" wp14:editId="7EB021DC">
                <wp:simplePos x="0" y="0"/>
                <wp:positionH relativeFrom="column">
                  <wp:posOffset>333375</wp:posOffset>
                </wp:positionH>
                <wp:positionV relativeFrom="paragraph">
                  <wp:posOffset>654050</wp:posOffset>
                </wp:positionV>
                <wp:extent cx="752475" cy="397510"/>
                <wp:effectExtent l="0" t="0" r="0" b="0"/>
                <wp:wrapNone/>
                <wp:docPr id="58" name="矩形 58"/>
                <wp:cNvGraphicFramePr/>
                <a:graphic xmlns:a="http://schemas.openxmlformats.org/drawingml/2006/main">
                  <a:graphicData uri="http://schemas.microsoft.com/office/word/2010/wordprocessingShape">
                    <wps:wsp>
                      <wps:cNvSpPr/>
                      <wps:spPr>
                        <a:xfrm>
                          <a:off x="0" y="0"/>
                          <a:ext cx="752475" cy="397510"/>
                        </a:xfrm>
                        <a:prstGeom prst="rect">
                          <a:avLst/>
                        </a:prstGeom>
                        <a:noFill/>
                        <a:ln w="0">
                          <a:noFill/>
                        </a:ln>
                      </wps:spPr>
                      <wps:txbx>
                        <w:txbxContent>
                          <w:p w:rsidR="001D35AD" w:rsidRDefault="00810148">
                            <w:pPr>
                              <w:spacing w:line="200" w:lineRule="exact"/>
                              <w:jc w:val="center"/>
                              <w:rPr>
                                <w:rFonts w:ascii="宋体" w:hAnsi="宋体" w:cs="宋体"/>
                                <w:sz w:val="15"/>
                                <w:szCs w:val="15"/>
                              </w:rPr>
                            </w:pPr>
                            <w:r>
                              <w:rPr>
                                <w:rFonts w:ascii="宋体" w:hAnsi="宋体" w:cs="宋体" w:hint="eastAsia"/>
                                <w:sz w:val="15"/>
                                <w:szCs w:val="15"/>
                              </w:rPr>
                              <w:t>申辩理由成立的</w:t>
                            </w:r>
                          </w:p>
                        </w:txbxContent>
                      </wps:txbx>
                      <wps:bodyP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26.25pt;margin-top:51.5pt;height:31.3pt;width:59.25pt;z-index:251901952;mso-width-relative:page;mso-height-relative:page;" filled="f" stroked="f" coordsize="21600,21600" o:gfxdata="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kdylvNcAAAAKAQAA&#10;DwAAAAAAAAABACAAAAAiAAAAZHJzL2Rvd25yZXYueG1sUEsBAhQAFAAAAAgAh07iQHkP6iCoAQAA&#10;SAMAAA4AAAAAAAAAAQAgAAAAJgEAAGRycy9lMm9Eb2MueG1sUEsFBgAAAAAGAAYAWQEAAEAFAAAA&#10;AA==&#10;">
                <v:fill on="f" focussize="0,0"/>
                <v:stroke on="f" weight="0pt"/>
                <v:imagedata o:title=""/>
                <o:lock v:ext="edit" aspectratio="f"/>
                <v:textbox>
                  <w:txbxContent>
                    <w:p>
                      <w:pPr>
                        <w:spacing w:line="200" w:lineRule="exact"/>
                        <w:jc w:val="center"/>
                        <w:rPr>
                          <w:rFonts w:hint="eastAsia" w:ascii="宋体" w:hAnsi="宋体" w:eastAsia="宋体" w:cs="宋体"/>
                          <w:sz w:val="15"/>
                          <w:szCs w:val="15"/>
                        </w:rPr>
                      </w:pPr>
                      <w:r>
                        <w:rPr>
                          <w:rFonts w:hint="eastAsia" w:ascii="宋体" w:hAnsi="宋体" w:eastAsia="宋体" w:cs="宋体"/>
                          <w:sz w:val="15"/>
                          <w:szCs w:val="15"/>
                        </w:rPr>
                        <w:t>申辩理由成立的</w:t>
                      </w:r>
                    </w:p>
                  </w:txbxContent>
                </v:textbox>
              </v:rect>
            </w:pict>
          </mc:Fallback>
        </mc:AlternateContent>
      </w:r>
      <w:r w:rsidRPr="00E72639">
        <w:rPr>
          <w:noProof/>
        </w:rPr>
        <mc:AlternateContent>
          <mc:Choice Requires="wps">
            <w:drawing>
              <wp:anchor distT="0" distB="0" distL="114300" distR="114300" simplePos="0" relativeHeight="251896832" behindDoc="0" locked="0" layoutInCell="1" allowOverlap="1" wp14:anchorId="7EE7FDA3" wp14:editId="24FA57FE">
                <wp:simplePos x="0" y="0"/>
                <wp:positionH relativeFrom="column">
                  <wp:posOffset>-400050</wp:posOffset>
                </wp:positionH>
                <wp:positionV relativeFrom="paragraph">
                  <wp:posOffset>3689985</wp:posOffset>
                </wp:positionV>
                <wp:extent cx="1028700" cy="485775"/>
                <wp:effectExtent l="9525" t="9525" r="9525" b="19050"/>
                <wp:wrapNone/>
                <wp:docPr id="59" name="矩形 59"/>
                <wp:cNvGraphicFramePr/>
                <a:graphic xmlns:a="http://schemas.openxmlformats.org/drawingml/2006/main">
                  <a:graphicData uri="http://schemas.microsoft.com/office/word/2010/wordprocessingShape">
                    <wps:wsp>
                      <wps:cNvSpPr/>
                      <wps:spPr>
                        <a:xfrm>
                          <a:off x="0" y="0"/>
                          <a:ext cx="1028700" cy="485775"/>
                        </a:xfrm>
                        <a:prstGeom prst="rect">
                          <a:avLst/>
                        </a:prstGeom>
                        <a:solidFill>
                          <a:srgbClr val="FFFFFF"/>
                        </a:solidFill>
                        <a:ln w="19050" cap="flat" cmpd="sng">
                          <a:solidFill>
                            <a:srgbClr val="000000"/>
                          </a:solidFill>
                          <a:prstDash val="solid"/>
                          <a:miter/>
                          <a:headEnd type="none" w="med" len="med"/>
                          <a:tailEnd type="none" w="med" len="med"/>
                        </a:ln>
                      </wps:spPr>
                      <wps:txbx>
                        <w:txbxContent>
                          <w:p w:rsidR="001D35AD" w:rsidRDefault="00810148">
                            <w:pPr>
                              <w:pStyle w:val="1"/>
                              <w:ind w:firstLineChars="0" w:firstLine="0"/>
                              <w:jc w:val="center"/>
                              <w:rPr>
                                <w:szCs w:val="32"/>
                              </w:rPr>
                            </w:pPr>
                            <w:r>
                              <w:rPr>
                                <w:rFonts w:hint="eastAsia"/>
                                <w:szCs w:val="32"/>
                              </w:rPr>
                              <w:t>执</w:t>
                            </w:r>
                            <w:r>
                              <w:rPr>
                                <w:rFonts w:hint="eastAsia"/>
                                <w:szCs w:val="32"/>
                              </w:rPr>
                              <w:t xml:space="preserve">   </w:t>
                            </w:r>
                            <w:r>
                              <w:rPr>
                                <w:rFonts w:hint="eastAsia"/>
                                <w:szCs w:val="32"/>
                              </w:rPr>
                              <w:t>行</w:t>
                            </w:r>
                          </w:p>
                        </w:txbxContent>
                      </wps:txbx>
                      <wps:bodyPr lIns="91440" tIns="36000" rIns="91440" bIns="0" anchor="ct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31.5pt;margin-top:290.55pt;height:38.25pt;width:81pt;z-index:251896832;v-text-anchor:middle;mso-width-relative:page;mso-height-relative:page;" fillcolor="#FFFFFF" filled="t" stroked="t" coordsize="21600,21600" o:gfxdata="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kESqYdoAAAAKAQAADwAAAAAAAAABACAAAAAiAAAAZHJzL2Rvd25yZXYueG1sUEsBAhQAFAAAAAgA&#10;h07iQNd5aMUjAgAAaQQAAA4AAAAAAAAAAQAgAAAAKQEAAGRycy9lMm9Eb2MueG1sUEsFBgAAAAAG&#10;AAYAWQEAAL4FAAAAAA==&#10;">
                <v:fill on="t" focussize="0,0"/>
                <v:stroke weight="1.5pt" color="#000000" joinstyle="miter"/>
                <v:imagedata o:title=""/>
                <o:lock v:ext="edit" aspectratio="f"/>
                <v:textbox inset="2.54mm,1mm,2.54mm,0mm">
                  <w:txbxContent>
                    <w:p>
                      <w:pPr>
                        <w:pStyle w:val="10"/>
                        <w:ind w:firstLine="0" w:firstLineChars="0"/>
                        <w:jc w:val="center"/>
                        <w:rPr>
                          <w:szCs w:val="32"/>
                        </w:rPr>
                      </w:pPr>
                      <w:r>
                        <w:rPr>
                          <w:rFonts w:hint="eastAsia"/>
                          <w:szCs w:val="32"/>
                        </w:rPr>
                        <w:t>执   行</w:t>
                      </w:r>
                    </w:p>
                  </w:txbxContent>
                </v:textbox>
              </v:rect>
            </w:pict>
          </mc:Fallback>
        </mc:AlternateContent>
      </w:r>
      <w:r w:rsidRPr="00E72639">
        <w:rPr>
          <w:noProof/>
        </w:rPr>
        <mc:AlternateContent>
          <mc:Choice Requires="wps">
            <w:drawing>
              <wp:anchor distT="0" distB="0" distL="114300" distR="114300" simplePos="0" relativeHeight="251895808" behindDoc="0" locked="0" layoutInCell="1" allowOverlap="1" wp14:anchorId="1F8B93CE" wp14:editId="48B20719">
                <wp:simplePos x="0" y="0"/>
                <wp:positionH relativeFrom="column">
                  <wp:posOffset>-476250</wp:posOffset>
                </wp:positionH>
                <wp:positionV relativeFrom="paragraph">
                  <wp:posOffset>2766060</wp:posOffset>
                </wp:positionV>
                <wp:extent cx="1028700" cy="485775"/>
                <wp:effectExtent l="9525" t="9525" r="9525" b="19050"/>
                <wp:wrapNone/>
                <wp:docPr id="60" name="矩形 60"/>
                <wp:cNvGraphicFramePr/>
                <a:graphic xmlns:a="http://schemas.openxmlformats.org/drawingml/2006/main">
                  <a:graphicData uri="http://schemas.microsoft.com/office/word/2010/wordprocessingShape">
                    <wps:wsp>
                      <wps:cNvSpPr/>
                      <wps:spPr>
                        <a:xfrm>
                          <a:off x="0" y="0"/>
                          <a:ext cx="1028700" cy="485775"/>
                        </a:xfrm>
                        <a:prstGeom prst="rect">
                          <a:avLst/>
                        </a:prstGeom>
                        <a:solidFill>
                          <a:srgbClr val="FFFFFF"/>
                        </a:solidFill>
                        <a:ln w="19050" cap="flat" cmpd="sng">
                          <a:solidFill>
                            <a:srgbClr val="000000"/>
                          </a:solidFill>
                          <a:prstDash val="solid"/>
                          <a:miter/>
                          <a:headEnd type="none" w="med" len="med"/>
                          <a:tailEnd type="none" w="med" len="med"/>
                        </a:ln>
                      </wps:spPr>
                      <wps:txbx>
                        <w:txbxContent>
                          <w:p w:rsidR="001D35AD" w:rsidRDefault="00810148">
                            <w:pPr>
                              <w:pStyle w:val="1"/>
                              <w:ind w:firstLineChars="0" w:firstLine="0"/>
                              <w:jc w:val="left"/>
                              <w:rPr>
                                <w:szCs w:val="32"/>
                              </w:rPr>
                            </w:pPr>
                            <w:r>
                              <w:rPr>
                                <w:rFonts w:hint="eastAsia"/>
                                <w:szCs w:val="32"/>
                              </w:rPr>
                              <w:t>复议决定或行政判（裁）决</w:t>
                            </w:r>
                          </w:p>
                        </w:txbxContent>
                      </wps:txbx>
                      <wps:bodyPr lIns="91440" tIns="36000" rIns="91440" bIns="0" anchor="ct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37.5pt;margin-top:217.8pt;height:38.25pt;width:81pt;z-index:251895808;v-text-anchor:middle;mso-width-relative:page;mso-height-relative:page;" fillcolor="#FFFFFF" filled="t" stroked="t" coordsize="21600,21600" o:gfxdata="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DM&#10;kBwc2gAAAAoBAAAPAAAAAAAAAAEAIAAAACIAAABkcnMvZG93bnJldi54bWxQSwECFAAUAAAACACH&#10;TuJAgG+YwSICAABpBAAADgAAAAAAAAABACAAAAApAQAAZHJzL2Uyb0RvYy54bWxQSwUGAAAAAAYA&#10;BgBZAQAAvQUAAAAA&#10;">
                <v:fill on="t" focussize="0,0"/>
                <v:stroke weight="1.5pt" color="#000000" joinstyle="miter"/>
                <v:imagedata o:title=""/>
                <o:lock v:ext="edit" aspectratio="f"/>
                <v:textbox inset="2.54mm,1mm,2.54mm,0mm">
                  <w:txbxContent>
                    <w:p>
                      <w:pPr>
                        <w:pStyle w:val="10"/>
                        <w:ind w:firstLine="0" w:firstLineChars="0"/>
                        <w:jc w:val="left"/>
                        <w:rPr>
                          <w:szCs w:val="32"/>
                        </w:rPr>
                      </w:pPr>
                      <w:r>
                        <w:rPr>
                          <w:rFonts w:hint="eastAsia"/>
                          <w:szCs w:val="32"/>
                        </w:rPr>
                        <w:t>复议决定或行政判（裁）决</w:t>
                      </w:r>
                    </w:p>
                  </w:txbxContent>
                </v:textbox>
              </v:rect>
            </w:pict>
          </mc:Fallback>
        </mc:AlternateContent>
      </w:r>
      <w:r w:rsidRPr="00E72639">
        <w:rPr>
          <w:noProof/>
        </w:rPr>
        <mc:AlternateContent>
          <mc:Choice Requires="wps">
            <w:drawing>
              <wp:anchor distT="0" distB="0" distL="114300" distR="114300" simplePos="0" relativeHeight="251894784" behindDoc="0" locked="0" layoutInCell="1" allowOverlap="1" wp14:anchorId="2A8DB4C7" wp14:editId="195D04BF">
                <wp:simplePos x="0" y="0"/>
                <wp:positionH relativeFrom="column">
                  <wp:posOffset>-476250</wp:posOffset>
                </wp:positionH>
                <wp:positionV relativeFrom="paragraph">
                  <wp:posOffset>1908810</wp:posOffset>
                </wp:positionV>
                <wp:extent cx="1028700" cy="485775"/>
                <wp:effectExtent l="9525" t="9525" r="9525" b="19050"/>
                <wp:wrapNone/>
                <wp:docPr id="61" name="矩形 61"/>
                <wp:cNvGraphicFramePr/>
                <a:graphic xmlns:a="http://schemas.openxmlformats.org/drawingml/2006/main">
                  <a:graphicData uri="http://schemas.microsoft.com/office/word/2010/wordprocessingShape">
                    <wps:wsp>
                      <wps:cNvSpPr/>
                      <wps:spPr>
                        <a:xfrm>
                          <a:off x="0" y="0"/>
                          <a:ext cx="1028700" cy="485775"/>
                        </a:xfrm>
                        <a:prstGeom prst="rect">
                          <a:avLst/>
                        </a:prstGeom>
                        <a:solidFill>
                          <a:srgbClr val="FFFFFF"/>
                        </a:solidFill>
                        <a:ln w="19050" cap="flat" cmpd="sng">
                          <a:solidFill>
                            <a:srgbClr val="000000"/>
                          </a:solidFill>
                          <a:prstDash val="solid"/>
                          <a:miter/>
                          <a:headEnd type="none" w="med" len="med"/>
                          <a:tailEnd type="none" w="med" len="med"/>
                        </a:ln>
                      </wps:spPr>
                      <wps:txbx>
                        <w:txbxContent>
                          <w:p w:rsidR="001D35AD" w:rsidRDefault="00810148">
                            <w:pPr>
                              <w:pStyle w:val="1"/>
                              <w:ind w:firstLineChars="0" w:firstLine="0"/>
                              <w:jc w:val="left"/>
                              <w:rPr>
                                <w:szCs w:val="32"/>
                              </w:rPr>
                            </w:pPr>
                            <w:r>
                              <w:rPr>
                                <w:rFonts w:hint="eastAsia"/>
                                <w:szCs w:val="32"/>
                              </w:rPr>
                              <w:t>进入行政复议或诉讼流程</w:t>
                            </w:r>
                          </w:p>
                        </w:txbxContent>
                      </wps:txbx>
                      <wps:bodyPr lIns="91440" tIns="36000" rIns="91440" bIns="0" anchor="ct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37.5pt;margin-top:150.3pt;height:38.25pt;width:81pt;z-index:251894784;v-text-anchor:middle;mso-width-relative:page;mso-height-relative:page;" fillcolor="#FFFFFF" filled="t" stroked="t" coordsize="21600,21600" o:gfxdata="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BMat8i&#10;1wAAAAoBAAAPAAAAAAAAAAEAIAAAACIAAABkcnMvZG93bnJldi54bWxQSwECFAAUAAAACACHTuJA&#10;VP54QSICAABpBAAADgAAAAAAAAABACAAAAAmAQAAZHJzL2Uyb0RvYy54bWxQSwUGAAAAAAYABgBZ&#10;AQAAugUAAAAA&#10;">
                <v:fill on="t" focussize="0,0"/>
                <v:stroke weight="1.5pt" color="#000000" joinstyle="miter"/>
                <v:imagedata o:title=""/>
                <o:lock v:ext="edit" aspectratio="f"/>
                <v:textbox inset="2.54mm,1mm,2.54mm,0mm">
                  <w:txbxContent>
                    <w:p>
                      <w:pPr>
                        <w:pStyle w:val="10"/>
                        <w:ind w:firstLine="0" w:firstLineChars="0"/>
                        <w:jc w:val="left"/>
                        <w:rPr>
                          <w:szCs w:val="32"/>
                        </w:rPr>
                      </w:pPr>
                      <w:r>
                        <w:rPr>
                          <w:rFonts w:hint="eastAsia"/>
                          <w:szCs w:val="32"/>
                        </w:rPr>
                        <w:t>进入行政复议或诉讼流程</w:t>
                      </w:r>
                    </w:p>
                  </w:txbxContent>
                </v:textbox>
              </v:rect>
            </w:pict>
          </mc:Fallback>
        </mc:AlternateContent>
      </w:r>
      <w:r w:rsidRPr="00E72639">
        <w:rPr>
          <w:noProof/>
        </w:rPr>
        <mc:AlternateContent>
          <mc:Choice Requires="wps">
            <w:drawing>
              <wp:anchor distT="0" distB="0" distL="114300" distR="114300" simplePos="0" relativeHeight="251893760" behindDoc="0" locked="0" layoutInCell="1" allowOverlap="1" wp14:anchorId="1C8C485F" wp14:editId="4CC122C7">
                <wp:simplePos x="0" y="0"/>
                <wp:positionH relativeFrom="margin">
                  <wp:posOffset>-400050</wp:posOffset>
                </wp:positionH>
                <wp:positionV relativeFrom="paragraph">
                  <wp:posOffset>825500</wp:posOffset>
                </wp:positionV>
                <wp:extent cx="809625" cy="438150"/>
                <wp:effectExtent l="9525" t="9525" r="19050" b="9525"/>
                <wp:wrapNone/>
                <wp:docPr id="62" name="圆角矩形 62"/>
                <wp:cNvGraphicFramePr/>
                <a:graphic xmlns:a="http://schemas.openxmlformats.org/drawingml/2006/main">
                  <a:graphicData uri="http://schemas.microsoft.com/office/word/2010/wordprocessingShape">
                    <wps:wsp>
                      <wps:cNvSpPr/>
                      <wps:spPr>
                        <a:xfrm>
                          <a:off x="0" y="0"/>
                          <a:ext cx="809625" cy="438150"/>
                        </a:xfrm>
                        <a:prstGeom prst="roundRect">
                          <a:avLst>
                            <a:gd name="adj" fmla="val 50000"/>
                          </a:avLst>
                        </a:prstGeom>
                        <a:solidFill>
                          <a:srgbClr val="FFFFFF"/>
                        </a:solidFill>
                        <a:ln w="19050" cap="flat" cmpd="sng">
                          <a:solidFill>
                            <a:srgbClr val="000000"/>
                          </a:solidFill>
                          <a:prstDash val="solid"/>
                          <a:headEnd type="none" w="med" len="med"/>
                          <a:tailEnd type="none" w="med" len="med"/>
                        </a:ln>
                      </wps:spPr>
                      <wps:txbx>
                        <w:txbxContent>
                          <w:p w:rsidR="001D35AD" w:rsidRDefault="00810148">
                            <w:pPr>
                              <w:jc w:val="center"/>
                            </w:pPr>
                            <w:r>
                              <w:rPr>
                                <w:rFonts w:hint="eastAsia"/>
                              </w:rPr>
                              <w:t>不予处罚</w:t>
                            </w:r>
                          </w:p>
                        </w:txbxContent>
                      </wps:txbx>
                      <wps:bodyPr lIns="0" tIns="0" rIns="0" bIns="0" anchor="ctr" upright="1"/>
                    </wps:wsp>
                  </a:graphicData>
                </a:graphic>
              </wp:anchor>
            </w:drawing>
          </mc:Choice>
          <mc:Fallback xmlns:wpsCustomData="http://www.wps.cn/officeDocument/2013/wpsCustomData" xmlns:w15="http://schemas.microsoft.com/office/word/2012/wordml">
            <w:pict>
              <v:roundrect id="_x0000_s1026" o:spid="_x0000_s1026" o:spt="2" style="position:absolute;left:0pt;margin-left:-31.5pt;margin-top:65pt;height:34.5pt;width:63.75pt;mso-position-horizontal-relative:margin;z-index:251893760;v-text-anchor:middle;mso-width-relative:page;mso-height-relative:page;" fillcolor="#FFFFFF" filled="t" stroked="t" coordsize="21600,21600" arcsize="0.5" o:gfxdata="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A85fx12QAAAAoBAAAPAAAAAAAAAAEAIAAAACIAAABkcnMv&#10;ZG93bnJldi54bWxQSwECFAAUAAAACACHTuJAm6bbSzsCAACJBAAADgAAAAAAAAABACAAAAAoAQAA&#10;ZHJzL2Uyb0RvYy54bWxQSwUGAAAAAAYABgBZAQAA1QUAAAAA&#10;">
                <v:fill on="t" focussize="0,0"/>
                <v:stroke weight="1.5pt" color="#000000" joinstyle="round"/>
                <v:imagedata o:title=""/>
                <o:lock v:ext="edit" aspectratio="f"/>
                <v:textbox inset="0mm,0mm,0mm,0mm">
                  <w:txbxContent>
                    <w:p>
                      <w:pPr>
                        <w:jc w:val="center"/>
                      </w:pPr>
                      <w:r>
                        <w:rPr>
                          <w:rFonts w:hint="eastAsia"/>
                        </w:rPr>
                        <w:t>不予处罚</w:t>
                      </w:r>
                    </w:p>
                  </w:txbxContent>
                </v:textbox>
              </v:roundrect>
            </w:pict>
          </mc:Fallback>
        </mc:AlternateContent>
      </w:r>
      <w:r w:rsidRPr="00E72639">
        <w:rPr>
          <w:noProof/>
        </w:rPr>
        <mc:AlternateContent>
          <mc:Choice Requires="wps">
            <w:drawing>
              <wp:anchor distT="0" distB="0" distL="114300" distR="114300" simplePos="0" relativeHeight="251890688" behindDoc="0" locked="0" layoutInCell="1" allowOverlap="1" wp14:anchorId="6B38D462" wp14:editId="7E3898C0">
                <wp:simplePos x="0" y="0"/>
                <wp:positionH relativeFrom="margin">
                  <wp:posOffset>771525</wp:posOffset>
                </wp:positionH>
                <wp:positionV relativeFrom="paragraph">
                  <wp:posOffset>1908810</wp:posOffset>
                </wp:positionV>
                <wp:extent cx="1171575" cy="533400"/>
                <wp:effectExtent l="22860" t="10160" r="24765" b="27940"/>
                <wp:wrapNone/>
                <wp:docPr id="63" name="流程图: 决策 63"/>
                <wp:cNvGraphicFramePr/>
                <a:graphic xmlns:a="http://schemas.openxmlformats.org/drawingml/2006/main">
                  <a:graphicData uri="http://schemas.microsoft.com/office/word/2010/wordprocessingShape">
                    <wps:wsp>
                      <wps:cNvSpPr/>
                      <wps:spPr>
                        <a:xfrm>
                          <a:off x="0" y="0"/>
                          <a:ext cx="1171575" cy="533400"/>
                        </a:xfrm>
                        <a:prstGeom prst="flowChartDecision">
                          <a:avLst/>
                        </a:prstGeom>
                        <a:solidFill>
                          <a:srgbClr val="FFFFFF"/>
                        </a:solidFill>
                        <a:ln w="19050" cap="flat" cmpd="sng">
                          <a:solidFill>
                            <a:srgbClr val="000000"/>
                          </a:solidFill>
                          <a:prstDash val="solid"/>
                          <a:miter/>
                          <a:headEnd type="none" w="med" len="med"/>
                          <a:tailEnd type="none" w="med" len="med"/>
                        </a:ln>
                      </wps:spPr>
                      <wps:txbx>
                        <w:txbxContent>
                          <w:p w:rsidR="001D35AD" w:rsidRDefault="001D35AD">
                            <w:pPr>
                              <w:rPr>
                                <w:szCs w:val="36"/>
                              </w:rPr>
                            </w:pPr>
                          </w:p>
                        </w:txbxContent>
                      </wps:txbx>
                      <wps:bodyPr lIns="0" tIns="0" rIns="0" bIns="0" anchor="ctr" upright="1"/>
                    </wps:wsp>
                  </a:graphicData>
                </a:graphic>
              </wp:anchor>
            </w:drawing>
          </mc:Choice>
          <mc:Fallback xmlns:wpsCustomData="http://www.wps.cn/officeDocument/2013/wpsCustomData" xmlns:w15="http://schemas.microsoft.com/office/word/2012/wordml">
            <w:pict>
              <v:shape id="_x0000_s1026" o:spid="_x0000_s1026" o:spt="110" type="#_x0000_t110" style="position:absolute;left:0pt;margin-left:60.75pt;margin-top:150.3pt;height:42pt;width:92.25pt;mso-position-horizontal-relative:margin;z-index:251890688;v-text-anchor:middle;mso-width-relative:page;mso-height-relative:page;" fillcolor="#FFFFFF" filled="t" stroked="t" coordsize="21600,21600" o:gfxdata="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MCPzBjaAAAACwEAAA8AAAAAAAAAAQAgAAAAIgAAAGRycy9k&#10;b3ducmV2LnhtbFBLAQIUABQAAAAIAIdO4kAaWuB5OQIAAHUEAAAOAAAAAAAAAAEAIAAAACkBAABk&#10;cnMvZTJvRG9jLnhtbFBLBQYAAAAABgAGAFkBAADUBQAAAAA=&#10;">
                <v:fill on="t" focussize="0,0"/>
                <v:stroke weight="1.5pt" color="#000000" joinstyle="miter"/>
                <v:imagedata o:title=""/>
                <o:lock v:ext="edit" aspectratio="f"/>
                <v:textbox inset="0mm,0mm,0mm,0mm">
                  <w:txbxContent>
                    <w:p>
                      <w:pPr>
                        <w:rPr>
                          <w:szCs w:val="36"/>
                        </w:rPr>
                      </w:pPr>
                    </w:p>
                  </w:txbxContent>
                </v:textbox>
              </v:shape>
            </w:pict>
          </mc:Fallback>
        </mc:AlternateContent>
      </w:r>
      <w:r w:rsidRPr="00E72639">
        <w:rPr>
          <w:noProof/>
        </w:rPr>
        <mc:AlternateContent>
          <mc:Choice Requires="wps">
            <w:drawing>
              <wp:anchor distT="0" distB="0" distL="114300" distR="114300" simplePos="0" relativeHeight="251891712" behindDoc="0" locked="0" layoutInCell="1" allowOverlap="1" wp14:anchorId="432DB190" wp14:editId="4B01A9B1">
                <wp:simplePos x="0" y="0"/>
                <wp:positionH relativeFrom="margin">
                  <wp:posOffset>762000</wp:posOffset>
                </wp:positionH>
                <wp:positionV relativeFrom="paragraph">
                  <wp:posOffset>756285</wp:posOffset>
                </wp:positionV>
                <wp:extent cx="1171575" cy="533400"/>
                <wp:effectExtent l="22860" t="10160" r="24765" b="27940"/>
                <wp:wrapNone/>
                <wp:docPr id="64" name="流程图: 决策 64"/>
                <wp:cNvGraphicFramePr/>
                <a:graphic xmlns:a="http://schemas.openxmlformats.org/drawingml/2006/main">
                  <a:graphicData uri="http://schemas.microsoft.com/office/word/2010/wordprocessingShape">
                    <wps:wsp>
                      <wps:cNvSpPr/>
                      <wps:spPr>
                        <a:xfrm>
                          <a:off x="0" y="0"/>
                          <a:ext cx="1171575" cy="533400"/>
                        </a:xfrm>
                        <a:prstGeom prst="flowChartDecision">
                          <a:avLst/>
                        </a:prstGeom>
                        <a:solidFill>
                          <a:srgbClr val="FFFFFF"/>
                        </a:solidFill>
                        <a:ln w="19050" cap="flat" cmpd="sng">
                          <a:solidFill>
                            <a:srgbClr val="000000"/>
                          </a:solidFill>
                          <a:prstDash val="solid"/>
                          <a:miter/>
                          <a:headEnd type="none" w="med" len="med"/>
                          <a:tailEnd type="none" w="med" len="med"/>
                        </a:ln>
                      </wps:spPr>
                      <wps:txbx>
                        <w:txbxContent>
                          <w:p w:rsidR="001D35AD" w:rsidRDefault="001D35AD">
                            <w:pPr>
                              <w:rPr>
                                <w:szCs w:val="36"/>
                              </w:rPr>
                            </w:pPr>
                          </w:p>
                        </w:txbxContent>
                      </wps:txbx>
                      <wps:bodyPr lIns="0" tIns="0" rIns="0" bIns="0" anchor="ctr" upright="1"/>
                    </wps:wsp>
                  </a:graphicData>
                </a:graphic>
              </wp:anchor>
            </w:drawing>
          </mc:Choice>
          <mc:Fallback xmlns:wpsCustomData="http://www.wps.cn/officeDocument/2013/wpsCustomData" xmlns:w15="http://schemas.microsoft.com/office/word/2012/wordml">
            <w:pict>
              <v:shape id="_x0000_s1026" o:spid="_x0000_s1026" o:spt="110" type="#_x0000_t110" style="position:absolute;left:0pt;margin-left:60pt;margin-top:59.55pt;height:42pt;width:92.25pt;mso-position-horizontal-relative:margin;z-index:251891712;v-text-anchor:middle;mso-width-relative:page;mso-height-relative:page;" fillcolor="#FFFFFF" filled="t" stroked="t" coordsize="21600,21600" o:gfxdata="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C5y0y32gAAAAsBAAAPAAAAAAAAAAEAIAAAACIAAABkcnMv&#10;ZG93bnJldi54bWxQSwECFAAUAAAACACHTuJAGAUm1DoCAAB1BAAADgAAAAAAAAABACAAAAApAQAA&#10;ZHJzL2Uyb0RvYy54bWxQSwUGAAAAAAYABgBZAQAA1QUAAAAA&#10;">
                <v:fill on="t" focussize="0,0"/>
                <v:stroke weight="1.5pt" color="#000000" joinstyle="miter"/>
                <v:imagedata o:title=""/>
                <o:lock v:ext="edit" aspectratio="f"/>
                <v:textbox inset="0mm,0mm,0mm,0mm">
                  <w:txbxContent>
                    <w:p>
                      <w:pPr>
                        <w:rPr>
                          <w:szCs w:val="36"/>
                        </w:rPr>
                      </w:pPr>
                    </w:p>
                  </w:txbxContent>
                </v:textbox>
              </v:shape>
            </w:pict>
          </mc:Fallback>
        </mc:AlternateContent>
      </w:r>
      <w:r w:rsidRPr="00E72639">
        <w:rPr>
          <w:noProof/>
        </w:rPr>
        <mc:AlternateContent>
          <mc:Choice Requires="wps">
            <w:drawing>
              <wp:anchor distT="0" distB="0" distL="114300" distR="114300" simplePos="0" relativeHeight="251888640" behindDoc="0" locked="0" layoutInCell="1" allowOverlap="1" wp14:anchorId="2706C590" wp14:editId="49D5F6E9">
                <wp:simplePos x="0" y="0"/>
                <wp:positionH relativeFrom="column">
                  <wp:posOffset>908685</wp:posOffset>
                </wp:positionH>
                <wp:positionV relativeFrom="paragraph">
                  <wp:posOffset>3689985</wp:posOffset>
                </wp:positionV>
                <wp:extent cx="904875" cy="493395"/>
                <wp:effectExtent l="9525" t="9525" r="19050" b="11430"/>
                <wp:wrapNone/>
                <wp:docPr id="65" name="矩形 65"/>
                <wp:cNvGraphicFramePr/>
                <a:graphic xmlns:a="http://schemas.openxmlformats.org/drawingml/2006/main">
                  <a:graphicData uri="http://schemas.microsoft.com/office/word/2010/wordprocessingShape">
                    <wps:wsp>
                      <wps:cNvSpPr/>
                      <wps:spPr>
                        <a:xfrm>
                          <a:off x="0" y="0"/>
                          <a:ext cx="904875" cy="493395"/>
                        </a:xfrm>
                        <a:prstGeom prst="rect">
                          <a:avLst/>
                        </a:prstGeom>
                        <a:solidFill>
                          <a:srgbClr val="FFFFFF"/>
                        </a:solidFill>
                        <a:ln w="19050" cap="flat" cmpd="sng">
                          <a:solidFill>
                            <a:srgbClr val="000000"/>
                          </a:solidFill>
                          <a:prstDash val="solid"/>
                          <a:miter/>
                          <a:headEnd type="none" w="med" len="med"/>
                          <a:tailEnd type="none" w="med" len="med"/>
                        </a:ln>
                      </wps:spPr>
                      <wps:txbx>
                        <w:txbxContent>
                          <w:p w:rsidR="001D35AD" w:rsidRDefault="00810148">
                            <w:pPr>
                              <w:pStyle w:val="1"/>
                              <w:ind w:firstLineChars="0" w:firstLine="0"/>
                              <w:jc w:val="center"/>
                              <w:rPr>
                                <w:szCs w:val="32"/>
                              </w:rPr>
                            </w:pPr>
                            <w:r>
                              <w:rPr>
                                <w:rFonts w:hint="eastAsia"/>
                                <w:szCs w:val="32"/>
                              </w:rPr>
                              <w:t>报告备案</w:t>
                            </w:r>
                          </w:p>
                        </w:txbxContent>
                      </wps:txbx>
                      <wps:bodyPr lIns="91440" tIns="36000" rIns="91440" bIns="0" anchor="ct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71.55pt;margin-top:290.55pt;height:38.85pt;width:71.25pt;z-index:251888640;v-text-anchor:middle;mso-width-relative:page;mso-height-relative:page;" fillcolor="#FFFFFF" filled="t" stroked="t" coordsize="21600,21600" o:gfxdata="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Vez6qdoAAAALAQAADwAAAAAAAAABACAAAAAiAAAAZHJzL2Rvd25yZXYueG1sUEsBAhQAFAAA&#10;AAgAh07iQK3EnKImAgAAaAQAAA4AAAAAAAAAAQAgAAAAKQEAAGRycy9lMm9Eb2MueG1sUEsFBgAA&#10;AAAGAAYAWQEAAMEFAAAAAA==&#10;">
                <v:fill on="t" focussize="0,0"/>
                <v:stroke weight="1.5pt" color="#000000" joinstyle="miter"/>
                <v:imagedata o:title=""/>
                <o:lock v:ext="edit" aspectratio="f"/>
                <v:textbox inset="2.54mm,1mm,2.54mm,0mm">
                  <w:txbxContent>
                    <w:p>
                      <w:pPr>
                        <w:pStyle w:val="10"/>
                        <w:ind w:firstLine="0" w:firstLineChars="0"/>
                        <w:jc w:val="center"/>
                        <w:rPr>
                          <w:szCs w:val="32"/>
                        </w:rPr>
                      </w:pPr>
                      <w:r>
                        <w:rPr>
                          <w:rFonts w:hint="eastAsia"/>
                          <w:szCs w:val="32"/>
                        </w:rPr>
                        <w:t>报告备案</w:t>
                      </w:r>
                    </w:p>
                  </w:txbxContent>
                </v:textbox>
              </v:rect>
            </w:pict>
          </mc:Fallback>
        </mc:AlternateContent>
      </w:r>
      <w:r w:rsidRPr="00E72639">
        <w:rPr>
          <w:noProof/>
        </w:rPr>
        <mc:AlternateContent>
          <mc:Choice Requires="wps">
            <w:drawing>
              <wp:anchor distT="0" distB="0" distL="114300" distR="114300" simplePos="0" relativeHeight="251887616" behindDoc="0" locked="0" layoutInCell="1" allowOverlap="1" wp14:anchorId="176B1068" wp14:editId="01611211">
                <wp:simplePos x="0" y="0"/>
                <wp:positionH relativeFrom="column">
                  <wp:posOffset>838200</wp:posOffset>
                </wp:positionH>
                <wp:positionV relativeFrom="paragraph">
                  <wp:posOffset>5398770</wp:posOffset>
                </wp:positionV>
                <wp:extent cx="904875" cy="493395"/>
                <wp:effectExtent l="9525" t="9525" r="19050" b="11430"/>
                <wp:wrapNone/>
                <wp:docPr id="67" name="矩形 67"/>
                <wp:cNvGraphicFramePr/>
                <a:graphic xmlns:a="http://schemas.openxmlformats.org/drawingml/2006/main">
                  <a:graphicData uri="http://schemas.microsoft.com/office/word/2010/wordprocessingShape">
                    <wps:wsp>
                      <wps:cNvSpPr/>
                      <wps:spPr>
                        <a:xfrm>
                          <a:off x="0" y="0"/>
                          <a:ext cx="904875" cy="493395"/>
                        </a:xfrm>
                        <a:prstGeom prst="rect">
                          <a:avLst/>
                        </a:prstGeom>
                        <a:solidFill>
                          <a:srgbClr val="FFFFFF"/>
                        </a:solidFill>
                        <a:ln w="19050" cap="flat" cmpd="sng">
                          <a:solidFill>
                            <a:srgbClr val="000000"/>
                          </a:solidFill>
                          <a:prstDash val="solid"/>
                          <a:miter/>
                          <a:headEnd type="none" w="med" len="med"/>
                          <a:tailEnd type="none" w="med" len="med"/>
                        </a:ln>
                      </wps:spPr>
                      <wps:txbx>
                        <w:txbxContent>
                          <w:p w:rsidR="001D35AD" w:rsidRDefault="00810148">
                            <w:pPr>
                              <w:pStyle w:val="1"/>
                              <w:ind w:firstLineChars="0" w:firstLine="0"/>
                              <w:jc w:val="center"/>
                              <w:rPr>
                                <w:szCs w:val="32"/>
                              </w:rPr>
                            </w:pPr>
                            <w:r>
                              <w:rPr>
                                <w:rFonts w:hint="eastAsia"/>
                                <w:szCs w:val="32"/>
                              </w:rPr>
                              <w:t>行政复议</w:t>
                            </w:r>
                          </w:p>
                          <w:p w:rsidR="001D35AD" w:rsidRDefault="00810148">
                            <w:pPr>
                              <w:pStyle w:val="1"/>
                              <w:ind w:firstLineChars="0" w:firstLine="0"/>
                              <w:jc w:val="center"/>
                              <w:rPr>
                                <w:szCs w:val="32"/>
                              </w:rPr>
                            </w:pPr>
                            <w:r>
                              <w:rPr>
                                <w:rFonts w:hint="eastAsia"/>
                                <w:szCs w:val="32"/>
                              </w:rPr>
                              <w:t>或诉讼</w:t>
                            </w:r>
                          </w:p>
                        </w:txbxContent>
                      </wps:txbx>
                      <wps:bodyPr lIns="91440" tIns="36000" rIns="91440" bIns="0" anchor="ct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66pt;margin-top:425.1pt;height:38.85pt;width:71.25pt;z-index:251887616;v-text-anchor:middle;mso-width-relative:page;mso-height-relative:page;" fillcolor="#FFFFFF" filled="t" stroked="t" coordsize="21600,21600" o:gfxdata="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M4bipnaAAAACwEAAA8AAAAAAAAAAQAgAAAAIgAAAGRycy9kb3ducmV2LnhtbFBLAQIUABQAAAAI&#10;AIdO4kDG/QFyJAIAAGgEAAAOAAAAAAAAAAEAIAAAACkBAABkcnMvZTJvRG9jLnhtbFBLBQYAAAAA&#10;BgAGAFkBAAC/BQAAAAA=&#10;">
                <v:fill on="t" focussize="0,0"/>
                <v:stroke weight="1.5pt" color="#000000" joinstyle="miter"/>
                <v:imagedata o:title=""/>
                <o:lock v:ext="edit" aspectratio="f"/>
                <v:textbox inset="2.54mm,1mm,2.54mm,0mm">
                  <w:txbxContent>
                    <w:p>
                      <w:pPr>
                        <w:pStyle w:val="10"/>
                        <w:ind w:firstLine="0" w:firstLineChars="0"/>
                        <w:jc w:val="center"/>
                        <w:rPr>
                          <w:szCs w:val="32"/>
                        </w:rPr>
                      </w:pPr>
                      <w:r>
                        <w:rPr>
                          <w:rFonts w:hint="eastAsia"/>
                          <w:szCs w:val="32"/>
                        </w:rPr>
                        <w:t>行政复议</w:t>
                      </w:r>
                    </w:p>
                    <w:p>
                      <w:pPr>
                        <w:pStyle w:val="10"/>
                        <w:ind w:firstLine="0" w:firstLineChars="0"/>
                        <w:jc w:val="center"/>
                        <w:rPr>
                          <w:szCs w:val="32"/>
                        </w:rPr>
                      </w:pPr>
                      <w:r>
                        <w:rPr>
                          <w:rFonts w:hint="eastAsia"/>
                          <w:szCs w:val="32"/>
                        </w:rPr>
                        <w:t>或诉讼</w:t>
                      </w:r>
                    </w:p>
                  </w:txbxContent>
                </v:textbox>
              </v:rect>
            </w:pict>
          </mc:Fallback>
        </mc:AlternateContent>
      </w:r>
      <w:r w:rsidRPr="00E72639">
        <w:rPr>
          <w:noProof/>
        </w:rPr>
        <mc:AlternateContent>
          <mc:Choice Requires="wps">
            <w:drawing>
              <wp:anchor distT="0" distB="0" distL="114300" distR="114300" simplePos="0" relativeHeight="251886592" behindDoc="0" locked="0" layoutInCell="1" allowOverlap="1" wp14:anchorId="5889A63D" wp14:editId="33BB5CEF">
                <wp:simplePos x="0" y="0"/>
                <wp:positionH relativeFrom="column">
                  <wp:posOffset>3819525</wp:posOffset>
                </wp:positionH>
                <wp:positionV relativeFrom="paragraph">
                  <wp:posOffset>5749290</wp:posOffset>
                </wp:positionV>
                <wp:extent cx="904875" cy="493395"/>
                <wp:effectExtent l="9525" t="9525" r="19050" b="11430"/>
                <wp:wrapNone/>
                <wp:docPr id="68" name="矩形 68"/>
                <wp:cNvGraphicFramePr/>
                <a:graphic xmlns:a="http://schemas.openxmlformats.org/drawingml/2006/main">
                  <a:graphicData uri="http://schemas.microsoft.com/office/word/2010/wordprocessingShape">
                    <wps:wsp>
                      <wps:cNvSpPr/>
                      <wps:spPr>
                        <a:xfrm>
                          <a:off x="0" y="0"/>
                          <a:ext cx="904875" cy="493395"/>
                        </a:xfrm>
                        <a:prstGeom prst="rect">
                          <a:avLst/>
                        </a:prstGeom>
                        <a:solidFill>
                          <a:srgbClr val="FFFFFF"/>
                        </a:solidFill>
                        <a:ln w="19050" cap="flat" cmpd="sng">
                          <a:solidFill>
                            <a:srgbClr val="000000"/>
                          </a:solidFill>
                          <a:prstDash val="solid"/>
                          <a:miter/>
                          <a:headEnd type="none" w="med" len="med"/>
                          <a:tailEnd type="none" w="med" len="med"/>
                        </a:ln>
                      </wps:spPr>
                      <wps:txbx>
                        <w:txbxContent>
                          <w:p w:rsidR="001D35AD" w:rsidRDefault="00810148">
                            <w:pPr>
                              <w:pStyle w:val="1"/>
                              <w:ind w:firstLineChars="0" w:firstLine="0"/>
                              <w:jc w:val="center"/>
                              <w:rPr>
                                <w:szCs w:val="32"/>
                              </w:rPr>
                            </w:pPr>
                            <w:r>
                              <w:rPr>
                                <w:rFonts w:hint="eastAsia"/>
                                <w:szCs w:val="32"/>
                              </w:rPr>
                              <w:t>进入强制</w:t>
                            </w:r>
                          </w:p>
                          <w:p w:rsidR="001D35AD" w:rsidRDefault="00810148">
                            <w:pPr>
                              <w:pStyle w:val="1"/>
                              <w:ind w:firstLineChars="0" w:firstLine="0"/>
                              <w:jc w:val="center"/>
                              <w:rPr>
                                <w:szCs w:val="32"/>
                              </w:rPr>
                            </w:pPr>
                            <w:r>
                              <w:rPr>
                                <w:rFonts w:hint="eastAsia"/>
                                <w:szCs w:val="32"/>
                              </w:rPr>
                              <w:t>执行程序</w:t>
                            </w:r>
                          </w:p>
                        </w:txbxContent>
                      </wps:txbx>
                      <wps:bodyPr lIns="91440" tIns="36000" rIns="91440" bIns="0" anchor="ct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300.75pt;margin-top:452.7pt;height:38.85pt;width:71.25pt;z-index:251886592;v-text-anchor:middle;mso-width-relative:page;mso-height-relative:page;" fillcolor="#FFFFFF" filled="t" stroked="t" coordsize="21600,21600" o:gfxdata="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MVeEt9oAAAALAQAADwAAAAAAAAABACAAAAAiAAAAZHJzL2Rvd25yZXYueG1sUEsBAhQAFAAAAAgA&#10;h07iQIFGt6kjAgAAaAQAAA4AAAAAAAAAAQAgAAAAKQEAAGRycy9lMm9Eb2MueG1sUEsFBgAAAAAG&#10;AAYAWQEAAL4FAAAAAA==&#10;">
                <v:fill on="t" focussize="0,0"/>
                <v:stroke weight="1.5pt" color="#000000" joinstyle="miter"/>
                <v:imagedata o:title=""/>
                <o:lock v:ext="edit" aspectratio="f"/>
                <v:textbox inset="2.54mm,1mm,2.54mm,0mm">
                  <w:txbxContent>
                    <w:p>
                      <w:pPr>
                        <w:pStyle w:val="10"/>
                        <w:ind w:firstLine="0" w:firstLineChars="0"/>
                        <w:jc w:val="center"/>
                        <w:rPr>
                          <w:szCs w:val="32"/>
                        </w:rPr>
                      </w:pPr>
                      <w:r>
                        <w:rPr>
                          <w:rFonts w:hint="eastAsia"/>
                          <w:szCs w:val="32"/>
                        </w:rPr>
                        <w:t>进入强制</w:t>
                      </w:r>
                    </w:p>
                    <w:p>
                      <w:pPr>
                        <w:pStyle w:val="10"/>
                        <w:ind w:firstLine="0" w:firstLineChars="0"/>
                        <w:jc w:val="center"/>
                        <w:rPr>
                          <w:szCs w:val="32"/>
                        </w:rPr>
                      </w:pPr>
                      <w:r>
                        <w:rPr>
                          <w:rFonts w:hint="eastAsia"/>
                          <w:szCs w:val="32"/>
                        </w:rPr>
                        <w:t>执行程序</w:t>
                      </w:r>
                    </w:p>
                  </w:txbxContent>
                </v:textbox>
              </v:rect>
            </w:pict>
          </mc:Fallback>
        </mc:AlternateContent>
      </w:r>
      <w:r w:rsidRPr="00E72639">
        <w:rPr>
          <w:noProof/>
        </w:rPr>
        <mc:AlternateContent>
          <mc:Choice Requires="wps">
            <w:drawing>
              <wp:anchor distT="0" distB="0" distL="114300" distR="114300" simplePos="0" relativeHeight="251885568" behindDoc="0" locked="0" layoutInCell="1" allowOverlap="1" wp14:anchorId="11CF7C18" wp14:editId="5FD861DC">
                <wp:simplePos x="0" y="0"/>
                <wp:positionH relativeFrom="margin">
                  <wp:posOffset>2144395</wp:posOffset>
                </wp:positionH>
                <wp:positionV relativeFrom="paragraph">
                  <wp:posOffset>6573520</wp:posOffset>
                </wp:positionV>
                <wp:extent cx="951230" cy="535940"/>
                <wp:effectExtent l="19050" t="19050" r="20320" b="35560"/>
                <wp:wrapNone/>
                <wp:docPr id="69" name="圆角矩形 69"/>
                <wp:cNvGraphicFramePr/>
                <a:graphic xmlns:a="http://schemas.openxmlformats.org/drawingml/2006/main">
                  <a:graphicData uri="http://schemas.microsoft.com/office/word/2010/wordprocessingShape">
                    <wps:wsp>
                      <wps:cNvSpPr/>
                      <wps:spPr>
                        <a:xfrm>
                          <a:off x="0" y="0"/>
                          <a:ext cx="951230" cy="535940"/>
                        </a:xfrm>
                        <a:prstGeom prst="roundRect">
                          <a:avLst>
                            <a:gd name="adj" fmla="val 50000"/>
                          </a:avLst>
                        </a:prstGeom>
                        <a:solidFill>
                          <a:srgbClr val="FFFFFF"/>
                        </a:solidFill>
                        <a:ln w="38100" cap="flat" cmpd="sng">
                          <a:solidFill>
                            <a:srgbClr val="000000"/>
                          </a:solidFill>
                          <a:prstDash val="solid"/>
                          <a:headEnd type="none" w="med" len="med"/>
                          <a:tailEnd type="none" w="med" len="med"/>
                        </a:ln>
                      </wps:spPr>
                      <wps:txbx>
                        <w:txbxContent>
                          <w:p w:rsidR="001D35AD" w:rsidRDefault="00810148">
                            <w:pPr>
                              <w:spacing w:line="280" w:lineRule="exact"/>
                              <w:jc w:val="center"/>
                              <w:rPr>
                                <w:rFonts w:ascii="宋体" w:hAnsi="宋体" w:cs="宋体"/>
                                <w:sz w:val="30"/>
                                <w:szCs w:val="30"/>
                              </w:rPr>
                            </w:pPr>
                            <w:r>
                              <w:rPr>
                                <w:rFonts w:ascii="宋体" w:hAnsi="宋体" w:cs="宋体" w:hint="eastAsia"/>
                                <w:sz w:val="30"/>
                                <w:szCs w:val="30"/>
                              </w:rPr>
                              <w:t>结</w:t>
                            </w:r>
                            <w:r>
                              <w:rPr>
                                <w:rFonts w:ascii="宋体" w:hAnsi="宋体" w:cs="宋体" w:hint="eastAsia"/>
                                <w:sz w:val="30"/>
                                <w:szCs w:val="30"/>
                              </w:rPr>
                              <w:t xml:space="preserve"> </w:t>
                            </w:r>
                            <w:r>
                              <w:rPr>
                                <w:rFonts w:ascii="宋体" w:hAnsi="宋体" w:cs="宋体" w:hint="eastAsia"/>
                                <w:sz w:val="30"/>
                                <w:szCs w:val="30"/>
                              </w:rPr>
                              <w:t>案</w:t>
                            </w:r>
                          </w:p>
                        </w:txbxContent>
                      </wps:txbx>
                      <wps:bodyPr lIns="0" tIns="0" rIns="0" bIns="0" anchor="ctr" upright="1"/>
                    </wps:wsp>
                  </a:graphicData>
                </a:graphic>
              </wp:anchor>
            </w:drawing>
          </mc:Choice>
          <mc:Fallback xmlns:wpsCustomData="http://www.wps.cn/officeDocument/2013/wpsCustomData" xmlns:w15="http://schemas.microsoft.com/office/word/2012/wordml">
            <w:pict>
              <v:roundrect id="_x0000_s1026" o:spid="_x0000_s1026" o:spt="2" style="position:absolute;left:0pt;margin-left:168.85pt;margin-top:517.6pt;height:42.2pt;width:74.9pt;mso-position-horizontal-relative:margin;z-index:251885568;v-text-anchor:middle;mso-width-relative:page;mso-height-relative:page;" fillcolor="#FFFFFF" filled="t" stroked="t" coordsize="21600,21600" arcsize="0.5" o:gfxdata="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DPx6vV3AAAAA0BAAAPAAAAAAAAAAEAIAAAACIAAABk&#10;cnMvZG93bnJldi54bWxQSwECFAAUAAAACACHTuJAgAbmvzsCAACJBAAADgAAAAAAAAABACAAAAAr&#10;AQAAZHJzL2Uyb0RvYy54bWxQSwUGAAAAAAYABgBZAQAA2AUAAAAA&#10;">
                <v:fill on="t" focussize="0,0"/>
                <v:stroke weight="3pt" color="#000000" joinstyle="round"/>
                <v:imagedata o:title=""/>
                <o:lock v:ext="edit" aspectratio="f"/>
                <v:textbox inset="0mm,0mm,0mm,0mm">
                  <w:txbxContent>
                    <w:p>
                      <w:pPr>
                        <w:spacing w:line="280" w:lineRule="exact"/>
                        <w:jc w:val="center"/>
                        <w:rPr>
                          <w:rFonts w:hint="eastAsia" w:ascii="宋体" w:hAnsi="宋体" w:eastAsia="宋体" w:cs="宋体"/>
                          <w:sz w:val="30"/>
                          <w:szCs w:val="30"/>
                        </w:rPr>
                      </w:pPr>
                      <w:r>
                        <w:rPr>
                          <w:rFonts w:hint="eastAsia" w:ascii="宋体" w:hAnsi="宋体" w:eastAsia="宋体" w:cs="宋体"/>
                          <w:sz w:val="30"/>
                          <w:szCs w:val="30"/>
                        </w:rPr>
                        <w:t>结 案</w:t>
                      </w:r>
                    </w:p>
                  </w:txbxContent>
                </v:textbox>
              </v:roundrect>
            </w:pict>
          </mc:Fallback>
        </mc:AlternateContent>
      </w:r>
      <w:r w:rsidRPr="00E72639">
        <w:rPr>
          <w:noProof/>
        </w:rPr>
        <mc:AlternateContent>
          <mc:Choice Requires="wps">
            <w:drawing>
              <wp:anchor distT="0" distB="0" distL="114300" distR="114300" simplePos="0" relativeHeight="251884544" behindDoc="0" locked="0" layoutInCell="1" allowOverlap="1" wp14:anchorId="11BCF41F" wp14:editId="18EE0A3A">
                <wp:simplePos x="0" y="0"/>
                <wp:positionH relativeFrom="margin">
                  <wp:posOffset>2038350</wp:posOffset>
                </wp:positionH>
                <wp:positionV relativeFrom="paragraph">
                  <wp:posOffset>5749290</wp:posOffset>
                </wp:positionV>
                <wp:extent cx="1174115" cy="592455"/>
                <wp:effectExtent l="42545" t="21590" r="59690" b="33655"/>
                <wp:wrapNone/>
                <wp:docPr id="70" name="流程图: 决策 70"/>
                <wp:cNvGraphicFramePr/>
                <a:graphic xmlns:a="http://schemas.openxmlformats.org/drawingml/2006/main">
                  <a:graphicData uri="http://schemas.microsoft.com/office/word/2010/wordprocessingShape">
                    <wps:wsp>
                      <wps:cNvSpPr/>
                      <wps:spPr>
                        <a:xfrm>
                          <a:off x="0" y="0"/>
                          <a:ext cx="1174115" cy="592455"/>
                        </a:xfrm>
                        <a:prstGeom prst="flowChartDecision">
                          <a:avLst/>
                        </a:prstGeom>
                        <a:solidFill>
                          <a:srgbClr val="FFFFFF"/>
                        </a:solidFill>
                        <a:ln w="38100" cap="flat" cmpd="sng">
                          <a:solidFill>
                            <a:srgbClr val="000000"/>
                          </a:solidFill>
                          <a:prstDash val="solid"/>
                          <a:miter/>
                          <a:headEnd type="none" w="med" len="med"/>
                          <a:tailEnd type="none" w="med" len="med"/>
                        </a:ln>
                      </wps:spPr>
                      <wps:txbx>
                        <w:txbxContent>
                          <w:p w:rsidR="001D35AD" w:rsidRDefault="00810148">
                            <w:pPr>
                              <w:spacing w:line="280" w:lineRule="exact"/>
                              <w:jc w:val="center"/>
                              <w:rPr>
                                <w:spacing w:val="-22"/>
                                <w:szCs w:val="21"/>
                              </w:rPr>
                            </w:pPr>
                            <w:r>
                              <w:rPr>
                                <w:rFonts w:hint="eastAsia"/>
                                <w:spacing w:val="-22"/>
                                <w:szCs w:val="21"/>
                              </w:rPr>
                              <w:t>执</w:t>
                            </w:r>
                            <w:r>
                              <w:rPr>
                                <w:rFonts w:hint="eastAsia"/>
                                <w:spacing w:val="-22"/>
                                <w:szCs w:val="21"/>
                              </w:rPr>
                              <w:t xml:space="preserve">   </w:t>
                            </w:r>
                            <w:r>
                              <w:rPr>
                                <w:rFonts w:hint="eastAsia"/>
                                <w:spacing w:val="-22"/>
                                <w:szCs w:val="21"/>
                              </w:rPr>
                              <w:t>行</w:t>
                            </w:r>
                          </w:p>
                        </w:txbxContent>
                      </wps:txbx>
                      <wps:bodyPr lIns="0" tIns="0" rIns="0" bIns="0" anchor="ctr" upright="1"/>
                    </wps:wsp>
                  </a:graphicData>
                </a:graphic>
              </wp:anchor>
            </w:drawing>
          </mc:Choice>
          <mc:Fallback xmlns:wpsCustomData="http://www.wps.cn/officeDocument/2013/wpsCustomData" xmlns:w15="http://schemas.microsoft.com/office/word/2012/wordml">
            <w:pict>
              <v:shape id="_x0000_s1026" o:spid="_x0000_s1026" o:spt="110" type="#_x0000_t110" style="position:absolute;left:0pt;margin-left:160.5pt;margin-top:452.7pt;height:46.65pt;width:92.45pt;mso-position-horizontal-relative:margin;z-index:251884544;v-text-anchor:middle;mso-width-relative:page;mso-height-relative:page;" fillcolor="#FFFFFF" filled="t" stroked="t" coordsize="21600,21600" o:gfxdata="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zkskC9kAAAALAQAADwAAAAAAAAABACAAAAAiAAAAZHJzL2Rvd25y&#10;ZXYueG1sUEsBAhQAFAAAAAgAh07iQKfZ8MM2AgAAdQQAAA4AAAAAAAAAAQAgAAAAKAEAAGRycy9l&#10;Mm9Eb2MueG1sUEsFBgAAAAAGAAYAWQEAANAFAAAAAA==&#10;">
                <v:fill on="t" focussize="0,0"/>
                <v:stroke weight="3pt" color="#000000" joinstyle="miter"/>
                <v:imagedata o:title=""/>
                <o:lock v:ext="edit" aspectratio="f"/>
                <v:textbox inset="0mm,0mm,0mm,0mm">
                  <w:txbxContent>
                    <w:p>
                      <w:pPr>
                        <w:spacing w:line="280" w:lineRule="exact"/>
                        <w:jc w:val="center"/>
                        <w:rPr>
                          <w:spacing w:val="-22"/>
                          <w:szCs w:val="21"/>
                        </w:rPr>
                      </w:pPr>
                      <w:r>
                        <w:rPr>
                          <w:rFonts w:hint="eastAsia"/>
                          <w:spacing w:val="-22"/>
                          <w:szCs w:val="21"/>
                        </w:rPr>
                        <w:t>执   行</w:t>
                      </w:r>
                    </w:p>
                  </w:txbxContent>
                </v:textbox>
              </v:shape>
            </w:pict>
          </mc:Fallback>
        </mc:AlternateContent>
      </w:r>
      <w:r w:rsidRPr="00E72639">
        <w:rPr>
          <w:noProof/>
        </w:rPr>
        <mc:AlternateContent>
          <mc:Choice Requires="wps">
            <w:drawing>
              <wp:anchor distT="0" distB="0" distL="114300" distR="114300" simplePos="0" relativeHeight="251883520" behindDoc="0" locked="0" layoutInCell="1" allowOverlap="1" wp14:anchorId="1289FE4B" wp14:editId="52ED3107">
                <wp:simplePos x="0" y="0"/>
                <wp:positionH relativeFrom="margin">
                  <wp:posOffset>2039620</wp:posOffset>
                </wp:positionH>
                <wp:positionV relativeFrom="paragraph">
                  <wp:posOffset>4918710</wp:posOffset>
                </wp:positionV>
                <wp:extent cx="1174115" cy="592455"/>
                <wp:effectExtent l="42545" t="21590" r="59690" b="33655"/>
                <wp:wrapNone/>
                <wp:docPr id="71" name="流程图: 决策 71"/>
                <wp:cNvGraphicFramePr/>
                <a:graphic xmlns:a="http://schemas.openxmlformats.org/drawingml/2006/main">
                  <a:graphicData uri="http://schemas.microsoft.com/office/word/2010/wordprocessingShape">
                    <wps:wsp>
                      <wps:cNvSpPr/>
                      <wps:spPr>
                        <a:xfrm>
                          <a:off x="0" y="0"/>
                          <a:ext cx="1174115" cy="592455"/>
                        </a:xfrm>
                        <a:prstGeom prst="flowChartDecision">
                          <a:avLst/>
                        </a:prstGeom>
                        <a:solidFill>
                          <a:srgbClr val="FFFFFF"/>
                        </a:solidFill>
                        <a:ln w="38100" cap="flat" cmpd="sng">
                          <a:solidFill>
                            <a:srgbClr val="000000"/>
                          </a:solidFill>
                          <a:prstDash val="solid"/>
                          <a:miter/>
                          <a:headEnd type="none" w="med" len="med"/>
                          <a:tailEnd type="none" w="med" len="med"/>
                        </a:ln>
                      </wps:spPr>
                      <wps:txbx>
                        <w:txbxContent>
                          <w:p w:rsidR="001D35AD" w:rsidRDefault="00810148">
                            <w:pPr>
                              <w:spacing w:line="280" w:lineRule="exact"/>
                              <w:jc w:val="center"/>
                              <w:rPr>
                                <w:spacing w:val="-22"/>
                                <w:szCs w:val="21"/>
                              </w:rPr>
                            </w:pPr>
                            <w:r>
                              <w:rPr>
                                <w:rFonts w:hint="eastAsia"/>
                                <w:spacing w:val="-22"/>
                                <w:szCs w:val="21"/>
                              </w:rPr>
                              <w:t>送</w:t>
                            </w:r>
                            <w:r>
                              <w:rPr>
                                <w:rFonts w:hint="eastAsia"/>
                                <w:spacing w:val="-22"/>
                                <w:szCs w:val="21"/>
                              </w:rPr>
                              <w:t xml:space="preserve">    </w:t>
                            </w:r>
                            <w:r>
                              <w:rPr>
                                <w:rFonts w:hint="eastAsia"/>
                                <w:spacing w:val="-22"/>
                                <w:szCs w:val="21"/>
                              </w:rPr>
                              <w:t>达</w:t>
                            </w:r>
                          </w:p>
                        </w:txbxContent>
                      </wps:txbx>
                      <wps:bodyPr lIns="0" tIns="0" rIns="0" bIns="0" anchor="ctr" upright="1"/>
                    </wps:wsp>
                  </a:graphicData>
                </a:graphic>
              </wp:anchor>
            </w:drawing>
          </mc:Choice>
          <mc:Fallback xmlns:wpsCustomData="http://www.wps.cn/officeDocument/2013/wpsCustomData" xmlns:w15="http://schemas.microsoft.com/office/word/2012/wordml">
            <w:pict>
              <v:shape id="_x0000_s1026" o:spid="_x0000_s1026" o:spt="110" type="#_x0000_t110" style="position:absolute;left:0pt;margin-left:160.6pt;margin-top:387.3pt;height:46.65pt;width:92.45pt;mso-position-horizontal-relative:margin;z-index:251883520;v-text-anchor:middle;mso-width-relative:page;mso-height-relative:page;" fillcolor="#FFFFFF" filled="t" stroked="t" coordsize="21600,21600" o:gfxdata="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WXMSpdkAAAALAQAADwAAAAAAAAABACAAAAAiAAAAZHJzL2Rvd25y&#10;ZXYueG1sUEsBAhQAFAAAAAgAh07iQCepJ3A2AgAAdQQAAA4AAAAAAAAAAQAgAAAAKAEAAGRycy9l&#10;Mm9Eb2MueG1sUEsFBgAAAAAGAAYAWQEAANAFAAAAAA==&#10;">
                <v:fill on="t" focussize="0,0"/>
                <v:stroke weight="3pt" color="#000000" joinstyle="miter"/>
                <v:imagedata o:title=""/>
                <o:lock v:ext="edit" aspectratio="f"/>
                <v:textbox inset="0mm,0mm,0mm,0mm">
                  <w:txbxContent>
                    <w:p>
                      <w:pPr>
                        <w:spacing w:line="280" w:lineRule="exact"/>
                        <w:jc w:val="center"/>
                        <w:rPr>
                          <w:spacing w:val="-22"/>
                          <w:szCs w:val="21"/>
                        </w:rPr>
                      </w:pPr>
                      <w:r>
                        <w:rPr>
                          <w:rFonts w:hint="eastAsia"/>
                          <w:spacing w:val="-22"/>
                          <w:szCs w:val="21"/>
                        </w:rPr>
                        <w:t>送    达</w:t>
                      </w:r>
                    </w:p>
                  </w:txbxContent>
                </v:textbox>
              </v:shape>
            </w:pict>
          </mc:Fallback>
        </mc:AlternateContent>
      </w:r>
      <w:r w:rsidRPr="00E72639">
        <w:rPr>
          <w:noProof/>
        </w:rPr>
        <mc:AlternateContent>
          <mc:Choice Requires="wps">
            <w:drawing>
              <wp:anchor distT="0" distB="0" distL="114300" distR="114300" simplePos="0" relativeHeight="251882496" behindDoc="0" locked="0" layoutInCell="1" allowOverlap="1" wp14:anchorId="58E55A8F" wp14:editId="71D00746">
                <wp:simplePos x="0" y="0"/>
                <wp:positionH relativeFrom="margin">
                  <wp:posOffset>2049145</wp:posOffset>
                </wp:positionH>
                <wp:positionV relativeFrom="paragraph">
                  <wp:posOffset>4099560</wp:posOffset>
                </wp:positionV>
                <wp:extent cx="1174115" cy="592455"/>
                <wp:effectExtent l="42545" t="21590" r="59690" b="33655"/>
                <wp:wrapNone/>
                <wp:docPr id="72" name="流程图: 决策 72"/>
                <wp:cNvGraphicFramePr/>
                <a:graphic xmlns:a="http://schemas.openxmlformats.org/drawingml/2006/main">
                  <a:graphicData uri="http://schemas.microsoft.com/office/word/2010/wordprocessingShape">
                    <wps:wsp>
                      <wps:cNvSpPr/>
                      <wps:spPr>
                        <a:xfrm>
                          <a:off x="0" y="0"/>
                          <a:ext cx="1174115" cy="592455"/>
                        </a:xfrm>
                        <a:prstGeom prst="flowChartDecision">
                          <a:avLst/>
                        </a:prstGeom>
                        <a:solidFill>
                          <a:srgbClr val="FFFFFF"/>
                        </a:solidFill>
                        <a:ln w="38100" cap="flat" cmpd="sng">
                          <a:solidFill>
                            <a:srgbClr val="000000"/>
                          </a:solidFill>
                          <a:prstDash val="solid"/>
                          <a:miter/>
                          <a:headEnd type="none" w="med" len="med"/>
                          <a:tailEnd type="none" w="med" len="med"/>
                        </a:ln>
                      </wps:spPr>
                      <wps:txbx>
                        <w:txbxContent>
                          <w:p w:rsidR="001D35AD" w:rsidRDefault="00810148">
                            <w:pPr>
                              <w:spacing w:line="280" w:lineRule="exact"/>
                              <w:jc w:val="center"/>
                              <w:rPr>
                                <w:spacing w:val="-22"/>
                                <w:szCs w:val="21"/>
                              </w:rPr>
                            </w:pPr>
                            <w:r>
                              <w:rPr>
                                <w:rFonts w:hint="eastAsia"/>
                                <w:spacing w:val="-22"/>
                                <w:szCs w:val="21"/>
                              </w:rPr>
                              <w:t>决</w:t>
                            </w:r>
                            <w:r>
                              <w:rPr>
                                <w:rFonts w:hint="eastAsia"/>
                                <w:spacing w:val="-22"/>
                                <w:szCs w:val="21"/>
                              </w:rPr>
                              <w:t xml:space="preserve">   </w:t>
                            </w:r>
                            <w:r>
                              <w:rPr>
                                <w:rFonts w:hint="eastAsia"/>
                                <w:spacing w:val="-22"/>
                                <w:szCs w:val="21"/>
                              </w:rPr>
                              <w:t>定</w:t>
                            </w:r>
                          </w:p>
                        </w:txbxContent>
                      </wps:txbx>
                      <wps:bodyPr lIns="0" tIns="0" rIns="0" bIns="0" anchor="ctr" upright="1"/>
                    </wps:wsp>
                  </a:graphicData>
                </a:graphic>
              </wp:anchor>
            </w:drawing>
          </mc:Choice>
          <mc:Fallback xmlns:wpsCustomData="http://www.wps.cn/officeDocument/2013/wpsCustomData" xmlns:w15="http://schemas.microsoft.com/office/word/2012/wordml">
            <w:pict>
              <v:shape id="_x0000_s1026" o:spid="_x0000_s1026" o:spt="110" type="#_x0000_t110" style="position:absolute;left:0pt;margin-left:161.35pt;margin-top:322.8pt;height:46.65pt;width:92.45pt;mso-position-horizontal-relative:margin;z-index:251882496;v-text-anchor:middle;mso-width-relative:page;mso-height-relative:page;" fillcolor="#FFFFFF" filled="t" stroked="t" coordsize="21600,21600" o:gfxdata="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AFK3j+2gAAAAsBAAAPAAAAAAAAAAEAIAAAACIAAABkcnMvZG93&#10;bnJldi54bWxQSwECFAAUAAAACACHTuJA5j4vfzcCAAB1BAAADgAAAAAAAAABACAAAAApAQAAZHJz&#10;L2Uyb0RvYy54bWxQSwUGAAAAAAYABgBZAQAA0gUAAAAA&#10;">
                <v:fill on="t" focussize="0,0"/>
                <v:stroke weight="3pt" color="#000000" joinstyle="miter"/>
                <v:imagedata o:title=""/>
                <o:lock v:ext="edit" aspectratio="f"/>
                <v:textbox inset="0mm,0mm,0mm,0mm">
                  <w:txbxContent>
                    <w:p>
                      <w:pPr>
                        <w:spacing w:line="280" w:lineRule="exact"/>
                        <w:jc w:val="center"/>
                        <w:rPr>
                          <w:spacing w:val="-22"/>
                          <w:szCs w:val="21"/>
                        </w:rPr>
                      </w:pPr>
                      <w:r>
                        <w:rPr>
                          <w:rFonts w:hint="eastAsia"/>
                          <w:spacing w:val="-22"/>
                          <w:szCs w:val="21"/>
                        </w:rPr>
                        <w:t>决   定</w:t>
                      </w:r>
                    </w:p>
                  </w:txbxContent>
                </v:textbox>
              </v:shape>
            </w:pict>
          </mc:Fallback>
        </mc:AlternateContent>
      </w:r>
      <w:r w:rsidRPr="00E72639">
        <w:rPr>
          <w:noProof/>
        </w:rPr>
        <mc:AlternateContent>
          <mc:Choice Requires="wps">
            <w:drawing>
              <wp:anchor distT="0" distB="0" distL="114300" distR="114300" simplePos="0" relativeHeight="251881472" behindDoc="0" locked="0" layoutInCell="1" allowOverlap="1" wp14:anchorId="6FF6F107" wp14:editId="6F89982B">
                <wp:simplePos x="0" y="0"/>
                <wp:positionH relativeFrom="column">
                  <wp:posOffset>4600575</wp:posOffset>
                </wp:positionH>
                <wp:positionV relativeFrom="paragraph">
                  <wp:posOffset>4451985</wp:posOffset>
                </wp:positionV>
                <wp:extent cx="1047750" cy="257175"/>
                <wp:effectExtent l="9525" t="9525" r="9525" b="19050"/>
                <wp:wrapNone/>
                <wp:docPr id="73" name="矩形 73"/>
                <wp:cNvGraphicFramePr/>
                <a:graphic xmlns:a="http://schemas.openxmlformats.org/drawingml/2006/main">
                  <a:graphicData uri="http://schemas.microsoft.com/office/word/2010/wordprocessingShape">
                    <wps:wsp>
                      <wps:cNvSpPr/>
                      <wps:spPr>
                        <a:xfrm>
                          <a:off x="0" y="0"/>
                          <a:ext cx="1047750" cy="257175"/>
                        </a:xfrm>
                        <a:prstGeom prst="rect">
                          <a:avLst/>
                        </a:prstGeom>
                        <a:solidFill>
                          <a:srgbClr val="FFFFFF"/>
                        </a:solidFill>
                        <a:ln w="19050" cap="flat" cmpd="sng">
                          <a:solidFill>
                            <a:srgbClr val="000000"/>
                          </a:solidFill>
                          <a:prstDash val="solid"/>
                          <a:miter/>
                          <a:headEnd type="none" w="med" len="med"/>
                          <a:tailEnd type="none" w="med" len="med"/>
                        </a:ln>
                      </wps:spPr>
                      <wps:txbx>
                        <w:txbxContent>
                          <w:p w:rsidR="001D35AD" w:rsidRDefault="00810148">
                            <w:pPr>
                              <w:pStyle w:val="1"/>
                              <w:ind w:firstLineChars="0" w:firstLine="0"/>
                              <w:jc w:val="center"/>
                              <w:rPr>
                                <w:szCs w:val="32"/>
                              </w:rPr>
                            </w:pPr>
                            <w:r>
                              <w:rPr>
                                <w:rFonts w:hint="eastAsia"/>
                                <w:szCs w:val="32"/>
                              </w:rPr>
                              <w:t>移送司法机关</w:t>
                            </w:r>
                          </w:p>
                        </w:txbxContent>
                      </wps:txbx>
                      <wps:bodyPr lIns="91440" tIns="36000" rIns="91440" bIns="0" anchor="ct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362.25pt;margin-top:350.55pt;height:20.25pt;width:82.5pt;z-index:251881472;v-text-anchor:middle;mso-width-relative:page;mso-height-relative:page;" fillcolor="#FFFFFF" filled="t" stroked="t" coordsize="21600,21600" o:gfxdata="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BGipudoAAAALAQAADwAAAAAAAAABACAAAAAiAAAAZHJzL2Rvd25yZXYueG1sUEsBAhQAFAAAAAgA&#10;h07iQKxPao8jAgAAaQQAAA4AAAAAAAAAAQAgAAAAKQEAAGRycy9lMm9Eb2MueG1sUEsFBgAAAAAG&#10;AAYAWQEAAL4FAAAAAA==&#10;">
                <v:fill on="t" focussize="0,0"/>
                <v:stroke weight="1.5pt" color="#000000" joinstyle="miter"/>
                <v:imagedata o:title=""/>
                <o:lock v:ext="edit" aspectratio="f"/>
                <v:textbox inset="2.54mm,1mm,2.54mm,0mm">
                  <w:txbxContent>
                    <w:p>
                      <w:pPr>
                        <w:pStyle w:val="10"/>
                        <w:ind w:firstLine="0" w:firstLineChars="0"/>
                        <w:jc w:val="center"/>
                        <w:rPr>
                          <w:szCs w:val="32"/>
                        </w:rPr>
                      </w:pPr>
                      <w:r>
                        <w:rPr>
                          <w:rFonts w:hint="eastAsia"/>
                          <w:szCs w:val="32"/>
                        </w:rPr>
                        <w:t>移送司法机关</w:t>
                      </w:r>
                    </w:p>
                  </w:txbxContent>
                </v:textbox>
              </v:rect>
            </w:pict>
          </mc:Fallback>
        </mc:AlternateContent>
      </w:r>
      <w:r w:rsidRPr="00E72639">
        <w:rPr>
          <w:noProof/>
        </w:rPr>
        <mc:AlternateContent>
          <mc:Choice Requires="wps">
            <w:drawing>
              <wp:anchor distT="0" distB="0" distL="114300" distR="114300" simplePos="0" relativeHeight="251880448" behindDoc="0" locked="0" layoutInCell="1" allowOverlap="1" wp14:anchorId="6EFB6BC5" wp14:editId="3E626212">
                <wp:simplePos x="0" y="0"/>
                <wp:positionH relativeFrom="column">
                  <wp:posOffset>4600575</wp:posOffset>
                </wp:positionH>
                <wp:positionV relativeFrom="paragraph">
                  <wp:posOffset>4099560</wp:posOffset>
                </wp:positionV>
                <wp:extent cx="1047750" cy="257175"/>
                <wp:effectExtent l="9525" t="9525" r="9525" b="19050"/>
                <wp:wrapNone/>
                <wp:docPr id="74" name="矩形 74"/>
                <wp:cNvGraphicFramePr/>
                <a:graphic xmlns:a="http://schemas.openxmlformats.org/drawingml/2006/main">
                  <a:graphicData uri="http://schemas.microsoft.com/office/word/2010/wordprocessingShape">
                    <wps:wsp>
                      <wps:cNvSpPr/>
                      <wps:spPr>
                        <a:xfrm>
                          <a:off x="0" y="0"/>
                          <a:ext cx="1047750" cy="257175"/>
                        </a:xfrm>
                        <a:prstGeom prst="rect">
                          <a:avLst/>
                        </a:prstGeom>
                        <a:solidFill>
                          <a:srgbClr val="FFFFFF"/>
                        </a:solidFill>
                        <a:ln w="19050" cap="flat" cmpd="sng">
                          <a:solidFill>
                            <a:srgbClr val="000000"/>
                          </a:solidFill>
                          <a:prstDash val="solid"/>
                          <a:miter/>
                          <a:headEnd type="none" w="med" len="med"/>
                          <a:tailEnd type="none" w="med" len="med"/>
                        </a:ln>
                      </wps:spPr>
                      <wps:txbx>
                        <w:txbxContent>
                          <w:p w:rsidR="001D35AD" w:rsidRDefault="00810148">
                            <w:pPr>
                              <w:pStyle w:val="1"/>
                              <w:ind w:firstLineChars="0" w:firstLine="0"/>
                              <w:jc w:val="center"/>
                              <w:rPr>
                                <w:szCs w:val="32"/>
                              </w:rPr>
                            </w:pPr>
                            <w:r>
                              <w:rPr>
                                <w:rFonts w:hint="eastAsia"/>
                                <w:szCs w:val="32"/>
                              </w:rPr>
                              <w:t>不予处罚</w:t>
                            </w:r>
                          </w:p>
                        </w:txbxContent>
                      </wps:txbx>
                      <wps:bodyPr lIns="91440" tIns="36000" rIns="91440" bIns="0" anchor="ct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362.25pt;margin-top:322.8pt;height:20.25pt;width:82.5pt;z-index:251880448;v-text-anchor:middle;mso-width-relative:page;mso-height-relative:page;" fillcolor="#FFFFFF" filled="t" stroked="t" coordsize="21600,21600" o:gfxdata="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5wJjE9oAAAALAQAADwAAAAAAAAABACAAAAAiAAAAZHJzL2Rvd25yZXYueG1sUEsBAhQAFAAAAAgA&#10;h07iQAK2K7sjAgAAaQQAAA4AAAAAAAAAAQAgAAAAKQEAAGRycy9lMm9Eb2MueG1sUEsFBgAAAAAG&#10;AAYAWQEAAL4FAAAAAA==&#10;">
                <v:fill on="t" focussize="0,0"/>
                <v:stroke weight="1.5pt" color="#000000" joinstyle="miter"/>
                <v:imagedata o:title=""/>
                <o:lock v:ext="edit" aspectratio="f"/>
                <v:textbox inset="2.54mm,1mm,2.54mm,0mm">
                  <w:txbxContent>
                    <w:p>
                      <w:pPr>
                        <w:pStyle w:val="10"/>
                        <w:ind w:firstLine="0" w:firstLineChars="0"/>
                        <w:jc w:val="center"/>
                        <w:rPr>
                          <w:szCs w:val="32"/>
                        </w:rPr>
                      </w:pPr>
                      <w:r>
                        <w:rPr>
                          <w:rFonts w:hint="eastAsia"/>
                          <w:szCs w:val="32"/>
                        </w:rPr>
                        <w:t>不予处罚</w:t>
                      </w:r>
                    </w:p>
                  </w:txbxContent>
                </v:textbox>
              </v:rect>
            </w:pict>
          </mc:Fallback>
        </mc:AlternateContent>
      </w:r>
      <w:r w:rsidRPr="00E72639">
        <w:rPr>
          <w:noProof/>
        </w:rPr>
        <mc:AlternateContent>
          <mc:Choice Requires="wps">
            <w:drawing>
              <wp:anchor distT="0" distB="0" distL="114300" distR="114300" simplePos="0" relativeHeight="251879424" behindDoc="0" locked="0" layoutInCell="1" allowOverlap="1" wp14:anchorId="2D01DD86" wp14:editId="3B9C39FE">
                <wp:simplePos x="0" y="0"/>
                <wp:positionH relativeFrom="column">
                  <wp:posOffset>4591050</wp:posOffset>
                </wp:positionH>
                <wp:positionV relativeFrom="paragraph">
                  <wp:posOffset>3689985</wp:posOffset>
                </wp:positionV>
                <wp:extent cx="1047750" cy="257175"/>
                <wp:effectExtent l="9525" t="9525" r="9525" b="19050"/>
                <wp:wrapNone/>
                <wp:docPr id="75" name="矩形 75"/>
                <wp:cNvGraphicFramePr/>
                <a:graphic xmlns:a="http://schemas.openxmlformats.org/drawingml/2006/main">
                  <a:graphicData uri="http://schemas.microsoft.com/office/word/2010/wordprocessingShape">
                    <wps:wsp>
                      <wps:cNvSpPr/>
                      <wps:spPr>
                        <a:xfrm>
                          <a:off x="0" y="0"/>
                          <a:ext cx="1047750" cy="257175"/>
                        </a:xfrm>
                        <a:prstGeom prst="rect">
                          <a:avLst/>
                        </a:prstGeom>
                        <a:solidFill>
                          <a:srgbClr val="FFFFFF"/>
                        </a:solidFill>
                        <a:ln w="19050" cap="flat" cmpd="sng">
                          <a:solidFill>
                            <a:srgbClr val="000000"/>
                          </a:solidFill>
                          <a:prstDash val="solid"/>
                          <a:miter/>
                          <a:headEnd type="none" w="med" len="med"/>
                          <a:tailEnd type="none" w="med" len="med"/>
                        </a:ln>
                      </wps:spPr>
                      <wps:txbx>
                        <w:txbxContent>
                          <w:p w:rsidR="001D35AD" w:rsidRDefault="00810148">
                            <w:pPr>
                              <w:pStyle w:val="1"/>
                              <w:ind w:firstLineChars="0" w:firstLine="0"/>
                              <w:jc w:val="center"/>
                              <w:rPr>
                                <w:szCs w:val="32"/>
                              </w:rPr>
                            </w:pPr>
                            <w:r>
                              <w:rPr>
                                <w:rFonts w:hint="eastAsia"/>
                                <w:szCs w:val="32"/>
                              </w:rPr>
                              <w:t>集体讨论</w:t>
                            </w:r>
                          </w:p>
                        </w:txbxContent>
                      </wps:txbx>
                      <wps:bodyPr lIns="91440" tIns="36000" rIns="91440" bIns="0" anchor="ct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361.5pt;margin-top:290.55pt;height:20.25pt;width:82.5pt;z-index:251879424;v-text-anchor:middle;mso-width-relative:page;mso-height-relative:page;" fillcolor="#FFFFFF" filled="t" stroked="t" coordsize="21600,21600" o:gfxdata="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DvaXo+2gAAAAsBAAAPAAAAAAAAAAEAIAAAACIAAABkcnMvZG93bnJldi54bWxQSwECFAAUAAAA&#10;CACHTuJA1ifLOyUCAABpBAAADgAAAAAAAAABACAAAAApAQAAZHJzL2Uyb0RvYy54bWxQSwUGAAAA&#10;AAYABgBZAQAAwAUAAAAA&#10;">
                <v:fill on="t" focussize="0,0"/>
                <v:stroke weight="1.5pt" color="#000000" joinstyle="miter"/>
                <v:imagedata o:title=""/>
                <o:lock v:ext="edit" aspectratio="f"/>
                <v:textbox inset="2.54mm,1mm,2.54mm,0mm">
                  <w:txbxContent>
                    <w:p>
                      <w:pPr>
                        <w:pStyle w:val="10"/>
                        <w:ind w:firstLine="0" w:firstLineChars="0"/>
                        <w:jc w:val="center"/>
                        <w:rPr>
                          <w:szCs w:val="32"/>
                        </w:rPr>
                      </w:pPr>
                      <w:r>
                        <w:rPr>
                          <w:rFonts w:hint="eastAsia"/>
                          <w:szCs w:val="32"/>
                        </w:rPr>
                        <w:t>集体讨论</w:t>
                      </w:r>
                    </w:p>
                  </w:txbxContent>
                </v:textbox>
              </v:rect>
            </w:pict>
          </mc:Fallback>
        </mc:AlternateContent>
      </w:r>
      <w:r w:rsidRPr="00E72639">
        <w:rPr>
          <w:noProof/>
        </w:rPr>
        <mc:AlternateContent>
          <mc:Choice Requires="wps">
            <w:drawing>
              <wp:anchor distT="0" distB="0" distL="114300" distR="114300" simplePos="0" relativeHeight="251878400" behindDoc="0" locked="0" layoutInCell="1" allowOverlap="1" wp14:anchorId="2B0FE875" wp14:editId="1C55A70C">
                <wp:simplePos x="0" y="0"/>
                <wp:positionH relativeFrom="column">
                  <wp:posOffset>4591050</wp:posOffset>
                </wp:positionH>
                <wp:positionV relativeFrom="paragraph">
                  <wp:posOffset>2880360</wp:posOffset>
                </wp:positionV>
                <wp:extent cx="1047750" cy="657225"/>
                <wp:effectExtent l="9525" t="9525" r="9525" b="19050"/>
                <wp:wrapNone/>
                <wp:docPr id="76" name="矩形 76"/>
                <wp:cNvGraphicFramePr/>
                <a:graphic xmlns:a="http://schemas.openxmlformats.org/drawingml/2006/main">
                  <a:graphicData uri="http://schemas.microsoft.com/office/word/2010/wordprocessingShape">
                    <wps:wsp>
                      <wps:cNvSpPr/>
                      <wps:spPr>
                        <a:xfrm>
                          <a:off x="0" y="0"/>
                          <a:ext cx="1047750" cy="657225"/>
                        </a:xfrm>
                        <a:prstGeom prst="rect">
                          <a:avLst/>
                        </a:prstGeom>
                        <a:solidFill>
                          <a:srgbClr val="FFFFFF"/>
                        </a:solidFill>
                        <a:ln w="19050" cap="flat" cmpd="sng">
                          <a:solidFill>
                            <a:srgbClr val="000000"/>
                          </a:solidFill>
                          <a:prstDash val="solid"/>
                          <a:miter/>
                          <a:headEnd type="none" w="med" len="med"/>
                          <a:tailEnd type="none" w="med" len="med"/>
                        </a:ln>
                      </wps:spPr>
                      <wps:txbx>
                        <w:txbxContent>
                          <w:p w:rsidR="001D35AD" w:rsidRDefault="00810148">
                            <w:pPr>
                              <w:pStyle w:val="1"/>
                              <w:ind w:firstLineChars="0" w:firstLine="0"/>
                              <w:jc w:val="left"/>
                              <w:rPr>
                                <w:szCs w:val="32"/>
                              </w:rPr>
                            </w:pPr>
                            <w:r>
                              <w:rPr>
                                <w:rFonts w:hint="eastAsia"/>
                                <w:szCs w:val="32"/>
                              </w:rPr>
                              <w:t>听取陈述申辩（情节复杂或重大处罚）</w:t>
                            </w:r>
                          </w:p>
                        </w:txbxContent>
                      </wps:txbx>
                      <wps:bodyPr lIns="91440" tIns="36000" rIns="91440" bIns="0" anchor="ct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361.5pt;margin-top:226.8pt;height:51.75pt;width:82.5pt;z-index:251878400;v-text-anchor:middle;mso-width-relative:page;mso-height-relative:page;" fillcolor="#FFFFFF" filled="t" stroked="t" coordsize="21600,21600" o:gfxdata="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Mm6U3bAAAACwEAAA8AAAAAAAAAAQAgAAAAIgAAAGRycy9kb3ducmV2LnhtbFBLAQIUABQAAAAI&#10;AIdO4kDSiNHbIwIAAGkEAAAOAAAAAAAAAAEAIAAAACoBAABkcnMvZTJvRG9jLnhtbFBLBQYAAAAA&#10;BgAGAFkBAAC/BQAAAAA=&#10;">
                <v:fill on="t" focussize="0,0"/>
                <v:stroke weight="1.5pt" color="#000000" joinstyle="miter"/>
                <v:imagedata o:title=""/>
                <o:lock v:ext="edit" aspectratio="f"/>
                <v:textbox inset="2.54mm,1mm,2.54mm,0mm">
                  <w:txbxContent>
                    <w:p>
                      <w:pPr>
                        <w:pStyle w:val="10"/>
                        <w:ind w:firstLine="0" w:firstLineChars="0"/>
                        <w:jc w:val="left"/>
                        <w:rPr>
                          <w:szCs w:val="32"/>
                        </w:rPr>
                      </w:pPr>
                      <w:r>
                        <w:rPr>
                          <w:rFonts w:hint="eastAsia"/>
                          <w:szCs w:val="32"/>
                        </w:rPr>
                        <w:t>听取陈述申辩（情节复杂或重大处罚）</w:t>
                      </w:r>
                    </w:p>
                  </w:txbxContent>
                </v:textbox>
              </v:rect>
            </w:pict>
          </mc:Fallback>
        </mc:AlternateContent>
      </w:r>
      <w:r w:rsidRPr="00E72639">
        <w:rPr>
          <w:noProof/>
        </w:rPr>
        <mc:AlternateContent>
          <mc:Choice Requires="wps">
            <w:drawing>
              <wp:anchor distT="0" distB="0" distL="114300" distR="114300" simplePos="0" relativeHeight="251877376" behindDoc="0" locked="0" layoutInCell="1" allowOverlap="1" wp14:anchorId="02BF240C" wp14:editId="79D69601">
                <wp:simplePos x="0" y="0"/>
                <wp:positionH relativeFrom="margin">
                  <wp:posOffset>5029200</wp:posOffset>
                </wp:positionH>
                <wp:positionV relativeFrom="paragraph">
                  <wp:posOffset>632460</wp:posOffset>
                </wp:positionV>
                <wp:extent cx="1009650" cy="535940"/>
                <wp:effectExtent l="9525" t="9525" r="9525" b="26035"/>
                <wp:wrapNone/>
                <wp:docPr id="77" name="圆角矩形 77"/>
                <wp:cNvGraphicFramePr/>
                <a:graphic xmlns:a="http://schemas.openxmlformats.org/drawingml/2006/main">
                  <a:graphicData uri="http://schemas.microsoft.com/office/word/2010/wordprocessingShape">
                    <wps:wsp>
                      <wps:cNvSpPr/>
                      <wps:spPr>
                        <a:xfrm>
                          <a:off x="0" y="0"/>
                          <a:ext cx="1009650" cy="535940"/>
                        </a:xfrm>
                        <a:prstGeom prst="roundRect">
                          <a:avLst>
                            <a:gd name="adj" fmla="val 50000"/>
                          </a:avLst>
                        </a:prstGeom>
                        <a:solidFill>
                          <a:srgbClr val="FFFFFF"/>
                        </a:solidFill>
                        <a:ln w="19050" cap="flat" cmpd="sng">
                          <a:solidFill>
                            <a:srgbClr val="000000"/>
                          </a:solidFill>
                          <a:prstDash val="solid"/>
                          <a:headEnd type="none" w="med" len="med"/>
                          <a:tailEnd type="none" w="med" len="med"/>
                        </a:ln>
                      </wps:spPr>
                      <wps:txbx>
                        <w:txbxContent>
                          <w:p w:rsidR="001D35AD" w:rsidRDefault="00810148">
                            <w:pPr>
                              <w:spacing w:line="280" w:lineRule="exact"/>
                              <w:jc w:val="center"/>
                              <w:rPr>
                                <w:rFonts w:ascii="宋体" w:hAnsi="宋体" w:cs="宋体"/>
                                <w:w w:val="66"/>
                                <w:sz w:val="30"/>
                                <w:szCs w:val="30"/>
                              </w:rPr>
                            </w:pPr>
                            <w:r>
                              <w:rPr>
                                <w:rFonts w:ascii="宋体" w:hAnsi="宋体" w:cs="宋体" w:hint="eastAsia"/>
                                <w:w w:val="66"/>
                                <w:sz w:val="30"/>
                                <w:szCs w:val="30"/>
                              </w:rPr>
                              <w:t>登记保全</w:t>
                            </w:r>
                          </w:p>
                          <w:p w:rsidR="001D35AD" w:rsidRDefault="00810148">
                            <w:pPr>
                              <w:spacing w:line="280" w:lineRule="exact"/>
                              <w:jc w:val="center"/>
                              <w:rPr>
                                <w:rFonts w:ascii="仿宋" w:eastAsia="仿宋" w:hAnsi="仿宋"/>
                                <w:w w:val="80"/>
                                <w:sz w:val="30"/>
                                <w:szCs w:val="30"/>
                              </w:rPr>
                            </w:pPr>
                            <w:r>
                              <w:rPr>
                                <w:rFonts w:ascii="宋体" w:hAnsi="宋体" w:cs="宋体" w:hint="eastAsia"/>
                                <w:w w:val="66"/>
                                <w:sz w:val="30"/>
                                <w:szCs w:val="30"/>
                              </w:rPr>
                              <w:t>（</w:t>
                            </w:r>
                            <w:r>
                              <w:rPr>
                                <w:rFonts w:ascii="宋体" w:hAnsi="宋体" w:cs="宋体" w:hint="eastAsia"/>
                                <w:w w:val="66"/>
                                <w:sz w:val="30"/>
                                <w:szCs w:val="30"/>
                              </w:rPr>
                              <w:t>7</w:t>
                            </w:r>
                            <w:r>
                              <w:rPr>
                                <w:rFonts w:ascii="宋体" w:hAnsi="宋体" w:cs="宋体" w:hint="eastAsia"/>
                                <w:w w:val="66"/>
                                <w:sz w:val="30"/>
                                <w:szCs w:val="30"/>
                              </w:rPr>
                              <w:t>日内决定）</w:t>
                            </w:r>
                            <w:r>
                              <w:rPr>
                                <w:rFonts w:ascii="仿宋" w:eastAsia="仿宋" w:hAnsi="仿宋" w:hint="eastAsia"/>
                                <w:w w:val="80"/>
                                <w:sz w:val="30"/>
                                <w:szCs w:val="30"/>
                              </w:rPr>
                              <w:t>定</w:t>
                            </w:r>
                          </w:p>
                          <w:p w:rsidR="001D35AD" w:rsidRDefault="001D35AD"/>
                        </w:txbxContent>
                      </wps:txbx>
                      <wps:bodyPr lIns="0" tIns="0" rIns="0" bIns="0" anchor="ctr" upright="1"/>
                    </wps:wsp>
                  </a:graphicData>
                </a:graphic>
              </wp:anchor>
            </w:drawing>
          </mc:Choice>
          <mc:Fallback xmlns:wpsCustomData="http://www.wps.cn/officeDocument/2013/wpsCustomData" xmlns:w15="http://schemas.microsoft.com/office/word/2012/wordml">
            <w:pict>
              <v:roundrect id="_x0000_s1026" o:spid="_x0000_s1026" o:spt="2" style="position:absolute;left:0pt;margin-left:396pt;margin-top:49.8pt;height:42.2pt;width:79.5pt;mso-position-horizontal-relative:margin;z-index:251877376;v-text-anchor:middle;mso-width-relative:page;mso-height-relative:page;" fillcolor="#FFFFFF" filled="t" stroked="t" coordsize="21600,21600" arcsize="0.5" o:gfxdata="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nqejJ2gAAAAoBAAAPAAAAAAAAAAEAIAAAACIAAABkcnMv&#10;ZG93bnJldi54bWxQSwECFAAUAAAACACHTuJATEfpvToCAACKBAAADgAAAAAAAAABACAAAAApAQAA&#10;ZHJzL2Uyb0RvYy54bWxQSwUGAAAAAAYABgBZAQAA1QUAAAAA&#10;">
                <v:fill on="t" focussize="0,0"/>
                <v:stroke weight="1.5pt" color="#000000" joinstyle="round"/>
                <v:imagedata o:title=""/>
                <o:lock v:ext="edit" aspectratio="f"/>
                <v:textbox inset="0mm,0mm,0mm,0mm">
                  <w:txbxContent>
                    <w:p>
                      <w:pPr>
                        <w:spacing w:line="280" w:lineRule="exact"/>
                        <w:jc w:val="center"/>
                        <w:rPr>
                          <w:rFonts w:hint="eastAsia" w:ascii="宋体" w:hAnsi="宋体" w:eastAsia="宋体" w:cs="宋体"/>
                          <w:w w:val="66"/>
                          <w:sz w:val="30"/>
                          <w:szCs w:val="30"/>
                        </w:rPr>
                      </w:pPr>
                      <w:r>
                        <w:rPr>
                          <w:rFonts w:hint="eastAsia" w:ascii="宋体" w:hAnsi="宋体" w:eastAsia="宋体" w:cs="宋体"/>
                          <w:w w:val="66"/>
                          <w:sz w:val="30"/>
                          <w:szCs w:val="30"/>
                        </w:rPr>
                        <w:t>登记保全</w:t>
                      </w:r>
                    </w:p>
                    <w:p>
                      <w:pPr>
                        <w:spacing w:line="280" w:lineRule="exact"/>
                        <w:jc w:val="center"/>
                        <w:rPr>
                          <w:rFonts w:ascii="仿宋" w:hAnsi="仿宋" w:eastAsia="仿宋"/>
                          <w:w w:val="80"/>
                          <w:sz w:val="30"/>
                          <w:szCs w:val="30"/>
                        </w:rPr>
                      </w:pPr>
                      <w:r>
                        <w:rPr>
                          <w:rFonts w:hint="eastAsia" w:ascii="宋体" w:hAnsi="宋体" w:eastAsia="宋体" w:cs="宋体"/>
                          <w:w w:val="66"/>
                          <w:sz w:val="30"/>
                          <w:szCs w:val="30"/>
                        </w:rPr>
                        <w:t>（7日内决定）</w:t>
                      </w:r>
                      <w:r>
                        <w:rPr>
                          <w:rFonts w:hint="eastAsia" w:ascii="仿宋" w:hAnsi="仿宋" w:eastAsia="仿宋"/>
                          <w:w w:val="80"/>
                          <w:sz w:val="30"/>
                          <w:szCs w:val="30"/>
                        </w:rPr>
                        <w:t>定</w:t>
                      </w:r>
                    </w:p>
                    <w:p/>
                  </w:txbxContent>
                </v:textbox>
              </v:roundrect>
            </w:pict>
          </mc:Fallback>
        </mc:AlternateContent>
      </w:r>
      <w:r w:rsidRPr="00E72639">
        <w:rPr>
          <w:noProof/>
        </w:rPr>
        <mc:AlternateContent>
          <mc:Choice Requires="wps">
            <w:drawing>
              <wp:anchor distT="0" distB="0" distL="114300" distR="114300" simplePos="0" relativeHeight="251875328" behindDoc="0" locked="0" layoutInCell="1" allowOverlap="1" wp14:anchorId="62677C8B" wp14:editId="3721BCA9">
                <wp:simplePos x="0" y="0"/>
                <wp:positionH relativeFrom="margin">
                  <wp:posOffset>3597910</wp:posOffset>
                </wp:positionH>
                <wp:positionV relativeFrom="paragraph">
                  <wp:posOffset>2154555</wp:posOffset>
                </wp:positionV>
                <wp:extent cx="1431290" cy="525780"/>
                <wp:effectExtent l="27940" t="10160" r="45720" b="16510"/>
                <wp:wrapNone/>
                <wp:docPr id="78" name="流程图: 决策 78"/>
                <wp:cNvGraphicFramePr/>
                <a:graphic xmlns:a="http://schemas.openxmlformats.org/drawingml/2006/main">
                  <a:graphicData uri="http://schemas.microsoft.com/office/word/2010/wordprocessingShape">
                    <wps:wsp>
                      <wps:cNvSpPr/>
                      <wps:spPr>
                        <a:xfrm>
                          <a:off x="0" y="0"/>
                          <a:ext cx="1431290" cy="525780"/>
                        </a:xfrm>
                        <a:prstGeom prst="flowChartDecision">
                          <a:avLst/>
                        </a:prstGeom>
                        <a:solidFill>
                          <a:srgbClr val="FFFFFF"/>
                        </a:solidFill>
                        <a:ln w="19050" cap="flat" cmpd="sng">
                          <a:solidFill>
                            <a:srgbClr val="000000"/>
                          </a:solidFill>
                          <a:prstDash val="solid"/>
                          <a:miter/>
                          <a:headEnd type="none" w="med" len="med"/>
                          <a:tailEnd type="none" w="med" len="med"/>
                        </a:ln>
                      </wps:spPr>
                      <wps:txbx>
                        <w:txbxContent>
                          <w:p w:rsidR="001D35AD" w:rsidRDefault="00810148">
                            <w:pPr>
                              <w:spacing w:line="280" w:lineRule="exact"/>
                              <w:jc w:val="center"/>
                              <w:rPr>
                                <w:sz w:val="18"/>
                                <w:szCs w:val="18"/>
                              </w:rPr>
                            </w:pPr>
                            <w:r>
                              <w:rPr>
                                <w:rFonts w:hint="eastAsia"/>
                                <w:sz w:val="18"/>
                                <w:szCs w:val="18"/>
                              </w:rPr>
                              <w:t>听取陈述申辩</w:t>
                            </w:r>
                          </w:p>
                        </w:txbxContent>
                      </wps:txbx>
                      <wps:bodyPr lIns="0" tIns="0" rIns="0" bIns="0" anchor="ctr" upright="1"/>
                    </wps:wsp>
                  </a:graphicData>
                </a:graphic>
              </wp:anchor>
            </w:drawing>
          </mc:Choice>
          <mc:Fallback xmlns:wpsCustomData="http://www.wps.cn/officeDocument/2013/wpsCustomData" xmlns:w15="http://schemas.microsoft.com/office/word/2012/wordml">
            <w:pict>
              <v:shape id="_x0000_s1026" o:spid="_x0000_s1026" o:spt="110" type="#_x0000_t110" style="position:absolute;left:0pt;margin-left:283.3pt;margin-top:169.65pt;height:41.4pt;width:112.7pt;mso-position-horizontal-relative:margin;z-index:251875328;v-text-anchor:middle;mso-width-relative:page;mso-height-relative:page;" fillcolor="#FFFFFF" filled="t" stroked="t" coordsize="21600,21600" o:gfxdata="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CWVnj+3AAAAAsBAAAPAAAAAAAAAAEAIAAAACIAAABkcnMv&#10;ZG93bnJldi54bWxQSwECFAAUAAAACACHTuJAk5h3xTgCAAB1BAAADgAAAAAAAAABACAAAAArAQAA&#10;ZHJzL2Uyb0RvYy54bWxQSwUGAAAAAAYABgBZAQAA1QUAAAAA&#10;">
                <v:fill on="t" focussize="0,0"/>
                <v:stroke weight="1.5pt" color="#000000" joinstyle="miter"/>
                <v:imagedata o:title=""/>
                <o:lock v:ext="edit" aspectratio="f"/>
                <v:textbox inset="0mm,0mm,0mm,0mm">
                  <w:txbxContent>
                    <w:p>
                      <w:pPr>
                        <w:spacing w:line="280" w:lineRule="exact"/>
                        <w:jc w:val="center"/>
                        <w:rPr>
                          <w:spacing w:val="0"/>
                          <w:sz w:val="18"/>
                          <w:szCs w:val="18"/>
                        </w:rPr>
                      </w:pPr>
                      <w:r>
                        <w:rPr>
                          <w:rFonts w:hint="eastAsia"/>
                          <w:spacing w:val="0"/>
                          <w:sz w:val="18"/>
                          <w:szCs w:val="18"/>
                        </w:rPr>
                        <w:t>听取陈述申辩</w:t>
                      </w:r>
                    </w:p>
                  </w:txbxContent>
                </v:textbox>
              </v:shape>
            </w:pict>
          </mc:Fallback>
        </mc:AlternateContent>
      </w:r>
      <w:r w:rsidRPr="00E72639">
        <w:rPr>
          <w:noProof/>
        </w:rPr>
        <mc:AlternateContent>
          <mc:Choice Requires="wps">
            <w:drawing>
              <wp:anchor distT="0" distB="0" distL="114300" distR="114300" simplePos="0" relativeHeight="251873280" behindDoc="0" locked="0" layoutInCell="1" allowOverlap="1" wp14:anchorId="08101D5A" wp14:editId="6D42B8B8">
                <wp:simplePos x="0" y="0"/>
                <wp:positionH relativeFrom="column">
                  <wp:posOffset>2066925</wp:posOffset>
                </wp:positionH>
                <wp:positionV relativeFrom="paragraph">
                  <wp:posOffset>1423035</wp:posOffset>
                </wp:positionV>
                <wp:extent cx="1133475" cy="438150"/>
                <wp:effectExtent l="19050" t="0" r="28575" b="19050"/>
                <wp:wrapNone/>
                <wp:docPr id="80" name="矩形 80"/>
                <wp:cNvGraphicFramePr/>
                <a:graphic xmlns:a="http://schemas.openxmlformats.org/drawingml/2006/main">
                  <a:graphicData uri="http://schemas.microsoft.com/office/word/2010/wordprocessingShape">
                    <wps:wsp>
                      <wps:cNvSpPr/>
                      <wps:spPr>
                        <a:xfrm>
                          <a:off x="0" y="0"/>
                          <a:ext cx="1133475" cy="438150"/>
                        </a:xfrm>
                        <a:prstGeom prst="rect">
                          <a:avLst/>
                        </a:prstGeom>
                        <a:solidFill>
                          <a:srgbClr val="FFFFFF"/>
                        </a:solidFill>
                        <a:ln w="38100" cap="flat" cmpd="sng">
                          <a:solidFill>
                            <a:srgbClr val="000000"/>
                          </a:solidFill>
                          <a:prstDash val="solid"/>
                          <a:miter/>
                          <a:headEnd type="none" w="med" len="med"/>
                          <a:tailEnd type="none" w="med" len="med"/>
                        </a:ln>
                      </wps:spPr>
                      <wps:txbx>
                        <w:txbxContent>
                          <w:p w:rsidR="001D35AD" w:rsidRDefault="00810148">
                            <w:pPr>
                              <w:spacing w:line="340" w:lineRule="exact"/>
                              <w:jc w:val="center"/>
                              <w:rPr>
                                <w:rFonts w:ascii="宋体" w:hAnsi="宋体" w:cs="宋体"/>
                                <w:sz w:val="32"/>
                                <w:szCs w:val="32"/>
                              </w:rPr>
                            </w:pPr>
                            <w:r>
                              <w:rPr>
                                <w:rFonts w:ascii="宋体" w:hAnsi="宋体" w:cs="宋体" w:hint="eastAsia"/>
                                <w:sz w:val="32"/>
                                <w:szCs w:val="32"/>
                              </w:rPr>
                              <w:t>审</w:t>
                            </w:r>
                            <w:r>
                              <w:rPr>
                                <w:rFonts w:ascii="宋体" w:hAnsi="宋体" w:cs="宋体" w:hint="eastAsia"/>
                                <w:sz w:val="32"/>
                                <w:szCs w:val="32"/>
                              </w:rPr>
                              <w:t xml:space="preserve">  </w:t>
                            </w:r>
                            <w:r>
                              <w:rPr>
                                <w:rFonts w:ascii="宋体" w:hAnsi="宋体" w:cs="宋体" w:hint="eastAsia"/>
                                <w:sz w:val="32"/>
                                <w:szCs w:val="32"/>
                              </w:rPr>
                              <w:t>查</w:t>
                            </w:r>
                          </w:p>
                        </w:txbxContent>
                      </wps:txbx>
                      <wps:bodyPr lIns="0" tIns="0" rIns="0" bIns="0" anchor="ct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162.75pt;margin-top:112.05pt;height:34.5pt;width:89.25pt;z-index:251873280;v-text-anchor:middle;mso-width-relative:page;mso-height-relative:page;" fillcolor="#FFFFFF" filled="t" stroked="t" coordsize="21600,21600" o:gfxdata="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D+OVt12gAA&#10;AAsBAAAPAAAAAAAAAAEAIAAAACIAAABkcnMvZG93bnJldi54bWxQSwECFAAUAAAACACHTuJApUCP&#10;IhwCAABdBAAADgAAAAAAAAABACAAAAApAQAAZHJzL2Uyb0RvYy54bWxQSwUGAAAAAAYABgBZAQAA&#10;twUAAAAA&#10;">
                <v:fill on="t" focussize="0,0"/>
                <v:stroke weight="3pt" color="#000000" joinstyle="miter"/>
                <v:imagedata o:title=""/>
                <o:lock v:ext="edit" aspectratio="f"/>
                <v:textbox inset="0mm,0mm,0mm,0mm">
                  <w:txbxContent>
                    <w:p>
                      <w:pPr>
                        <w:spacing w:line="340" w:lineRule="exact"/>
                        <w:jc w:val="center"/>
                        <w:rPr>
                          <w:rFonts w:hint="eastAsia" w:ascii="宋体" w:hAnsi="宋体" w:eastAsia="宋体" w:cs="宋体"/>
                          <w:sz w:val="32"/>
                          <w:szCs w:val="32"/>
                        </w:rPr>
                      </w:pPr>
                      <w:r>
                        <w:rPr>
                          <w:rFonts w:hint="eastAsia" w:ascii="宋体" w:hAnsi="宋体" w:eastAsia="宋体" w:cs="宋体"/>
                          <w:sz w:val="32"/>
                          <w:szCs w:val="32"/>
                        </w:rPr>
                        <w:t>审  查</w:t>
                      </w:r>
                    </w:p>
                  </w:txbxContent>
                </v:textbox>
              </v:rect>
            </w:pict>
          </mc:Fallback>
        </mc:AlternateContent>
      </w:r>
      <w:r w:rsidRPr="00E72639">
        <w:rPr>
          <w:noProof/>
        </w:rPr>
        <mc:AlternateContent>
          <mc:Choice Requires="wps">
            <w:drawing>
              <wp:anchor distT="0" distB="0" distL="114300" distR="114300" simplePos="0" relativeHeight="251872256" behindDoc="0" locked="0" layoutInCell="1" allowOverlap="1" wp14:anchorId="59A0214D" wp14:editId="6F2A5C9D">
                <wp:simplePos x="0" y="0"/>
                <wp:positionH relativeFrom="column">
                  <wp:posOffset>2070735</wp:posOffset>
                </wp:positionH>
                <wp:positionV relativeFrom="paragraph">
                  <wp:posOffset>730250</wp:posOffset>
                </wp:positionV>
                <wp:extent cx="1133475" cy="438150"/>
                <wp:effectExtent l="19050" t="0" r="28575" b="19050"/>
                <wp:wrapNone/>
                <wp:docPr id="81" name="矩形 81"/>
                <wp:cNvGraphicFramePr/>
                <a:graphic xmlns:a="http://schemas.openxmlformats.org/drawingml/2006/main">
                  <a:graphicData uri="http://schemas.microsoft.com/office/word/2010/wordprocessingShape">
                    <wps:wsp>
                      <wps:cNvSpPr/>
                      <wps:spPr>
                        <a:xfrm>
                          <a:off x="0" y="0"/>
                          <a:ext cx="1133475" cy="438150"/>
                        </a:xfrm>
                        <a:prstGeom prst="rect">
                          <a:avLst/>
                        </a:prstGeom>
                        <a:solidFill>
                          <a:srgbClr val="FFFFFF"/>
                        </a:solidFill>
                        <a:ln w="38100" cap="flat" cmpd="sng">
                          <a:solidFill>
                            <a:srgbClr val="000000"/>
                          </a:solidFill>
                          <a:prstDash val="solid"/>
                          <a:miter/>
                          <a:headEnd type="none" w="med" len="med"/>
                          <a:tailEnd type="none" w="med" len="med"/>
                        </a:ln>
                      </wps:spPr>
                      <wps:txbx>
                        <w:txbxContent>
                          <w:p w:rsidR="001D35AD" w:rsidRDefault="00810148">
                            <w:pPr>
                              <w:spacing w:line="340" w:lineRule="exact"/>
                              <w:jc w:val="center"/>
                              <w:rPr>
                                <w:rFonts w:ascii="宋体" w:hAnsi="宋体" w:cs="宋体"/>
                                <w:sz w:val="32"/>
                                <w:szCs w:val="32"/>
                              </w:rPr>
                            </w:pPr>
                            <w:r>
                              <w:rPr>
                                <w:rFonts w:ascii="宋体" w:hAnsi="宋体" w:cs="宋体" w:hint="eastAsia"/>
                                <w:sz w:val="32"/>
                                <w:szCs w:val="32"/>
                              </w:rPr>
                              <w:t>调查取证</w:t>
                            </w:r>
                          </w:p>
                          <w:p w:rsidR="001D35AD" w:rsidRDefault="00810148">
                            <w:pPr>
                              <w:spacing w:line="240" w:lineRule="exact"/>
                              <w:jc w:val="center"/>
                              <w:rPr>
                                <w:rFonts w:ascii="宋体" w:hAnsi="宋体" w:cs="宋体"/>
                                <w:sz w:val="36"/>
                                <w:szCs w:val="36"/>
                              </w:rPr>
                            </w:pPr>
                            <w:r>
                              <w:rPr>
                                <w:rFonts w:ascii="宋体" w:hAnsi="宋体" w:cs="宋体" w:hint="eastAsia"/>
                                <w:szCs w:val="21"/>
                              </w:rPr>
                              <w:t>（</w:t>
                            </w:r>
                            <w:r>
                              <w:rPr>
                                <w:rFonts w:ascii="宋体" w:hAnsi="宋体" w:cs="宋体" w:hint="eastAsia"/>
                                <w:szCs w:val="21"/>
                              </w:rPr>
                              <w:t>2</w:t>
                            </w:r>
                            <w:r>
                              <w:rPr>
                                <w:rFonts w:ascii="宋体" w:hAnsi="宋体" w:cs="宋体" w:hint="eastAsia"/>
                                <w:szCs w:val="21"/>
                              </w:rPr>
                              <w:t>人以上）</w:t>
                            </w:r>
                          </w:p>
                        </w:txbxContent>
                      </wps:txbx>
                      <wps:bodyPr lIns="0" tIns="0" rIns="0" bIns="0" anchor="ct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163.05pt;margin-top:57.5pt;height:34.5pt;width:89.25pt;z-index:251872256;v-text-anchor:middle;mso-width-relative:page;mso-height-relative:page;" fillcolor="#FFFFFF" filled="t" stroked="t" coordsize="21600,21600" o:gfxdata="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CJDGCL2gAA&#10;AAsBAAAPAAAAAAAAAAEAIAAAACIAAABkcnMvZG93bnJldi54bWxQSwECFAAUAAAACACHTuJAdFIO&#10;+xwCAABdBAAADgAAAAAAAAABACAAAAApAQAAZHJzL2Uyb0RvYy54bWxQSwUGAAAAAAYABgBZAQAA&#10;twUAAAAA&#10;">
                <v:fill on="t" focussize="0,0"/>
                <v:stroke weight="3pt" color="#000000" joinstyle="miter"/>
                <v:imagedata o:title=""/>
                <o:lock v:ext="edit" aspectratio="f"/>
                <v:textbox inset="0mm,0mm,0mm,0mm">
                  <w:txbxContent>
                    <w:p>
                      <w:pPr>
                        <w:spacing w:line="340" w:lineRule="exact"/>
                        <w:jc w:val="center"/>
                        <w:rPr>
                          <w:rFonts w:hint="eastAsia" w:ascii="宋体" w:hAnsi="宋体" w:eastAsia="宋体" w:cs="宋体"/>
                          <w:sz w:val="32"/>
                          <w:szCs w:val="32"/>
                        </w:rPr>
                      </w:pPr>
                      <w:r>
                        <w:rPr>
                          <w:rFonts w:hint="eastAsia" w:ascii="宋体" w:hAnsi="宋体" w:eastAsia="宋体" w:cs="宋体"/>
                          <w:sz w:val="32"/>
                          <w:szCs w:val="32"/>
                        </w:rPr>
                        <w:t>调查取证</w:t>
                      </w:r>
                    </w:p>
                    <w:p>
                      <w:pPr>
                        <w:spacing w:line="240" w:lineRule="exact"/>
                        <w:jc w:val="center"/>
                        <w:rPr>
                          <w:rFonts w:hint="eastAsia" w:ascii="宋体" w:hAnsi="宋体" w:eastAsia="宋体" w:cs="宋体"/>
                          <w:sz w:val="36"/>
                          <w:szCs w:val="36"/>
                        </w:rPr>
                      </w:pPr>
                      <w:r>
                        <w:rPr>
                          <w:rFonts w:hint="eastAsia" w:ascii="宋体" w:hAnsi="宋体" w:eastAsia="宋体" w:cs="宋体"/>
                          <w:szCs w:val="21"/>
                        </w:rPr>
                        <w:t>（2人以上）</w:t>
                      </w:r>
                    </w:p>
                  </w:txbxContent>
                </v:textbox>
              </v:rect>
            </w:pict>
          </mc:Fallback>
        </mc:AlternateContent>
      </w:r>
    </w:p>
    <w:p w:rsidR="001D35AD" w:rsidRPr="00E72639" w:rsidRDefault="00810148">
      <w:r w:rsidRPr="00E72639">
        <w:rPr>
          <w:noProof/>
        </w:rPr>
        <mc:AlternateContent>
          <mc:Choice Requires="wps">
            <w:drawing>
              <wp:anchor distT="0" distB="0" distL="114300" distR="114300" simplePos="0" relativeHeight="251876352" behindDoc="0" locked="0" layoutInCell="1" allowOverlap="1" wp14:anchorId="16361215" wp14:editId="33607AB5">
                <wp:simplePos x="0" y="0"/>
                <wp:positionH relativeFrom="column">
                  <wp:posOffset>3543300</wp:posOffset>
                </wp:positionH>
                <wp:positionV relativeFrom="paragraph">
                  <wp:posOffset>167640</wp:posOffset>
                </wp:positionV>
                <wp:extent cx="1323975" cy="1238250"/>
                <wp:effectExtent l="9525" t="9525" r="19050" b="9525"/>
                <wp:wrapNone/>
                <wp:docPr id="82" name="矩形 82"/>
                <wp:cNvGraphicFramePr/>
                <a:graphic xmlns:a="http://schemas.openxmlformats.org/drawingml/2006/main">
                  <a:graphicData uri="http://schemas.microsoft.com/office/word/2010/wordprocessingShape">
                    <wps:wsp>
                      <wps:cNvSpPr/>
                      <wps:spPr>
                        <a:xfrm>
                          <a:off x="0" y="0"/>
                          <a:ext cx="1323975" cy="1238250"/>
                        </a:xfrm>
                        <a:prstGeom prst="rect">
                          <a:avLst/>
                        </a:prstGeom>
                        <a:solidFill>
                          <a:srgbClr val="FFFFFF"/>
                        </a:solidFill>
                        <a:ln w="19050" cap="flat" cmpd="sng">
                          <a:solidFill>
                            <a:srgbClr val="000000"/>
                          </a:solidFill>
                          <a:prstDash val="solid"/>
                          <a:miter/>
                          <a:headEnd type="none" w="med" len="med"/>
                          <a:tailEnd type="none" w="med" len="med"/>
                        </a:ln>
                      </wps:spPr>
                      <wps:txbx>
                        <w:txbxContent>
                          <w:p w:rsidR="001D35AD" w:rsidRDefault="00810148">
                            <w:pPr>
                              <w:pStyle w:val="1"/>
                              <w:numPr>
                                <w:ilvl w:val="0"/>
                                <w:numId w:val="1"/>
                              </w:numPr>
                              <w:ind w:left="0" w:firstLineChars="0"/>
                              <w:jc w:val="left"/>
                              <w:rPr>
                                <w:szCs w:val="32"/>
                              </w:rPr>
                            </w:pPr>
                            <w:r>
                              <w:rPr>
                                <w:rFonts w:hint="eastAsia"/>
                                <w:szCs w:val="32"/>
                              </w:rPr>
                              <w:t>录制笔录、</w:t>
                            </w:r>
                          </w:p>
                          <w:p w:rsidR="001D35AD" w:rsidRDefault="00810148">
                            <w:pPr>
                              <w:pStyle w:val="1"/>
                              <w:jc w:val="left"/>
                              <w:rPr>
                                <w:szCs w:val="32"/>
                              </w:rPr>
                            </w:pPr>
                            <w:r>
                              <w:rPr>
                                <w:rFonts w:hint="eastAsia"/>
                                <w:szCs w:val="32"/>
                              </w:rPr>
                              <w:t>抽样取证等</w:t>
                            </w:r>
                          </w:p>
                          <w:p w:rsidR="001D35AD" w:rsidRDefault="00810148">
                            <w:pPr>
                              <w:pStyle w:val="1"/>
                              <w:numPr>
                                <w:ilvl w:val="0"/>
                                <w:numId w:val="2"/>
                              </w:numPr>
                              <w:ind w:left="0" w:firstLineChars="0"/>
                              <w:jc w:val="left"/>
                              <w:rPr>
                                <w:szCs w:val="32"/>
                              </w:rPr>
                            </w:pPr>
                            <w:r>
                              <w:rPr>
                                <w:rFonts w:hint="eastAsia"/>
                                <w:szCs w:val="32"/>
                              </w:rPr>
                              <w:t>收集书证</w:t>
                            </w:r>
                          </w:p>
                          <w:p w:rsidR="001D35AD" w:rsidRDefault="00810148">
                            <w:pPr>
                              <w:pStyle w:val="1"/>
                              <w:jc w:val="left"/>
                              <w:rPr>
                                <w:szCs w:val="32"/>
                              </w:rPr>
                            </w:pPr>
                            <w:r>
                              <w:rPr>
                                <w:rFonts w:hint="eastAsia"/>
                                <w:szCs w:val="32"/>
                              </w:rPr>
                              <w:t>物证等</w:t>
                            </w:r>
                          </w:p>
                          <w:p w:rsidR="001D35AD" w:rsidRDefault="00810148">
                            <w:pPr>
                              <w:pStyle w:val="1"/>
                              <w:numPr>
                                <w:ilvl w:val="0"/>
                                <w:numId w:val="3"/>
                              </w:numPr>
                              <w:ind w:left="0" w:firstLineChars="0"/>
                              <w:jc w:val="left"/>
                              <w:rPr>
                                <w:szCs w:val="32"/>
                              </w:rPr>
                            </w:pPr>
                            <w:r>
                              <w:rPr>
                                <w:rFonts w:hint="eastAsia"/>
                                <w:szCs w:val="32"/>
                              </w:rPr>
                              <w:t>鉴定、勘查等</w:t>
                            </w:r>
                          </w:p>
                          <w:p w:rsidR="001D35AD" w:rsidRDefault="00810148">
                            <w:pPr>
                              <w:pStyle w:val="1"/>
                              <w:numPr>
                                <w:ilvl w:val="0"/>
                                <w:numId w:val="4"/>
                              </w:numPr>
                              <w:ind w:left="0" w:firstLineChars="0"/>
                              <w:jc w:val="left"/>
                              <w:rPr>
                                <w:szCs w:val="32"/>
                              </w:rPr>
                            </w:pPr>
                            <w:r>
                              <w:rPr>
                                <w:rFonts w:hint="eastAsia"/>
                                <w:szCs w:val="32"/>
                              </w:rPr>
                              <w:t>其他取证方式</w:t>
                            </w:r>
                          </w:p>
                        </w:txbxContent>
                      </wps:txbx>
                      <wps:bodyPr lIns="91440" tIns="36000" rIns="91440" bIns="0" anchor="ct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279pt;margin-top:13.2pt;height:97.5pt;width:104.25pt;z-index:251876352;v-text-anchor:middle;mso-width-relative:page;mso-height-relative:page;" fillcolor="#FFFFFF" filled="t" stroked="t" coordsize="21600,21600" o:gfxdata="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Bx5fgx2gAAAAoBAAAPAAAAAAAAAAEAIAAAACIAAABkcnMvZG93bnJldi54bWxQSwECFAAU&#10;AAAACACHTuJAmJtvQygCAABqBAAADgAAAAAAAAABACAAAAApAQAAZHJzL2Uyb0RvYy54bWxQSwUG&#10;AAAAAAYABgBZAQAAwwUAAAAA&#10;">
                <v:fill on="t" focussize="0,0"/>
                <v:stroke weight="1.5pt" color="#000000" joinstyle="miter"/>
                <v:imagedata o:title=""/>
                <o:lock v:ext="edit" aspectratio="f"/>
                <v:textbox inset="2.54mm,1mm,2.54mm,0mm">
                  <w:txbxContent>
                    <w:p>
                      <w:pPr>
                        <w:pStyle w:val="10"/>
                        <w:numPr>
                          <w:ilvl w:val="0"/>
                          <w:numId w:val="1"/>
                        </w:numPr>
                        <w:ind w:left="0" w:firstLineChars="0"/>
                        <w:jc w:val="left"/>
                        <w:rPr>
                          <w:szCs w:val="32"/>
                        </w:rPr>
                      </w:pPr>
                      <w:r>
                        <w:rPr>
                          <w:rFonts w:hint="eastAsia"/>
                          <w:szCs w:val="32"/>
                        </w:rPr>
                        <w:t>录制笔录、</w:t>
                      </w:r>
                    </w:p>
                    <w:p>
                      <w:pPr>
                        <w:pStyle w:val="10"/>
                        <w:jc w:val="left"/>
                        <w:rPr>
                          <w:szCs w:val="32"/>
                        </w:rPr>
                      </w:pPr>
                      <w:r>
                        <w:rPr>
                          <w:rFonts w:hint="eastAsia"/>
                          <w:szCs w:val="32"/>
                        </w:rPr>
                        <w:t>抽样取证等</w:t>
                      </w:r>
                    </w:p>
                    <w:p>
                      <w:pPr>
                        <w:pStyle w:val="10"/>
                        <w:numPr>
                          <w:ilvl w:val="0"/>
                          <w:numId w:val="2"/>
                        </w:numPr>
                        <w:ind w:left="0" w:firstLineChars="0"/>
                        <w:jc w:val="left"/>
                        <w:rPr>
                          <w:szCs w:val="32"/>
                        </w:rPr>
                      </w:pPr>
                      <w:r>
                        <w:rPr>
                          <w:rFonts w:hint="eastAsia"/>
                          <w:szCs w:val="32"/>
                        </w:rPr>
                        <w:t>收集书证</w:t>
                      </w:r>
                    </w:p>
                    <w:p>
                      <w:pPr>
                        <w:pStyle w:val="10"/>
                        <w:jc w:val="left"/>
                        <w:rPr>
                          <w:szCs w:val="32"/>
                        </w:rPr>
                      </w:pPr>
                      <w:r>
                        <w:rPr>
                          <w:rFonts w:hint="eastAsia"/>
                          <w:szCs w:val="32"/>
                        </w:rPr>
                        <w:t>物证等</w:t>
                      </w:r>
                    </w:p>
                    <w:p>
                      <w:pPr>
                        <w:pStyle w:val="10"/>
                        <w:numPr>
                          <w:ilvl w:val="0"/>
                          <w:numId w:val="3"/>
                        </w:numPr>
                        <w:ind w:left="0" w:firstLineChars="0"/>
                        <w:jc w:val="left"/>
                        <w:rPr>
                          <w:szCs w:val="32"/>
                        </w:rPr>
                      </w:pPr>
                      <w:r>
                        <w:rPr>
                          <w:rFonts w:hint="eastAsia"/>
                          <w:szCs w:val="32"/>
                        </w:rPr>
                        <w:t>鉴定、勘查等</w:t>
                      </w:r>
                    </w:p>
                    <w:p>
                      <w:pPr>
                        <w:pStyle w:val="10"/>
                        <w:numPr>
                          <w:ilvl w:val="0"/>
                          <w:numId w:val="4"/>
                        </w:numPr>
                        <w:ind w:left="0" w:firstLineChars="0"/>
                        <w:jc w:val="left"/>
                        <w:rPr>
                          <w:szCs w:val="32"/>
                        </w:rPr>
                      </w:pPr>
                      <w:r>
                        <w:rPr>
                          <w:rFonts w:hint="eastAsia"/>
                          <w:szCs w:val="32"/>
                        </w:rPr>
                        <w:t>其他取证方式</w:t>
                      </w:r>
                    </w:p>
                  </w:txbxContent>
                </v:textbox>
              </v:rect>
            </w:pict>
          </mc:Fallback>
        </mc:AlternateContent>
      </w:r>
    </w:p>
    <w:p w:rsidR="001D35AD" w:rsidRPr="00E72639" w:rsidRDefault="001D35AD"/>
    <w:p w:rsidR="001D35AD" w:rsidRPr="00E72639" w:rsidRDefault="001D35AD"/>
    <w:p w:rsidR="001D35AD" w:rsidRPr="00E72639" w:rsidRDefault="001D35AD"/>
    <w:p w:rsidR="001D35AD" w:rsidRPr="00E72639" w:rsidRDefault="00810148">
      <w:r w:rsidRPr="00E72639">
        <w:rPr>
          <w:noProof/>
        </w:rPr>
        <mc:AlternateContent>
          <mc:Choice Requires="wps">
            <w:drawing>
              <wp:anchor distT="0" distB="0" distL="114300" distR="114300" simplePos="0" relativeHeight="251927552" behindDoc="0" locked="0" layoutInCell="1" allowOverlap="1" wp14:anchorId="6298806D" wp14:editId="0F83BA9B">
                <wp:simplePos x="0" y="0"/>
                <wp:positionH relativeFrom="column">
                  <wp:posOffset>3223260</wp:posOffset>
                </wp:positionH>
                <wp:positionV relativeFrom="paragraph">
                  <wp:posOffset>1432560</wp:posOffset>
                </wp:positionV>
                <wp:extent cx="374650" cy="0"/>
                <wp:effectExtent l="0" t="38100" r="6350" b="38100"/>
                <wp:wrapNone/>
                <wp:docPr id="83" name="直接箭头连接符 83"/>
                <wp:cNvGraphicFramePr/>
                <a:graphic xmlns:a="http://schemas.openxmlformats.org/drawingml/2006/main">
                  <a:graphicData uri="http://schemas.microsoft.com/office/word/2010/wordprocessingShape">
                    <wps:wsp>
                      <wps:cNvCnPr/>
                      <wps:spPr>
                        <a:xfrm>
                          <a:off x="0" y="0"/>
                          <a:ext cx="374650" cy="0"/>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253.8pt;margin-top:112.8pt;height:0pt;width:29.5pt;z-index:251927552;mso-width-relative:page;mso-height-relative:page;" filled="f" stroked="t" coordsize="21600,21600" o:gfxdata="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XMOeBtgAAAALAQAADwAAAAAAAAABACAAAAAiAAAAZHJz&#10;L2Rvd25yZXYueG1sUEsBAhQAFAAAAAgAh07iQCuJRVQEAgAA8gMAAA4AAAAAAAAAAQAgAAAAJwEA&#10;AGRycy9lMm9Eb2MueG1sUEsFBgAAAAAGAAYAWQEAAJ0FAAAAAA==&#10;">
                <v:fill on="f" focussize="0,0"/>
                <v:stroke weight="1.5pt" color="#000000" joinstyle="round" endarrow="block"/>
                <v:imagedata o:title=""/>
                <o:lock v:ext="edit" aspectratio="f"/>
              </v:shape>
            </w:pict>
          </mc:Fallback>
        </mc:AlternateContent>
      </w:r>
      <w:r w:rsidRPr="00E72639">
        <w:rPr>
          <w:noProof/>
        </w:rPr>
        <mc:AlternateContent>
          <mc:Choice Requires="wps">
            <w:drawing>
              <wp:anchor distT="0" distB="0" distL="114300" distR="114300" simplePos="0" relativeHeight="251919360" behindDoc="0" locked="0" layoutInCell="1" allowOverlap="1" wp14:anchorId="004A9D86" wp14:editId="4989D700">
                <wp:simplePos x="0" y="0"/>
                <wp:positionH relativeFrom="column">
                  <wp:posOffset>409575</wp:posOffset>
                </wp:positionH>
                <wp:positionV relativeFrom="paragraph">
                  <wp:posOffset>41910</wp:posOffset>
                </wp:positionV>
                <wp:extent cx="352425" cy="0"/>
                <wp:effectExtent l="0" t="38100" r="9525" b="38100"/>
                <wp:wrapNone/>
                <wp:docPr id="84" name="直接箭头连接符 84"/>
                <wp:cNvGraphicFramePr/>
                <a:graphic xmlns:a="http://schemas.openxmlformats.org/drawingml/2006/main">
                  <a:graphicData uri="http://schemas.microsoft.com/office/word/2010/wordprocessingShape">
                    <wps:wsp>
                      <wps:cNvCnPr/>
                      <wps:spPr>
                        <a:xfrm flipH="1">
                          <a:off x="0" y="0"/>
                          <a:ext cx="352425" cy="0"/>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flip:x;margin-left:32.25pt;margin-top:3.3pt;height:0pt;width:27.75pt;z-index:251919360;mso-width-relative:page;mso-height-relative:page;" filled="f" stroked="t" coordsize="21600,21600" o:gfxdata="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OMOgiNIAAAAGAQAADwAAAAAAAAABACAAAAAiAAAA&#10;ZHJzL2Rvd25yZXYueG1sUEsBAhQAFAAAAAgAh07iQOEABqINAgAA/AMAAA4AAAAAAAAAAQAgAAAA&#10;IQEAAGRycy9lMm9Eb2MueG1sUEsFBgAAAAAGAAYAWQEAAKAFAAAAAA==&#10;">
                <v:fill on="f" focussize="0,0"/>
                <v:stroke weight="1.5pt" color="#000000" joinstyle="round" endarrow="block"/>
                <v:imagedata o:title=""/>
                <o:lock v:ext="edit" aspectratio="f"/>
              </v:shape>
            </w:pict>
          </mc:Fallback>
        </mc:AlternateContent>
      </w:r>
      <w:r w:rsidRPr="00E72639">
        <w:rPr>
          <w:noProof/>
        </w:rPr>
        <mc:AlternateContent>
          <mc:Choice Requires="wps">
            <w:drawing>
              <wp:anchor distT="0" distB="0" distL="114300" distR="114300" simplePos="0" relativeHeight="251920384" behindDoc="0" locked="0" layoutInCell="1" allowOverlap="1" wp14:anchorId="40C09F23" wp14:editId="38A5E85E">
                <wp:simplePos x="0" y="0"/>
                <wp:positionH relativeFrom="column">
                  <wp:posOffset>552450</wp:posOffset>
                </wp:positionH>
                <wp:positionV relativeFrom="paragraph">
                  <wp:posOffset>1183005</wp:posOffset>
                </wp:positionV>
                <wp:extent cx="209550" cy="0"/>
                <wp:effectExtent l="0" t="38100" r="0" b="38100"/>
                <wp:wrapNone/>
                <wp:docPr id="85" name="直接箭头连接符 85"/>
                <wp:cNvGraphicFramePr/>
                <a:graphic xmlns:a="http://schemas.openxmlformats.org/drawingml/2006/main">
                  <a:graphicData uri="http://schemas.microsoft.com/office/word/2010/wordprocessingShape">
                    <wps:wsp>
                      <wps:cNvCnPr/>
                      <wps:spPr>
                        <a:xfrm flipH="1">
                          <a:off x="0" y="0"/>
                          <a:ext cx="209550" cy="0"/>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flip:x;margin-left:43.5pt;margin-top:93.15pt;height:0pt;width:16.5pt;z-index:251920384;mso-width-relative:page;mso-height-relative:page;" filled="f" stroked="t" coordsize="21600,21600" o:gfxdata="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9YTuFtQAAAAKAQAADwAAAAAAAAABACAAAAAiAAAA&#10;ZHJzL2Rvd25yZXYueG1sUEsBAhQAFAAAAAgAh07iQDyiFUELAgAA/AMAAA4AAAAAAAAAAQAgAAAA&#10;IwEAAGRycy9lMm9Eb2MueG1sUEsFBgAAAAAGAAYAWQEAAKAFAAAAAA==&#10;">
                <v:fill on="f" focussize="0,0"/>
                <v:stroke weight="1.5pt" color="#000000" joinstyle="round" endarrow="block"/>
                <v:imagedata o:title=""/>
                <o:lock v:ext="edit" aspectratio="f"/>
              </v:shape>
            </w:pict>
          </mc:Fallback>
        </mc:AlternateContent>
      </w:r>
      <w:r w:rsidRPr="00E72639">
        <w:rPr>
          <w:noProof/>
        </w:rPr>
        <mc:AlternateContent>
          <mc:Choice Requires="wps">
            <w:drawing>
              <wp:anchor distT="0" distB="0" distL="114300" distR="114300" simplePos="0" relativeHeight="251934720" behindDoc="0" locked="0" layoutInCell="1" allowOverlap="1" wp14:anchorId="11428BBB" wp14:editId="40F73BEE">
                <wp:simplePos x="0" y="0"/>
                <wp:positionH relativeFrom="column">
                  <wp:posOffset>3133725</wp:posOffset>
                </wp:positionH>
                <wp:positionV relativeFrom="paragraph">
                  <wp:posOffset>4675505</wp:posOffset>
                </wp:positionV>
                <wp:extent cx="723900" cy="347980"/>
                <wp:effectExtent l="0" t="0" r="0" b="0"/>
                <wp:wrapNone/>
                <wp:docPr id="86" name="矩形 86"/>
                <wp:cNvGraphicFramePr/>
                <a:graphic xmlns:a="http://schemas.openxmlformats.org/drawingml/2006/main">
                  <a:graphicData uri="http://schemas.microsoft.com/office/word/2010/wordprocessingShape">
                    <wps:wsp>
                      <wps:cNvSpPr/>
                      <wps:spPr>
                        <a:xfrm>
                          <a:off x="0" y="0"/>
                          <a:ext cx="723900" cy="347980"/>
                        </a:xfrm>
                        <a:prstGeom prst="rect">
                          <a:avLst/>
                        </a:prstGeom>
                        <a:noFill/>
                        <a:ln w="0">
                          <a:noFill/>
                        </a:ln>
                      </wps:spPr>
                      <wps:txbx>
                        <w:txbxContent>
                          <w:p w:rsidR="001D35AD" w:rsidRDefault="00810148">
                            <w:pPr>
                              <w:spacing w:line="200" w:lineRule="exact"/>
                              <w:jc w:val="center"/>
                              <w:rPr>
                                <w:rFonts w:ascii="宋体" w:hAnsi="宋体" w:cs="宋体"/>
                                <w:sz w:val="15"/>
                                <w:szCs w:val="15"/>
                              </w:rPr>
                            </w:pPr>
                            <w:r>
                              <w:rPr>
                                <w:rFonts w:ascii="宋体" w:hAnsi="宋体" w:cs="宋体" w:hint="eastAsia"/>
                                <w:sz w:val="15"/>
                                <w:szCs w:val="15"/>
                              </w:rPr>
                              <w:t>逾期不履行处罚决定的</w:t>
                            </w:r>
                          </w:p>
                        </w:txbxContent>
                      </wps:txbx>
                      <wps:bodyP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246.75pt;margin-top:368.15pt;height:27.4pt;width:57pt;z-index:251934720;mso-width-relative:page;mso-height-relative:page;" filled="f" stroked="f" coordsize="21600,21600" o:gfxdata="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C7cnro2QAAAAsB&#10;AAAPAAAAAAAAAAEAIAAAACIAAABkcnMvZG93bnJldi54bWxQSwECFAAUAAAACACHTuJANVgDUqgB&#10;AABIAwAADgAAAAAAAAABACAAAAAoAQAAZHJzL2Uyb0RvYy54bWxQSwUGAAAAAAYABgBZAQAAQgUA&#10;AAAA&#10;">
                <v:fill on="f" focussize="0,0"/>
                <v:stroke on="f" weight="0pt"/>
                <v:imagedata o:title=""/>
                <o:lock v:ext="edit" aspectratio="f"/>
                <v:textbox>
                  <w:txbxContent>
                    <w:p>
                      <w:pPr>
                        <w:spacing w:line="200" w:lineRule="exact"/>
                        <w:jc w:val="center"/>
                        <w:rPr>
                          <w:rFonts w:hint="eastAsia" w:ascii="宋体" w:hAnsi="宋体" w:eastAsia="宋体" w:cs="宋体"/>
                          <w:sz w:val="15"/>
                          <w:szCs w:val="15"/>
                        </w:rPr>
                      </w:pPr>
                      <w:r>
                        <w:rPr>
                          <w:rFonts w:hint="eastAsia" w:ascii="宋体" w:hAnsi="宋体" w:eastAsia="宋体" w:cs="宋体"/>
                          <w:sz w:val="15"/>
                          <w:szCs w:val="15"/>
                        </w:rPr>
                        <w:t>逾期不履行处罚决定的</w:t>
                      </w:r>
                    </w:p>
                  </w:txbxContent>
                </v:textbox>
              </v:rect>
            </w:pict>
          </mc:Fallback>
        </mc:AlternateContent>
      </w:r>
    </w:p>
    <w:p w:rsidR="001D35AD" w:rsidRPr="00E72639" w:rsidRDefault="001D35AD">
      <w:pPr>
        <w:rPr>
          <w:rFonts w:ascii="黑体" w:eastAsia="黑体" w:hAnsi="黑体"/>
          <w:sz w:val="32"/>
          <w:szCs w:val="32"/>
        </w:rPr>
      </w:pPr>
    </w:p>
    <w:p w:rsidR="001D35AD" w:rsidRPr="00E72639" w:rsidRDefault="00810148">
      <w:pPr>
        <w:rPr>
          <w:rFonts w:ascii="黑体" w:eastAsia="黑体" w:hAnsi="黑体"/>
          <w:sz w:val="32"/>
          <w:szCs w:val="32"/>
        </w:rPr>
      </w:pPr>
      <w:r w:rsidRPr="00E72639">
        <w:rPr>
          <w:noProof/>
        </w:rPr>
        <mc:AlternateContent>
          <mc:Choice Requires="wps">
            <w:drawing>
              <wp:anchor distT="0" distB="0" distL="114300" distR="114300" simplePos="0" relativeHeight="251906048" behindDoc="0" locked="0" layoutInCell="1" allowOverlap="1" wp14:anchorId="730325C3" wp14:editId="5ACC92D0">
                <wp:simplePos x="0" y="0"/>
                <wp:positionH relativeFrom="column">
                  <wp:posOffset>2600325</wp:posOffset>
                </wp:positionH>
                <wp:positionV relativeFrom="paragraph">
                  <wp:posOffset>257175</wp:posOffset>
                </wp:positionV>
                <wp:extent cx="0" cy="283845"/>
                <wp:effectExtent l="38100" t="0" r="38100" b="1905"/>
                <wp:wrapNone/>
                <wp:docPr id="52" name="直接箭头连接符 52"/>
                <wp:cNvGraphicFramePr/>
                <a:graphic xmlns:a="http://schemas.openxmlformats.org/drawingml/2006/main">
                  <a:graphicData uri="http://schemas.microsoft.com/office/word/2010/wordprocessingShape">
                    <wps:wsp>
                      <wps:cNvCnPr/>
                      <wps:spPr>
                        <a:xfrm>
                          <a:off x="0" y="0"/>
                          <a:ext cx="0" cy="283845"/>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204.75pt;margin-top:20.25pt;height:22.35pt;width:0pt;z-index:251906048;mso-width-relative:page;mso-height-relative:page;" filled="f" stroked="t" coordsize="21600,21600" o:gfxdata="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lg72Z9YAAAAJAQAADwAAAAAAAAABACAAAAAiAAAAZHJzL2Rv&#10;d25yZXYueG1sUEsBAhQAFAAAAAgAh07iQG4jdAIDAgAA8gMAAA4AAAAAAAAAAQAgAAAAJQEAAGRy&#10;cy9lMm9Eb2MueG1sUEsFBgAAAAAGAAYAWQEAAJoFAAAAAA==&#10;">
                <v:fill on="f" focussize="0,0"/>
                <v:stroke weight="1.5pt" color="#000000" joinstyle="round" endarrow="block"/>
                <v:imagedata o:title=""/>
                <o:lock v:ext="edit" aspectratio="f"/>
              </v:shape>
            </w:pict>
          </mc:Fallback>
        </mc:AlternateContent>
      </w:r>
    </w:p>
    <w:p w:rsidR="001D35AD" w:rsidRPr="00E72639" w:rsidRDefault="00810148">
      <w:pPr>
        <w:rPr>
          <w:rFonts w:ascii="黑体" w:eastAsia="黑体" w:hAnsi="黑体"/>
          <w:sz w:val="32"/>
          <w:szCs w:val="32"/>
        </w:rPr>
      </w:pPr>
      <w:r w:rsidRPr="00E72639">
        <w:rPr>
          <w:noProof/>
        </w:rPr>
        <mc:AlternateContent>
          <mc:Choice Requires="wps">
            <w:drawing>
              <wp:anchor distT="0" distB="0" distL="114300" distR="114300" simplePos="0" relativeHeight="251874304" behindDoc="0" locked="0" layoutInCell="1" allowOverlap="1" wp14:anchorId="72FB478F" wp14:editId="2CF52659">
                <wp:simplePos x="0" y="0"/>
                <wp:positionH relativeFrom="margin">
                  <wp:posOffset>1925955</wp:posOffset>
                </wp:positionH>
                <wp:positionV relativeFrom="paragraph">
                  <wp:posOffset>163830</wp:posOffset>
                </wp:positionV>
                <wp:extent cx="1297305" cy="592455"/>
                <wp:effectExtent l="45720" t="20955" r="47625" b="34290"/>
                <wp:wrapNone/>
                <wp:docPr id="79" name="流程图: 决策 79"/>
                <wp:cNvGraphicFramePr/>
                <a:graphic xmlns:a="http://schemas.openxmlformats.org/drawingml/2006/main">
                  <a:graphicData uri="http://schemas.microsoft.com/office/word/2010/wordprocessingShape">
                    <wps:wsp>
                      <wps:cNvSpPr/>
                      <wps:spPr>
                        <a:xfrm>
                          <a:off x="0" y="0"/>
                          <a:ext cx="1297305" cy="592455"/>
                        </a:xfrm>
                        <a:prstGeom prst="flowChartDecision">
                          <a:avLst/>
                        </a:prstGeom>
                        <a:solidFill>
                          <a:srgbClr val="FFFFFF"/>
                        </a:solidFill>
                        <a:ln w="38100" cap="flat" cmpd="sng">
                          <a:solidFill>
                            <a:srgbClr val="000000"/>
                          </a:solidFill>
                          <a:prstDash val="solid"/>
                          <a:miter/>
                          <a:headEnd type="none" w="med" len="med"/>
                          <a:tailEnd type="none" w="med" len="med"/>
                        </a:ln>
                      </wps:spPr>
                      <wps:txbx>
                        <w:txbxContent>
                          <w:p w:rsidR="001D35AD" w:rsidRDefault="00810148">
                            <w:pPr>
                              <w:spacing w:line="280" w:lineRule="exact"/>
                              <w:rPr>
                                <w:kern w:val="10"/>
                                <w:sz w:val="18"/>
                                <w:szCs w:val="18"/>
                              </w:rPr>
                            </w:pPr>
                            <w:r>
                              <w:rPr>
                                <w:rFonts w:hint="eastAsia"/>
                                <w:kern w:val="10"/>
                                <w:sz w:val="18"/>
                                <w:szCs w:val="18"/>
                              </w:rPr>
                              <w:t>处罚前告知</w:t>
                            </w:r>
                          </w:p>
                        </w:txbxContent>
                      </wps:txbx>
                      <wps:bodyPr lIns="0" tIns="0" rIns="0" bIns="0" anchor="ctr" upright="1"/>
                    </wps:wsp>
                  </a:graphicData>
                </a:graphic>
              </wp:anchor>
            </w:drawing>
          </mc:Choice>
          <mc:Fallback xmlns:wpsCustomData="http://www.wps.cn/officeDocument/2013/wpsCustomData" xmlns:w15="http://schemas.microsoft.com/office/word/2012/wordml">
            <w:pict>
              <v:shape id="_x0000_s1026" o:spid="_x0000_s1026" o:spt="110" type="#_x0000_t110" style="position:absolute;left:0pt;margin-left:151.65pt;margin-top:12.9pt;height:46.65pt;width:102.15pt;mso-position-horizontal-relative:margin;z-index:251874304;v-text-anchor:middle;mso-width-relative:page;mso-height-relative:page;" fillcolor="#FFFFFF" filled="t" stroked="t" coordsize="21600,21600" o:gfxdata="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A/wE9r1wAAAAoBAAAPAAAAAAAAAAEAIAAAACIAAABkcnMvZG93bnJl&#10;di54bWxQSwECFAAUAAAACACHTuJA005f2DcCAAB1BAAADgAAAAAAAAABACAAAAAmAQAAZHJzL2Uy&#10;b0RvYy54bWxQSwUGAAAAAAYABgBZAQAAzwUAAAAA&#10;">
                <v:fill on="t" focussize="0,0"/>
                <v:stroke weight="3pt" color="#000000" joinstyle="miter"/>
                <v:imagedata o:title=""/>
                <o:lock v:ext="edit" aspectratio="f"/>
                <v:textbox inset="0mm,0mm,0mm,0mm">
                  <w:txbxContent>
                    <w:p>
                      <w:pPr>
                        <w:spacing w:line="280" w:lineRule="exact"/>
                        <w:rPr>
                          <w:spacing w:val="0"/>
                          <w:kern w:val="10"/>
                          <w:sz w:val="18"/>
                          <w:szCs w:val="18"/>
                        </w:rPr>
                      </w:pPr>
                      <w:r>
                        <w:rPr>
                          <w:rFonts w:hint="eastAsia"/>
                          <w:spacing w:val="0"/>
                          <w:kern w:val="10"/>
                          <w:sz w:val="18"/>
                          <w:szCs w:val="18"/>
                        </w:rPr>
                        <w:t>处罚前告知</w:t>
                      </w:r>
                    </w:p>
                  </w:txbxContent>
                </v:textbox>
              </v:shape>
            </w:pict>
          </mc:Fallback>
        </mc:AlternateContent>
      </w:r>
    </w:p>
    <w:p w:rsidR="001D35AD" w:rsidRPr="00E72639" w:rsidRDefault="00810148">
      <w:pPr>
        <w:rPr>
          <w:rFonts w:ascii="黑体" w:eastAsia="黑体" w:hAnsi="黑体"/>
          <w:sz w:val="32"/>
          <w:szCs w:val="32"/>
        </w:rPr>
      </w:pPr>
      <w:r w:rsidRPr="00E72639">
        <w:rPr>
          <w:noProof/>
        </w:rPr>
        <mc:AlternateContent>
          <mc:Choice Requires="wps">
            <w:drawing>
              <wp:anchor distT="0" distB="0" distL="114300" distR="114300" simplePos="0" relativeHeight="251889664" behindDoc="0" locked="0" layoutInCell="1" allowOverlap="1" wp14:anchorId="559BC88A" wp14:editId="5469300C">
                <wp:simplePos x="0" y="0"/>
                <wp:positionH relativeFrom="column">
                  <wp:posOffset>600075</wp:posOffset>
                </wp:positionH>
                <wp:positionV relativeFrom="paragraph">
                  <wp:posOffset>360045</wp:posOffset>
                </wp:positionV>
                <wp:extent cx="1513205" cy="600075"/>
                <wp:effectExtent l="9525" t="9525" r="20320" b="19050"/>
                <wp:wrapNone/>
                <wp:docPr id="66" name="矩形 66"/>
                <wp:cNvGraphicFramePr/>
                <a:graphic xmlns:a="http://schemas.openxmlformats.org/drawingml/2006/main">
                  <a:graphicData uri="http://schemas.microsoft.com/office/word/2010/wordprocessingShape">
                    <wps:wsp>
                      <wps:cNvSpPr/>
                      <wps:spPr>
                        <a:xfrm>
                          <a:off x="0" y="0"/>
                          <a:ext cx="1513205" cy="600075"/>
                        </a:xfrm>
                        <a:prstGeom prst="rect">
                          <a:avLst/>
                        </a:prstGeom>
                        <a:solidFill>
                          <a:srgbClr val="FFFFFF"/>
                        </a:solidFill>
                        <a:ln w="19050" cap="flat" cmpd="sng">
                          <a:solidFill>
                            <a:srgbClr val="000000"/>
                          </a:solidFill>
                          <a:prstDash val="solid"/>
                          <a:miter/>
                          <a:headEnd type="none" w="med" len="med"/>
                          <a:tailEnd type="none" w="med" len="med"/>
                        </a:ln>
                      </wps:spPr>
                      <wps:txbx>
                        <w:txbxContent>
                          <w:p w:rsidR="001D35AD" w:rsidRDefault="00810148">
                            <w:pPr>
                              <w:pStyle w:val="1"/>
                              <w:spacing w:line="240" w:lineRule="exact"/>
                              <w:ind w:firstLineChars="100" w:firstLine="180"/>
                              <w:jc w:val="center"/>
                              <w:rPr>
                                <w:rFonts w:ascii="宋体" w:hAnsi="宋体" w:cs="宋体"/>
                                <w:sz w:val="18"/>
                                <w:szCs w:val="18"/>
                              </w:rPr>
                            </w:pPr>
                            <w:r>
                              <w:rPr>
                                <w:rFonts w:ascii="宋体" w:hAnsi="宋体" w:cs="宋体" w:hint="eastAsia"/>
                                <w:sz w:val="18"/>
                                <w:szCs w:val="18"/>
                              </w:rPr>
                              <w:t>执行当事人</w:t>
                            </w:r>
                            <w:r>
                              <w:rPr>
                                <w:rFonts w:ascii="宋体" w:hAnsi="宋体" w:cs="宋体" w:hint="eastAsia"/>
                                <w:sz w:val="18"/>
                                <w:szCs w:val="18"/>
                              </w:rPr>
                              <w:t>15</w:t>
                            </w:r>
                            <w:r>
                              <w:rPr>
                                <w:rFonts w:ascii="宋体" w:hAnsi="宋体" w:cs="宋体" w:hint="eastAsia"/>
                                <w:sz w:val="18"/>
                                <w:szCs w:val="18"/>
                              </w:rPr>
                              <w:t>日内到指定银行缴纳罚款在事后难以执行的以及特殊情况下当场收缴</w:t>
                            </w:r>
                          </w:p>
                        </w:txbxContent>
                      </wps:txbx>
                      <wps:bodyPr lIns="0" tIns="0" rIns="0" bIns="0" anchor="ct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47.25pt;margin-top:28.35pt;height:47.25pt;width:119.15pt;z-index:251889664;v-text-anchor:middle;mso-width-relative:page;mso-height-relative:page;" fillcolor="#FFFFFF" filled="t" stroked="t" coordsize="21600,21600" o:gfxdata="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6D2qhtgAAAAJAQAA&#10;DwAAAAAAAAABACAAAAAiAAAAZHJzL2Rvd25yZXYueG1sUEsBAhQAFAAAAAgAh07iQBsLsZQZAgAA&#10;XQQAAA4AAAAAAAAAAQAgAAAAJwEAAGRycy9lMm9Eb2MueG1sUEsFBgAAAAAGAAYAWQEAALIFAAAA&#10;AA==&#10;">
                <v:fill on="t" focussize="0,0"/>
                <v:stroke weight="1.5pt" color="#000000" joinstyle="miter"/>
                <v:imagedata o:title=""/>
                <o:lock v:ext="edit" aspectratio="f"/>
                <v:textbox inset="0mm,0mm,0mm,0mm">
                  <w:txbxContent>
                    <w:p>
                      <w:pPr>
                        <w:pStyle w:val="10"/>
                        <w:keepNext w:val="0"/>
                        <w:keepLines w:val="0"/>
                        <w:pageBreakBefore w:val="0"/>
                        <w:widowControl w:val="0"/>
                        <w:kinsoku/>
                        <w:wordWrap/>
                        <w:overflowPunct/>
                        <w:topLinePunct w:val="0"/>
                        <w:autoSpaceDE/>
                        <w:autoSpaceDN/>
                        <w:bidi w:val="0"/>
                        <w:adjustRightInd/>
                        <w:snapToGrid/>
                        <w:spacing w:line="240" w:lineRule="exact"/>
                        <w:ind w:firstLine="180" w:firstLineChars="100"/>
                        <w:jc w:val="center"/>
                        <w:textAlignment w:val="auto"/>
                        <w:rPr>
                          <w:rFonts w:hint="eastAsia" w:ascii="宋体" w:hAnsi="宋体" w:eastAsia="宋体" w:cs="宋体"/>
                          <w:spacing w:val="0"/>
                          <w:sz w:val="18"/>
                          <w:szCs w:val="18"/>
                        </w:rPr>
                      </w:pPr>
                      <w:r>
                        <w:rPr>
                          <w:rFonts w:hint="eastAsia" w:ascii="宋体" w:hAnsi="宋体" w:eastAsia="宋体" w:cs="宋体"/>
                          <w:spacing w:val="0"/>
                          <w:sz w:val="18"/>
                          <w:szCs w:val="18"/>
                        </w:rPr>
                        <w:t>执行当事人15日内到指定银行缴纳罚款在事后难以执行的以及特殊情况下当场收缴</w:t>
                      </w:r>
                    </w:p>
                  </w:txbxContent>
                </v:textbox>
              </v:rect>
            </w:pict>
          </mc:Fallback>
        </mc:AlternateContent>
      </w:r>
    </w:p>
    <w:p w:rsidR="001D35AD" w:rsidRPr="00E72639" w:rsidRDefault="001D35AD">
      <w:pPr>
        <w:rPr>
          <w:rFonts w:ascii="黑体" w:eastAsia="黑体" w:hAnsi="黑体"/>
          <w:sz w:val="32"/>
          <w:szCs w:val="32"/>
        </w:rPr>
      </w:pPr>
    </w:p>
    <w:p w:rsidR="001D35AD" w:rsidRPr="00E72639" w:rsidRDefault="001D35AD">
      <w:pPr>
        <w:rPr>
          <w:rFonts w:ascii="黑体" w:eastAsia="黑体" w:hAnsi="黑体"/>
          <w:sz w:val="32"/>
          <w:szCs w:val="32"/>
        </w:rPr>
      </w:pPr>
    </w:p>
    <w:p w:rsidR="001D35AD" w:rsidRPr="00E72639" w:rsidRDefault="001D35AD">
      <w:pPr>
        <w:rPr>
          <w:rFonts w:ascii="黑体" w:eastAsia="黑体" w:hAnsi="黑体"/>
          <w:sz w:val="32"/>
          <w:szCs w:val="32"/>
        </w:rPr>
      </w:pPr>
    </w:p>
    <w:p w:rsidR="001D35AD" w:rsidRPr="00E72639" w:rsidRDefault="001D35AD">
      <w:pPr>
        <w:rPr>
          <w:rFonts w:ascii="黑体" w:eastAsia="黑体" w:hAnsi="黑体"/>
          <w:sz w:val="32"/>
          <w:szCs w:val="32"/>
        </w:rPr>
      </w:pPr>
    </w:p>
    <w:p w:rsidR="001D35AD" w:rsidRPr="00E72639" w:rsidRDefault="001D35AD">
      <w:pPr>
        <w:rPr>
          <w:rFonts w:ascii="黑体" w:eastAsia="黑体" w:hAnsi="黑体"/>
          <w:sz w:val="32"/>
          <w:szCs w:val="32"/>
        </w:rPr>
      </w:pPr>
    </w:p>
    <w:p w:rsidR="001D35AD" w:rsidRPr="00E72639" w:rsidRDefault="001D35AD">
      <w:pPr>
        <w:rPr>
          <w:rFonts w:ascii="黑体" w:eastAsia="黑体" w:hAnsi="黑体"/>
          <w:sz w:val="32"/>
          <w:szCs w:val="32"/>
        </w:rPr>
      </w:pPr>
    </w:p>
    <w:p w:rsidR="001D35AD" w:rsidRPr="00E72639" w:rsidRDefault="001D35AD">
      <w:pPr>
        <w:rPr>
          <w:rFonts w:ascii="黑体" w:eastAsia="黑体" w:hAnsi="黑体"/>
          <w:sz w:val="32"/>
          <w:szCs w:val="32"/>
        </w:rPr>
      </w:pPr>
    </w:p>
    <w:p w:rsidR="001D35AD" w:rsidRPr="00E72639" w:rsidRDefault="001D35AD">
      <w:pPr>
        <w:rPr>
          <w:rFonts w:ascii="黑体" w:eastAsia="黑体" w:hAnsi="黑体"/>
          <w:sz w:val="32"/>
          <w:szCs w:val="32"/>
        </w:rPr>
      </w:pPr>
    </w:p>
    <w:p w:rsidR="001D35AD" w:rsidRPr="00E72639" w:rsidRDefault="001D35AD">
      <w:pPr>
        <w:rPr>
          <w:rFonts w:ascii="黑体" w:eastAsia="黑体" w:hAnsi="黑体"/>
          <w:sz w:val="32"/>
          <w:szCs w:val="32"/>
        </w:rPr>
      </w:pPr>
    </w:p>
    <w:p w:rsidR="001D35AD" w:rsidRPr="00E72639" w:rsidRDefault="001D35AD">
      <w:pPr>
        <w:rPr>
          <w:rFonts w:ascii="黑体" w:eastAsia="黑体" w:hAnsi="黑体"/>
          <w:sz w:val="32"/>
          <w:szCs w:val="32"/>
        </w:rPr>
      </w:pPr>
    </w:p>
    <w:p w:rsidR="001D35AD" w:rsidRPr="00E72639" w:rsidRDefault="001D35AD">
      <w:pPr>
        <w:sectPr w:rsidR="001D35AD" w:rsidRPr="00E72639">
          <w:pgSz w:w="11906" w:h="16838"/>
          <w:pgMar w:top="1417" w:right="1417" w:bottom="1134" w:left="1417" w:header="851" w:footer="850" w:gutter="0"/>
          <w:pgNumType w:fmt="numberInDash"/>
          <w:cols w:space="425"/>
          <w:docGrid w:type="lines" w:linePitch="312"/>
        </w:sectPr>
      </w:pPr>
    </w:p>
    <w:p w:rsidR="001D35AD" w:rsidRPr="00E72639" w:rsidRDefault="00810148">
      <w:pPr>
        <w:jc w:val="center"/>
        <w:rPr>
          <w:rFonts w:ascii="方正小标宋简体" w:eastAsia="方正小标宋简体" w:hAnsi="方正小标宋简体" w:cs="方正小标宋简体"/>
          <w:bCs/>
          <w:sz w:val="36"/>
          <w:szCs w:val="36"/>
        </w:rPr>
      </w:pPr>
      <w:r w:rsidRPr="00E72639">
        <w:rPr>
          <w:rFonts w:ascii="方正小标宋简体" w:eastAsia="方正小标宋简体" w:hAnsi="方正小标宋简体" w:cs="方正小标宋简体" w:hint="eastAsia"/>
          <w:bCs/>
          <w:sz w:val="36"/>
          <w:szCs w:val="36"/>
        </w:rPr>
        <w:lastRenderedPageBreak/>
        <w:t>行政处罚</w:t>
      </w:r>
      <w:r w:rsidRPr="00E72639">
        <w:rPr>
          <w:rFonts w:ascii="方正小标宋简体" w:eastAsia="方正小标宋简体" w:hAnsi="方正小标宋简体" w:cs="方正小标宋简体" w:hint="eastAsia"/>
          <w:bCs/>
          <w:sz w:val="36"/>
          <w:szCs w:val="36"/>
        </w:rPr>
        <w:t>运行</w:t>
      </w:r>
      <w:r w:rsidRPr="00E72639">
        <w:rPr>
          <w:rFonts w:ascii="方正小标宋简体" w:eastAsia="方正小标宋简体" w:hAnsi="方正小标宋简体" w:cs="方正小标宋简体" w:hint="eastAsia"/>
          <w:bCs/>
          <w:sz w:val="36"/>
          <w:szCs w:val="36"/>
        </w:rPr>
        <w:t>流程图</w:t>
      </w:r>
    </w:p>
    <w:p w:rsidR="001D35AD" w:rsidRPr="00E72639" w:rsidRDefault="001D35AD">
      <w:pPr>
        <w:jc w:val="center"/>
        <w:rPr>
          <w:rFonts w:ascii="楷体_GB2312" w:eastAsia="楷体_GB2312" w:hAnsi="宋体"/>
          <w:b/>
          <w:sz w:val="32"/>
          <w:szCs w:val="32"/>
        </w:rPr>
      </w:pPr>
    </w:p>
    <w:p w:rsidR="001D35AD" w:rsidRPr="00E72639" w:rsidRDefault="001D35AD"/>
    <w:p w:rsidR="001D35AD" w:rsidRPr="00E72639" w:rsidRDefault="00810148">
      <w:pPr>
        <w:ind w:firstLineChars="200" w:firstLine="400"/>
      </w:pPr>
      <w:r w:rsidRPr="00E72639">
        <w:rPr>
          <w:noProof/>
          <w:sz w:val="20"/>
        </w:rPr>
        <mc:AlternateContent>
          <mc:Choice Requires="wps">
            <w:drawing>
              <wp:anchor distT="0" distB="0" distL="114300" distR="114300" simplePos="0" relativeHeight="251721728" behindDoc="0" locked="0" layoutInCell="1" allowOverlap="1" wp14:anchorId="22BA6143" wp14:editId="63321C3B">
                <wp:simplePos x="0" y="0"/>
                <wp:positionH relativeFrom="column">
                  <wp:posOffset>1909445</wp:posOffset>
                </wp:positionH>
                <wp:positionV relativeFrom="paragraph">
                  <wp:posOffset>15240</wp:posOffset>
                </wp:positionV>
                <wp:extent cx="1714500" cy="308610"/>
                <wp:effectExtent l="4445" t="5080" r="14605" b="10160"/>
                <wp:wrapNone/>
                <wp:docPr id="11" name="矩形 11"/>
                <wp:cNvGraphicFramePr/>
                <a:graphic xmlns:a="http://schemas.openxmlformats.org/drawingml/2006/main">
                  <a:graphicData uri="http://schemas.microsoft.com/office/word/2010/wordprocessingShape">
                    <wps:wsp>
                      <wps:cNvSpPr/>
                      <wps:spPr>
                        <a:xfrm>
                          <a:off x="0" y="0"/>
                          <a:ext cx="1714500" cy="30861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rsidR="001D35AD" w:rsidRDefault="00810148">
                            <w:pPr>
                              <w:jc w:val="center"/>
                            </w:pPr>
                            <w:r>
                              <w:rPr>
                                <w:rFonts w:hint="eastAsia"/>
                              </w:rPr>
                              <w:t>出示证件、表明身份</w:t>
                            </w:r>
                          </w:p>
                          <w:p w:rsidR="001D35AD" w:rsidRDefault="001D35AD"/>
                        </w:txbxContent>
                      </wps:txbx>
                      <wps:bodyP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150.35pt;margin-top:1.2pt;height:24.3pt;width:135pt;z-index:251721728;mso-width-relative:page;mso-height-relative:page;" fillcolor="#FFFFFF" filled="t" stroked="t" coordsize="21600,21600" o:gfxdata="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81A13NYAAAAIAQAADwAAAAAAAAABACAAAAAiAAAA&#10;ZHJzL2Rvd25yZXYueG1sUEsBAhQAFAAAAAgAh07iQMqkvsUJAgAAOQQAAA4AAAAAAAAAAQAgAAAA&#10;JQEAAGRycy9lMm9Eb2MueG1sUEsFBgAAAAAGAAYAWQEAAKAFAAAAAA==&#10;">
                <v:fill on="t" focussize="0,0"/>
                <v:stroke color="#000000" joinstyle="miter"/>
                <v:imagedata o:title=""/>
                <o:lock v:ext="edit" aspectratio="f"/>
                <v:textbox>
                  <w:txbxContent>
                    <w:p>
                      <w:pPr>
                        <w:jc w:val="center"/>
                      </w:pPr>
                      <w:r>
                        <w:rPr>
                          <w:rFonts w:hint="eastAsia"/>
                        </w:rPr>
                        <w:t>出示证件、表明身份</w:t>
                      </w:r>
                    </w:p>
                    <w:p/>
                  </w:txbxContent>
                </v:textbox>
              </v:rect>
            </w:pict>
          </mc:Fallback>
        </mc:AlternateContent>
      </w:r>
    </w:p>
    <w:p w:rsidR="001D35AD" w:rsidRPr="00E72639" w:rsidRDefault="00810148">
      <w:pPr>
        <w:ind w:firstLineChars="2200" w:firstLine="4400"/>
      </w:pPr>
      <w:r w:rsidRPr="00E72639">
        <w:rPr>
          <w:noProof/>
          <w:sz w:val="20"/>
        </w:rPr>
        <mc:AlternateContent>
          <mc:Choice Requires="wps">
            <w:drawing>
              <wp:anchor distT="0" distB="0" distL="114300" distR="114300" simplePos="0" relativeHeight="251722752" behindDoc="0" locked="0" layoutInCell="1" allowOverlap="1" wp14:anchorId="1751241E" wp14:editId="1EE360E7">
                <wp:simplePos x="0" y="0"/>
                <wp:positionH relativeFrom="column">
                  <wp:posOffset>2766695</wp:posOffset>
                </wp:positionH>
                <wp:positionV relativeFrom="paragraph">
                  <wp:posOffset>125730</wp:posOffset>
                </wp:positionV>
                <wp:extent cx="0" cy="297180"/>
                <wp:effectExtent l="38100" t="0" r="38100" b="7620"/>
                <wp:wrapNone/>
                <wp:docPr id="12" name="直接连接符 12"/>
                <wp:cNvGraphicFramePr/>
                <a:graphic xmlns:a="http://schemas.openxmlformats.org/drawingml/2006/main">
                  <a:graphicData uri="http://schemas.microsoft.com/office/word/2010/wordprocessingShape">
                    <wps:wsp>
                      <wps:cNvCnPr/>
                      <wps:spPr>
                        <a:xfrm flipH="1">
                          <a:off x="0" y="0"/>
                          <a:ext cx="0" cy="297180"/>
                        </a:xfrm>
                        <a:prstGeom prst="line">
                          <a:avLst/>
                        </a:prstGeom>
                        <a:ln w="9525" cap="flat" cmpd="sng">
                          <a:solidFill>
                            <a:srgbClr val="000000"/>
                          </a:solidFill>
                          <a:prstDash val="solid"/>
                          <a:headEnd type="none" w="med" len="med"/>
                          <a:tailEnd type="triangle" w="med" len="med"/>
                        </a:ln>
                        <a:effectLst/>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flip:x;margin-left:217.85pt;margin-top:9.9pt;height:23.4pt;width:0pt;z-index:251722752;mso-width-relative:page;mso-height-relative:page;" filled="f" stroked="t" coordsize="21600,21600" o:gfxdata="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F3Ncp/YAAAACQEAAA8AAAAAAAAAAQAgAAAAIgAA&#10;AGRycy9kb3ducmV2LnhtbFBLAQIUABQAAAAIAIdO4kDcgY6UCAIAAAEEAAAOAAAAAAAAAAEAIAAA&#10;ACcBAABkcnMvZTJvRG9jLnhtbFBLBQYAAAAABgAGAFkBAAChBQAAAAA=&#10;">
                <v:fill on="f" focussize="0,0"/>
                <v:stroke color="#000000" joinstyle="round" endarrow="block"/>
                <v:imagedata o:title=""/>
                <o:lock v:ext="edit" aspectratio="f"/>
              </v:line>
            </w:pict>
          </mc:Fallback>
        </mc:AlternateContent>
      </w:r>
    </w:p>
    <w:p w:rsidR="001D35AD" w:rsidRPr="00E72639" w:rsidRDefault="001D35AD">
      <w:pPr>
        <w:ind w:firstLineChars="200" w:firstLine="420"/>
      </w:pPr>
    </w:p>
    <w:p w:rsidR="001D35AD" w:rsidRPr="00E72639" w:rsidRDefault="00810148">
      <w:pPr>
        <w:ind w:firstLineChars="200" w:firstLine="400"/>
      </w:pPr>
      <w:r w:rsidRPr="00E72639">
        <w:rPr>
          <w:noProof/>
          <w:sz w:val="20"/>
        </w:rPr>
        <mc:AlternateContent>
          <mc:Choice Requires="wps">
            <w:drawing>
              <wp:anchor distT="0" distB="0" distL="114300" distR="114300" simplePos="0" relativeHeight="251723776" behindDoc="0" locked="0" layoutInCell="1" allowOverlap="1" wp14:anchorId="6630CB3B" wp14:editId="78F171D8">
                <wp:simplePos x="0" y="0"/>
                <wp:positionH relativeFrom="column">
                  <wp:posOffset>1444625</wp:posOffset>
                </wp:positionH>
                <wp:positionV relativeFrom="paragraph">
                  <wp:posOffset>26670</wp:posOffset>
                </wp:positionV>
                <wp:extent cx="2626360" cy="297180"/>
                <wp:effectExtent l="4445" t="4445" r="17145" b="22225"/>
                <wp:wrapNone/>
                <wp:docPr id="13" name="矩形 13"/>
                <wp:cNvGraphicFramePr/>
                <a:graphic xmlns:a="http://schemas.openxmlformats.org/drawingml/2006/main">
                  <a:graphicData uri="http://schemas.microsoft.com/office/word/2010/wordprocessingShape">
                    <wps:wsp>
                      <wps:cNvSpPr/>
                      <wps:spPr>
                        <a:xfrm>
                          <a:off x="0" y="0"/>
                          <a:ext cx="2626360" cy="29718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rsidR="001D35AD" w:rsidRDefault="00810148">
                            <w:pPr>
                              <w:jc w:val="center"/>
                            </w:pPr>
                            <w:r>
                              <w:rPr>
                                <w:rFonts w:hint="eastAsia"/>
                              </w:rPr>
                              <w:t>初步确认违法事实，责令停止违法行为</w:t>
                            </w:r>
                          </w:p>
                          <w:p w:rsidR="001D35AD" w:rsidRDefault="001D35AD">
                            <w:pPr>
                              <w:jc w:val="center"/>
                            </w:pPr>
                          </w:p>
                          <w:p w:rsidR="001D35AD" w:rsidRDefault="001D35AD"/>
                        </w:txbxContent>
                      </wps:txbx>
                      <wps:bodyP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113.75pt;margin-top:2.1pt;height:23.4pt;width:206.8pt;z-index:251723776;mso-width-relative:page;mso-height-relative:page;" fillcolor="#FFFFFF" filled="t" stroked="t" coordsize="21600,21600" o:gfxdata="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zvhlG1wAAAAgBAAAPAAAAAAAAAAEAIAAAACIA&#10;AABkcnMvZG93bnJldi54bWxQSwECFAAUAAAACACHTuJAvES0lgoCAAA5BAAADgAAAAAAAAABACAA&#10;AAAmAQAAZHJzL2Uyb0RvYy54bWxQSwUGAAAAAAYABgBZAQAAogUAAAAA&#10;">
                <v:fill on="t" focussize="0,0"/>
                <v:stroke color="#000000" joinstyle="miter"/>
                <v:imagedata o:title=""/>
                <o:lock v:ext="edit" aspectratio="f"/>
                <v:textbox>
                  <w:txbxContent>
                    <w:p>
                      <w:pPr>
                        <w:jc w:val="center"/>
                      </w:pPr>
                      <w:r>
                        <w:rPr>
                          <w:rFonts w:hint="eastAsia"/>
                        </w:rPr>
                        <w:t>初步确认违法事实，责令停止违法行为</w:t>
                      </w:r>
                    </w:p>
                    <w:p>
                      <w:pPr>
                        <w:jc w:val="center"/>
                      </w:pPr>
                    </w:p>
                    <w:p/>
                  </w:txbxContent>
                </v:textbox>
              </v:rect>
            </w:pict>
          </mc:Fallback>
        </mc:AlternateContent>
      </w:r>
      <w:r w:rsidRPr="00E72639">
        <w:rPr>
          <w:rFonts w:hint="eastAsia"/>
        </w:rPr>
        <w:t xml:space="preserve">            </w:t>
      </w:r>
    </w:p>
    <w:p w:rsidR="001D35AD" w:rsidRPr="00E72639" w:rsidRDefault="00810148">
      <w:pPr>
        <w:ind w:firstLineChars="200" w:firstLine="400"/>
      </w:pPr>
      <w:r w:rsidRPr="00E72639">
        <w:rPr>
          <w:noProof/>
          <w:sz w:val="20"/>
        </w:rPr>
        <mc:AlternateContent>
          <mc:Choice Requires="wps">
            <w:drawing>
              <wp:anchor distT="0" distB="0" distL="114300" distR="114300" simplePos="0" relativeHeight="251724800" behindDoc="0" locked="0" layoutInCell="1" allowOverlap="1" wp14:anchorId="36D5367D" wp14:editId="2C981B0D">
                <wp:simplePos x="0" y="0"/>
                <wp:positionH relativeFrom="column">
                  <wp:posOffset>2766695</wp:posOffset>
                </wp:positionH>
                <wp:positionV relativeFrom="paragraph">
                  <wp:posOffset>125730</wp:posOffset>
                </wp:positionV>
                <wp:extent cx="0" cy="297180"/>
                <wp:effectExtent l="38100" t="0" r="38100" b="7620"/>
                <wp:wrapNone/>
                <wp:docPr id="14" name="直接连接符 14"/>
                <wp:cNvGraphicFramePr/>
                <a:graphic xmlns:a="http://schemas.openxmlformats.org/drawingml/2006/main">
                  <a:graphicData uri="http://schemas.microsoft.com/office/word/2010/wordprocessingShape">
                    <wps:wsp>
                      <wps:cNvCnPr/>
                      <wps:spPr>
                        <a:xfrm>
                          <a:off x="0" y="0"/>
                          <a:ext cx="0" cy="297180"/>
                        </a:xfrm>
                        <a:prstGeom prst="line">
                          <a:avLst/>
                        </a:prstGeom>
                        <a:ln w="9525" cap="flat" cmpd="sng">
                          <a:solidFill>
                            <a:srgbClr val="000000"/>
                          </a:solidFill>
                          <a:prstDash val="solid"/>
                          <a:headEnd type="none" w="med" len="med"/>
                          <a:tailEnd type="triangle" w="med" len="med"/>
                        </a:ln>
                        <a:effectLst/>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217.85pt;margin-top:9.9pt;height:23.4pt;width:0pt;z-index:251724800;mso-width-relative:page;mso-height-relative:page;" filled="f" stroked="t" coordsize="21600,21600" o:gfxdata="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Pe8blNgAAAAJAQAADwAAAAAAAAABACAAAAAiAAAAZHJzL2Rv&#10;d25yZXYueG1sUEsBAhQAFAAAAAgAh07iQJWqEywBAgAA9wMAAA4AAAAAAAAAAQAgAAAAJwEAAGRy&#10;cy9lMm9Eb2MueG1sUEsFBgAAAAAGAAYAWQEAAJoFAAAAAA==&#10;">
                <v:fill on="f" focussize="0,0"/>
                <v:stroke color="#000000" joinstyle="round" endarrow="block"/>
                <v:imagedata o:title=""/>
                <o:lock v:ext="edit" aspectratio="f"/>
              </v:line>
            </w:pict>
          </mc:Fallback>
        </mc:AlternateContent>
      </w:r>
    </w:p>
    <w:p w:rsidR="001D35AD" w:rsidRPr="00E72639" w:rsidRDefault="001D35AD">
      <w:pPr>
        <w:ind w:firstLineChars="200" w:firstLine="420"/>
      </w:pPr>
    </w:p>
    <w:p w:rsidR="001D35AD" w:rsidRPr="00E72639" w:rsidRDefault="00810148">
      <w:pPr>
        <w:ind w:firstLineChars="200" w:firstLine="400"/>
      </w:pPr>
      <w:r w:rsidRPr="00E72639">
        <w:rPr>
          <w:noProof/>
          <w:sz w:val="20"/>
        </w:rPr>
        <mc:AlternateContent>
          <mc:Choice Requires="wps">
            <w:drawing>
              <wp:anchor distT="0" distB="0" distL="114300" distR="114300" simplePos="0" relativeHeight="251720704" behindDoc="0" locked="0" layoutInCell="1" allowOverlap="1" wp14:anchorId="2578D35E" wp14:editId="275178DE">
                <wp:simplePos x="0" y="0"/>
                <wp:positionH relativeFrom="column">
                  <wp:posOffset>2352675</wp:posOffset>
                </wp:positionH>
                <wp:positionV relativeFrom="paragraph">
                  <wp:posOffset>26670</wp:posOffset>
                </wp:positionV>
                <wp:extent cx="857250" cy="297180"/>
                <wp:effectExtent l="4445" t="4445" r="14605" b="22225"/>
                <wp:wrapNone/>
                <wp:docPr id="15" name="矩形 15"/>
                <wp:cNvGraphicFramePr/>
                <a:graphic xmlns:a="http://schemas.openxmlformats.org/drawingml/2006/main">
                  <a:graphicData uri="http://schemas.microsoft.com/office/word/2010/wordprocessingShape">
                    <wps:wsp>
                      <wps:cNvSpPr/>
                      <wps:spPr>
                        <a:xfrm>
                          <a:off x="0" y="0"/>
                          <a:ext cx="857250" cy="29718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rsidR="001D35AD" w:rsidRDefault="00810148">
                            <w:pPr>
                              <w:jc w:val="center"/>
                            </w:pPr>
                            <w:r>
                              <w:rPr>
                                <w:rFonts w:hint="eastAsia"/>
                                <w:bCs/>
                              </w:rPr>
                              <w:t>调查</w:t>
                            </w:r>
                            <w:r>
                              <w:rPr>
                                <w:rFonts w:hint="eastAsia"/>
                              </w:rPr>
                              <w:t>取证</w:t>
                            </w:r>
                          </w:p>
                          <w:p w:rsidR="001D35AD" w:rsidRDefault="00810148">
                            <w:r>
                              <w:rPr>
                                <w:rFonts w:hint="eastAsia"/>
                              </w:rPr>
                              <w:t xml:space="preserve"> </w:t>
                            </w:r>
                          </w:p>
                        </w:txbxContent>
                      </wps:txbx>
                      <wps:bodyP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185.25pt;margin-top:2.1pt;height:23.4pt;width:67.5pt;z-index:251720704;mso-width-relative:page;mso-height-relative:page;" fillcolor="#FFFFFF" filled="t" stroked="t" coordsize="21600,21600" o:gfxdata="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J1wzb1gAAAAgBAAAPAAAAAAAAAAEAIAAAACIAAABk&#10;cnMvZG93bnJldi54bWxQSwECFAAUAAAACACHTuJADWDPsAgCAAA4BAAADgAAAAAAAAABACAAAAAl&#10;AQAAZHJzL2Uyb0RvYy54bWxQSwUGAAAAAAYABgBZAQAAnwUAAAAA&#10;">
                <v:fill on="t" focussize="0,0"/>
                <v:stroke color="#000000" joinstyle="miter"/>
                <v:imagedata o:title=""/>
                <o:lock v:ext="edit" aspectratio="f"/>
                <v:textbox>
                  <w:txbxContent>
                    <w:p>
                      <w:pPr>
                        <w:jc w:val="center"/>
                      </w:pPr>
                      <w:r>
                        <w:rPr>
                          <w:rFonts w:hint="eastAsia"/>
                          <w:bCs/>
                        </w:rPr>
                        <w:t>调查</w:t>
                      </w:r>
                      <w:r>
                        <w:rPr>
                          <w:rFonts w:hint="eastAsia"/>
                        </w:rPr>
                        <w:t>取证</w:t>
                      </w:r>
                    </w:p>
                    <w:p>
                      <w:r>
                        <w:rPr>
                          <w:rFonts w:hint="eastAsia"/>
                        </w:rPr>
                        <w:t xml:space="preserve"> </w:t>
                      </w:r>
                    </w:p>
                  </w:txbxContent>
                </v:textbox>
              </v:rect>
            </w:pict>
          </mc:Fallback>
        </mc:AlternateContent>
      </w:r>
    </w:p>
    <w:p w:rsidR="001D35AD" w:rsidRPr="00E72639" w:rsidRDefault="00810148">
      <w:pPr>
        <w:ind w:firstLineChars="200" w:firstLine="400"/>
      </w:pPr>
      <w:r w:rsidRPr="00E72639">
        <w:rPr>
          <w:noProof/>
          <w:sz w:val="20"/>
        </w:rPr>
        <mc:AlternateContent>
          <mc:Choice Requires="wps">
            <w:drawing>
              <wp:anchor distT="0" distB="0" distL="114300" distR="114300" simplePos="0" relativeHeight="251718656" behindDoc="0" locked="0" layoutInCell="1" allowOverlap="1" wp14:anchorId="796BE51A" wp14:editId="3B410BC9">
                <wp:simplePos x="0" y="0"/>
                <wp:positionH relativeFrom="column">
                  <wp:posOffset>2766695</wp:posOffset>
                </wp:positionH>
                <wp:positionV relativeFrom="paragraph">
                  <wp:posOffset>125730</wp:posOffset>
                </wp:positionV>
                <wp:extent cx="0" cy="297180"/>
                <wp:effectExtent l="38100" t="0" r="38100" b="7620"/>
                <wp:wrapNone/>
                <wp:docPr id="16" name="直接连接符 16"/>
                <wp:cNvGraphicFramePr/>
                <a:graphic xmlns:a="http://schemas.openxmlformats.org/drawingml/2006/main">
                  <a:graphicData uri="http://schemas.microsoft.com/office/word/2010/wordprocessingShape">
                    <wps:wsp>
                      <wps:cNvCnPr/>
                      <wps:spPr>
                        <a:xfrm>
                          <a:off x="0" y="0"/>
                          <a:ext cx="0" cy="297180"/>
                        </a:xfrm>
                        <a:prstGeom prst="line">
                          <a:avLst/>
                        </a:prstGeom>
                        <a:ln w="9525" cap="flat" cmpd="sng">
                          <a:solidFill>
                            <a:srgbClr val="000000"/>
                          </a:solidFill>
                          <a:prstDash val="solid"/>
                          <a:headEnd type="none" w="med" len="med"/>
                          <a:tailEnd type="triangle" w="med" len="med"/>
                        </a:ln>
                        <a:effectLst/>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217.85pt;margin-top:9.9pt;height:23.4pt;width:0pt;z-index:251718656;mso-width-relative:page;mso-height-relative:page;" filled="f" stroked="t" coordsize="21600,21600" o:gfxdata="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Pe8blNgAAAAJAQAADwAAAAAAAAABACAAAAAiAAAAZHJzL2Rv&#10;d25yZXYueG1sUEsBAhQAFAAAAAgAh07iQI9ezSQBAgAA9wMAAA4AAAAAAAAAAQAgAAAAJwEAAGRy&#10;cy9lMm9Eb2MueG1sUEsFBgAAAAAGAAYAWQEAAJoFAAAAAA==&#10;">
                <v:fill on="f" focussize="0,0"/>
                <v:stroke color="#000000" joinstyle="round" endarrow="block"/>
                <v:imagedata o:title=""/>
                <o:lock v:ext="edit" aspectratio="f"/>
              </v:line>
            </w:pict>
          </mc:Fallback>
        </mc:AlternateContent>
      </w:r>
    </w:p>
    <w:p w:rsidR="001D35AD" w:rsidRPr="00E72639" w:rsidRDefault="001D35AD">
      <w:pPr>
        <w:ind w:firstLineChars="200" w:firstLine="420"/>
      </w:pPr>
    </w:p>
    <w:p w:rsidR="001D35AD" w:rsidRPr="00E72639" w:rsidRDefault="00810148">
      <w:r w:rsidRPr="00E72639">
        <w:rPr>
          <w:noProof/>
          <w:sz w:val="20"/>
        </w:rPr>
        <mc:AlternateContent>
          <mc:Choice Requires="wps">
            <w:drawing>
              <wp:anchor distT="0" distB="0" distL="114300" distR="114300" simplePos="0" relativeHeight="251727872" behindDoc="0" locked="0" layoutInCell="1" allowOverlap="1" wp14:anchorId="3163512D" wp14:editId="4A2DEA23">
                <wp:simplePos x="0" y="0"/>
                <wp:positionH relativeFrom="column">
                  <wp:posOffset>342900</wp:posOffset>
                </wp:positionH>
                <wp:positionV relativeFrom="paragraph">
                  <wp:posOffset>26670</wp:posOffset>
                </wp:positionV>
                <wp:extent cx="4557395" cy="297180"/>
                <wp:effectExtent l="4445" t="4445" r="10160" b="22225"/>
                <wp:wrapNone/>
                <wp:docPr id="17" name="矩形 17"/>
                <wp:cNvGraphicFramePr/>
                <a:graphic xmlns:a="http://schemas.openxmlformats.org/drawingml/2006/main">
                  <a:graphicData uri="http://schemas.microsoft.com/office/word/2010/wordprocessingShape">
                    <wps:wsp>
                      <wps:cNvSpPr/>
                      <wps:spPr>
                        <a:xfrm>
                          <a:off x="0" y="0"/>
                          <a:ext cx="4557395" cy="29718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rsidR="001D35AD" w:rsidRDefault="00810148">
                            <w:pPr>
                              <w:jc w:val="center"/>
                            </w:pPr>
                            <w:r>
                              <w:rPr>
                                <w:rFonts w:hint="eastAsia"/>
                                <w:bCs/>
                              </w:rPr>
                              <w:t>当场告知处罚依据、处罚意见和陈述申辩权，并听取陈述申辩</w:t>
                            </w:r>
                          </w:p>
                          <w:p w:rsidR="001D35AD" w:rsidRDefault="001D35AD"/>
                        </w:txbxContent>
                      </wps:txbx>
                      <wps:bodyP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27pt;margin-top:2.1pt;height:23.4pt;width:358.85pt;z-index:251727872;mso-width-relative:page;mso-height-relative:page;" fillcolor="#FFFFFF" filled="t" stroked="t" coordsize="21600,21600" o:gfxdata="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lDguvtYAAAAHAQAADwAAAAAAAAABACAAAAAiAAAA&#10;ZHJzL2Rvd25yZXYueG1sUEsBAhQAFAAAAAgAh07iQPCGrsYJAgAAOQQAAA4AAAAAAAAAAQAgAAAA&#10;JQEAAGRycy9lMm9Eb2MueG1sUEsFBgAAAAAGAAYAWQEAAKAFAAAAAA==&#10;">
                <v:fill on="t" focussize="0,0"/>
                <v:stroke color="#000000" joinstyle="miter"/>
                <v:imagedata o:title=""/>
                <o:lock v:ext="edit" aspectratio="f"/>
                <v:textbox>
                  <w:txbxContent>
                    <w:p>
                      <w:pPr>
                        <w:jc w:val="center"/>
                      </w:pPr>
                      <w:r>
                        <w:rPr>
                          <w:rFonts w:hint="eastAsia"/>
                          <w:bCs/>
                        </w:rPr>
                        <w:t>当场告知处罚依据、处罚意见和陈述申辩权，并听取陈述申辩</w:t>
                      </w:r>
                    </w:p>
                    <w:p/>
                  </w:txbxContent>
                </v:textbox>
              </v:rect>
            </w:pict>
          </mc:Fallback>
        </mc:AlternateContent>
      </w:r>
    </w:p>
    <w:p w:rsidR="001D35AD" w:rsidRPr="00E72639" w:rsidRDefault="00810148">
      <w:r w:rsidRPr="00E72639">
        <w:rPr>
          <w:noProof/>
          <w:sz w:val="20"/>
        </w:rPr>
        <mc:AlternateContent>
          <mc:Choice Requires="wps">
            <w:drawing>
              <wp:anchor distT="0" distB="0" distL="114300" distR="114300" simplePos="0" relativeHeight="251726848" behindDoc="0" locked="0" layoutInCell="1" allowOverlap="1" wp14:anchorId="1D13BC57" wp14:editId="192D26AE">
                <wp:simplePos x="0" y="0"/>
                <wp:positionH relativeFrom="column">
                  <wp:posOffset>2766695</wp:posOffset>
                </wp:positionH>
                <wp:positionV relativeFrom="paragraph">
                  <wp:posOffset>125730</wp:posOffset>
                </wp:positionV>
                <wp:extent cx="0" cy="297180"/>
                <wp:effectExtent l="38100" t="0" r="38100" b="7620"/>
                <wp:wrapNone/>
                <wp:docPr id="18" name="直接连接符 18"/>
                <wp:cNvGraphicFramePr/>
                <a:graphic xmlns:a="http://schemas.openxmlformats.org/drawingml/2006/main">
                  <a:graphicData uri="http://schemas.microsoft.com/office/word/2010/wordprocessingShape">
                    <wps:wsp>
                      <wps:cNvCnPr/>
                      <wps:spPr>
                        <a:xfrm>
                          <a:off x="0" y="0"/>
                          <a:ext cx="0" cy="297180"/>
                        </a:xfrm>
                        <a:prstGeom prst="line">
                          <a:avLst/>
                        </a:prstGeom>
                        <a:ln w="9525" cap="flat" cmpd="sng">
                          <a:solidFill>
                            <a:srgbClr val="000000"/>
                          </a:solidFill>
                          <a:prstDash val="solid"/>
                          <a:headEnd type="none" w="med" len="med"/>
                          <a:tailEnd type="triangle" w="med" len="med"/>
                        </a:ln>
                        <a:effectLst/>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217.85pt;margin-top:9.9pt;height:23.4pt;width:0pt;z-index:251726848;mso-width-relative:page;mso-height-relative:page;" filled="f" stroked="t" coordsize="21600,21600" o:gfxdata="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Pe8blNgAAAAJAQAADwAAAAAAAAABACAAAAAiAAAAZHJzL2Rv&#10;d25yZXYueG1sUEsBAhQAFAAAAAgAh07iQMmS1R4BAgAA9wMAAA4AAAAAAAAAAQAgAAAAJwEAAGRy&#10;cy9lMm9Eb2MueG1sUEsFBgAAAAAGAAYAWQEAAJoFAAAAAA==&#10;">
                <v:fill on="f" focussize="0,0"/>
                <v:stroke color="#000000" joinstyle="round" endarrow="block"/>
                <v:imagedata o:title=""/>
                <o:lock v:ext="edit" aspectratio="f"/>
              </v:line>
            </w:pict>
          </mc:Fallback>
        </mc:AlternateContent>
      </w:r>
    </w:p>
    <w:p w:rsidR="001D35AD" w:rsidRPr="00E72639" w:rsidRDefault="001D35AD">
      <w:pPr>
        <w:ind w:firstLineChars="200" w:firstLine="420"/>
      </w:pPr>
    </w:p>
    <w:p w:rsidR="001D35AD" w:rsidRPr="00E72639" w:rsidRDefault="00810148">
      <w:pPr>
        <w:ind w:firstLineChars="200" w:firstLine="400"/>
      </w:pPr>
      <w:r w:rsidRPr="00E72639">
        <w:rPr>
          <w:noProof/>
          <w:sz w:val="20"/>
        </w:rPr>
        <mc:AlternateContent>
          <mc:Choice Requires="wps">
            <w:drawing>
              <wp:anchor distT="0" distB="0" distL="114300" distR="114300" simplePos="0" relativeHeight="251719680" behindDoc="0" locked="0" layoutInCell="1" allowOverlap="1" wp14:anchorId="1587784F" wp14:editId="091F37C2">
                <wp:simplePos x="0" y="0"/>
                <wp:positionH relativeFrom="column">
                  <wp:posOffset>1966595</wp:posOffset>
                </wp:positionH>
                <wp:positionV relativeFrom="paragraph">
                  <wp:posOffset>26670</wp:posOffset>
                </wp:positionV>
                <wp:extent cx="1657350" cy="344170"/>
                <wp:effectExtent l="4445" t="4445" r="14605" b="13335"/>
                <wp:wrapNone/>
                <wp:docPr id="19" name="矩形 19"/>
                <wp:cNvGraphicFramePr/>
                <a:graphic xmlns:a="http://schemas.openxmlformats.org/drawingml/2006/main">
                  <a:graphicData uri="http://schemas.microsoft.com/office/word/2010/wordprocessingShape">
                    <wps:wsp>
                      <wps:cNvSpPr/>
                      <wps:spPr>
                        <a:xfrm>
                          <a:off x="0" y="0"/>
                          <a:ext cx="1657350" cy="34417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rsidR="001D35AD" w:rsidRDefault="00810148">
                            <w:pPr>
                              <w:jc w:val="center"/>
                            </w:pPr>
                            <w:r>
                              <w:rPr>
                                <w:rFonts w:hint="eastAsia"/>
                                <w:bCs/>
                              </w:rPr>
                              <w:t>制作当场处罚决定书</w:t>
                            </w:r>
                          </w:p>
                        </w:txbxContent>
                      </wps:txbx>
                      <wps:bodyP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154.85pt;margin-top:2.1pt;height:27.1pt;width:130.5pt;z-index:251719680;mso-width-relative:page;mso-height-relative:page;" fillcolor="#FFFFFF" filled="t" stroked="t" coordsize="21600,21600" o:gfxdata="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qxPsQ1wAAAAgBAAAPAAAAAAAAAAEAIAAAACIA&#10;AABkcnMvZG93bnJldi54bWxQSwECFAAUAAAACACHTuJA3s8rOQoCAAA5BAAADgAAAAAAAAABACAA&#10;AAAmAQAAZHJzL2Uyb0RvYy54bWxQSwUGAAAAAAYABgBZAQAAogUAAAAA&#10;">
                <v:fill on="t" focussize="0,0"/>
                <v:stroke color="#000000" joinstyle="miter"/>
                <v:imagedata o:title=""/>
                <o:lock v:ext="edit" aspectratio="f"/>
                <v:textbox>
                  <w:txbxContent>
                    <w:p>
                      <w:pPr>
                        <w:jc w:val="center"/>
                      </w:pPr>
                      <w:r>
                        <w:rPr>
                          <w:rFonts w:hint="eastAsia"/>
                          <w:bCs/>
                        </w:rPr>
                        <w:t>制作当场处罚决定书</w:t>
                      </w:r>
                    </w:p>
                  </w:txbxContent>
                </v:textbox>
              </v:rect>
            </w:pict>
          </mc:Fallback>
        </mc:AlternateContent>
      </w:r>
    </w:p>
    <w:p w:rsidR="001D35AD" w:rsidRPr="00E72639" w:rsidRDefault="00810148">
      <w:pPr>
        <w:ind w:firstLineChars="200" w:firstLine="400"/>
      </w:pPr>
      <w:r w:rsidRPr="00E72639">
        <w:rPr>
          <w:noProof/>
          <w:sz w:val="20"/>
        </w:rPr>
        <mc:AlternateContent>
          <mc:Choice Requires="wps">
            <w:drawing>
              <wp:anchor distT="0" distB="0" distL="114300" distR="114300" simplePos="0" relativeHeight="251725824" behindDoc="0" locked="0" layoutInCell="1" allowOverlap="1" wp14:anchorId="536D48E0" wp14:editId="22919AB5">
                <wp:simplePos x="0" y="0"/>
                <wp:positionH relativeFrom="column">
                  <wp:posOffset>2766695</wp:posOffset>
                </wp:positionH>
                <wp:positionV relativeFrom="paragraph">
                  <wp:posOffset>172720</wp:posOffset>
                </wp:positionV>
                <wp:extent cx="0" cy="297180"/>
                <wp:effectExtent l="38100" t="0" r="38100" b="7620"/>
                <wp:wrapNone/>
                <wp:docPr id="20" name="直接连接符 20"/>
                <wp:cNvGraphicFramePr/>
                <a:graphic xmlns:a="http://schemas.openxmlformats.org/drawingml/2006/main">
                  <a:graphicData uri="http://schemas.microsoft.com/office/word/2010/wordprocessingShape">
                    <wps:wsp>
                      <wps:cNvCnPr/>
                      <wps:spPr>
                        <a:xfrm>
                          <a:off x="0" y="0"/>
                          <a:ext cx="0" cy="297180"/>
                        </a:xfrm>
                        <a:prstGeom prst="line">
                          <a:avLst/>
                        </a:prstGeom>
                        <a:ln w="9525" cap="flat" cmpd="sng">
                          <a:solidFill>
                            <a:srgbClr val="000000"/>
                          </a:solidFill>
                          <a:prstDash val="solid"/>
                          <a:headEnd type="none" w="med" len="med"/>
                          <a:tailEnd type="triangle" w="med" len="med"/>
                        </a:ln>
                        <a:effectLst/>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217.85pt;margin-top:13.6pt;height:23.4pt;width:0pt;z-index:251725824;mso-width-relative:page;mso-height-relative:page;" filled="f" stroked="t" coordsize="21600,21600" o:gfxdata="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KDcb/jZAAAACQEAAA8AAAAAAAAAAQAgAAAAIgAAAGRycy9k&#10;b3ducmV2LnhtbFBLAQIUABQAAAAIAIdO4kDodnG+AQIAAPcDAAAOAAAAAAAAAAEAIAAAACgBAABk&#10;cnMvZTJvRG9jLnhtbFBLBQYAAAAABgAGAFkBAACbBQAAAAA=&#10;">
                <v:fill on="f" focussize="0,0"/>
                <v:stroke color="#000000" joinstyle="round" endarrow="block"/>
                <v:imagedata o:title=""/>
                <o:lock v:ext="edit" aspectratio="f"/>
              </v:line>
            </w:pict>
          </mc:Fallback>
        </mc:AlternateContent>
      </w:r>
    </w:p>
    <w:p w:rsidR="001D35AD" w:rsidRPr="00E72639" w:rsidRDefault="001D35AD">
      <w:pPr>
        <w:ind w:firstLineChars="200" w:firstLine="420"/>
      </w:pPr>
    </w:p>
    <w:p w:rsidR="001D35AD" w:rsidRPr="00E72639" w:rsidRDefault="00810148">
      <w:pPr>
        <w:ind w:firstLineChars="200" w:firstLine="400"/>
      </w:pPr>
      <w:r w:rsidRPr="00E72639">
        <w:rPr>
          <w:noProof/>
          <w:sz w:val="20"/>
        </w:rPr>
        <mc:AlternateContent>
          <mc:Choice Requires="wps">
            <w:drawing>
              <wp:anchor distT="0" distB="0" distL="114300" distR="114300" simplePos="0" relativeHeight="251729920" behindDoc="0" locked="0" layoutInCell="1" allowOverlap="1" wp14:anchorId="4735301E" wp14:editId="5E83D600">
                <wp:simplePos x="0" y="0"/>
                <wp:positionH relativeFrom="column">
                  <wp:posOffset>1909445</wp:posOffset>
                </wp:positionH>
                <wp:positionV relativeFrom="paragraph">
                  <wp:posOffset>0</wp:posOffset>
                </wp:positionV>
                <wp:extent cx="1775460" cy="289560"/>
                <wp:effectExtent l="5080" t="4445" r="10160" b="10795"/>
                <wp:wrapNone/>
                <wp:docPr id="21" name="矩形 21"/>
                <wp:cNvGraphicFramePr/>
                <a:graphic xmlns:a="http://schemas.openxmlformats.org/drawingml/2006/main">
                  <a:graphicData uri="http://schemas.microsoft.com/office/word/2010/wordprocessingShape">
                    <wps:wsp>
                      <wps:cNvSpPr/>
                      <wps:spPr>
                        <a:xfrm>
                          <a:off x="0" y="0"/>
                          <a:ext cx="1775460" cy="28956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rsidR="001D35AD" w:rsidRDefault="00810148">
                            <w:pPr>
                              <w:jc w:val="center"/>
                            </w:pPr>
                            <w:r>
                              <w:rPr>
                                <w:rFonts w:hint="eastAsia"/>
                                <w:bCs/>
                              </w:rPr>
                              <w:t>送达当场行政处罚决定书</w:t>
                            </w:r>
                          </w:p>
                          <w:p w:rsidR="001D35AD" w:rsidRDefault="00810148">
                            <w:r>
                              <w:rPr>
                                <w:rFonts w:hint="eastAsia"/>
                              </w:rPr>
                              <w:t xml:space="preserve"> </w:t>
                            </w:r>
                          </w:p>
                        </w:txbxContent>
                      </wps:txbx>
                      <wps:bodyP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150.35pt;margin-top:0pt;height:22.8pt;width:139.8pt;z-index:251729920;mso-width-relative:page;mso-height-relative:page;" fillcolor="#FFFFFF" filled="t" stroked="t" coordsize="21600,21600" o:gfxdata="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rdIt2tYAAAAHAQAADwAAAAAAAAABACAAAAAiAAAAZHJz&#10;L2Rvd25yZXYueG1sUEsBAhQAFAAAAAgAh07iQDvKLVAGAgAAOQQAAA4AAAAAAAAAAQAgAAAAJQEA&#10;AGRycy9lMm9Eb2MueG1sUEsFBgAAAAAGAAYAWQEAAJ0FAAAAAA==&#10;">
                <v:fill on="t" focussize="0,0"/>
                <v:stroke color="#000000" joinstyle="miter"/>
                <v:imagedata o:title=""/>
                <o:lock v:ext="edit" aspectratio="f"/>
                <v:textbox>
                  <w:txbxContent>
                    <w:p>
                      <w:pPr>
                        <w:jc w:val="center"/>
                      </w:pPr>
                      <w:r>
                        <w:rPr>
                          <w:rFonts w:hint="eastAsia"/>
                          <w:bCs/>
                        </w:rPr>
                        <w:t>送达当场行政处罚决定书</w:t>
                      </w:r>
                    </w:p>
                    <w:p>
                      <w:r>
                        <w:rPr>
                          <w:rFonts w:hint="eastAsia"/>
                        </w:rPr>
                        <w:t xml:space="preserve"> </w:t>
                      </w:r>
                    </w:p>
                  </w:txbxContent>
                </v:textbox>
              </v:rect>
            </w:pict>
          </mc:Fallback>
        </mc:AlternateContent>
      </w:r>
    </w:p>
    <w:p w:rsidR="001D35AD" w:rsidRPr="00E72639" w:rsidRDefault="00810148">
      <w:pPr>
        <w:ind w:firstLineChars="200" w:firstLine="400"/>
      </w:pPr>
      <w:r w:rsidRPr="00E72639">
        <w:rPr>
          <w:noProof/>
          <w:sz w:val="20"/>
        </w:rPr>
        <mc:AlternateContent>
          <mc:Choice Requires="wps">
            <w:drawing>
              <wp:anchor distT="0" distB="0" distL="114300" distR="114300" simplePos="0" relativeHeight="251728896" behindDoc="0" locked="0" layoutInCell="1" allowOverlap="1" wp14:anchorId="3B1E432F" wp14:editId="13043B4F">
                <wp:simplePos x="0" y="0"/>
                <wp:positionH relativeFrom="column">
                  <wp:posOffset>2766695</wp:posOffset>
                </wp:positionH>
                <wp:positionV relativeFrom="paragraph">
                  <wp:posOffset>91440</wp:posOffset>
                </wp:positionV>
                <wp:extent cx="0" cy="297180"/>
                <wp:effectExtent l="38100" t="0" r="38100" b="7620"/>
                <wp:wrapNone/>
                <wp:docPr id="22" name="直接连接符 22"/>
                <wp:cNvGraphicFramePr/>
                <a:graphic xmlns:a="http://schemas.openxmlformats.org/drawingml/2006/main">
                  <a:graphicData uri="http://schemas.microsoft.com/office/word/2010/wordprocessingShape">
                    <wps:wsp>
                      <wps:cNvCnPr/>
                      <wps:spPr>
                        <a:xfrm>
                          <a:off x="0" y="0"/>
                          <a:ext cx="0" cy="297180"/>
                        </a:xfrm>
                        <a:prstGeom prst="line">
                          <a:avLst/>
                        </a:prstGeom>
                        <a:ln w="9525" cap="flat" cmpd="sng">
                          <a:solidFill>
                            <a:srgbClr val="000000"/>
                          </a:solidFill>
                          <a:prstDash val="solid"/>
                          <a:headEnd type="none" w="med" len="med"/>
                          <a:tailEnd type="triangle" w="med" len="med"/>
                        </a:ln>
                        <a:effectLst/>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217.85pt;margin-top:7.2pt;height:23.4pt;width:0pt;z-index:251728896;mso-width-relative:page;mso-height-relative:page;" filled="f" stroked="t" coordsize="21600,21600" o:gfxdata="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K0HC5tgAAAAJAQAADwAAAAAAAAABACAAAAAiAAAAZHJzL2Rv&#10;d25yZXYueG1sUEsBAhQAFAAAAAgAh07iQPKCr7YBAgAA9wMAAA4AAAAAAAAAAQAgAAAAJwEAAGRy&#10;cy9lMm9Eb2MueG1sUEsFBgAAAAAGAAYAWQEAAJoFAAAAAA==&#10;">
                <v:fill on="f" focussize="0,0"/>
                <v:stroke color="#000000" joinstyle="round" endarrow="block"/>
                <v:imagedata o:title=""/>
                <o:lock v:ext="edit" aspectratio="f"/>
              </v:line>
            </w:pict>
          </mc:Fallback>
        </mc:AlternateContent>
      </w:r>
    </w:p>
    <w:p w:rsidR="001D35AD" w:rsidRPr="00E72639" w:rsidRDefault="00810148">
      <w:pPr>
        <w:ind w:firstLineChars="200" w:firstLine="400"/>
      </w:pPr>
      <w:r w:rsidRPr="00E72639">
        <w:rPr>
          <w:noProof/>
          <w:sz w:val="20"/>
        </w:rPr>
        <mc:AlternateContent>
          <mc:Choice Requires="wps">
            <w:drawing>
              <wp:anchor distT="0" distB="0" distL="114300" distR="114300" simplePos="0" relativeHeight="251734016" behindDoc="0" locked="0" layoutInCell="1" allowOverlap="1" wp14:anchorId="6D4E0FC0" wp14:editId="66BF288A">
                <wp:simplePos x="0" y="0"/>
                <wp:positionH relativeFrom="column">
                  <wp:posOffset>122555</wp:posOffset>
                </wp:positionH>
                <wp:positionV relativeFrom="paragraph">
                  <wp:posOffset>190500</wp:posOffset>
                </wp:positionV>
                <wp:extent cx="5467350" cy="289560"/>
                <wp:effectExtent l="4445" t="4445" r="14605" b="10795"/>
                <wp:wrapNone/>
                <wp:docPr id="23" name="矩形 23"/>
                <wp:cNvGraphicFramePr/>
                <a:graphic xmlns:a="http://schemas.openxmlformats.org/drawingml/2006/main">
                  <a:graphicData uri="http://schemas.microsoft.com/office/word/2010/wordprocessingShape">
                    <wps:wsp>
                      <wps:cNvSpPr/>
                      <wps:spPr>
                        <a:xfrm>
                          <a:off x="0" y="0"/>
                          <a:ext cx="5467350" cy="28956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rsidR="001D35AD" w:rsidRDefault="00810148">
                            <w:pPr>
                              <w:jc w:val="center"/>
                            </w:pPr>
                            <w:r>
                              <w:rPr>
                                <w:rFonts w:hint="eastAsia"/>
                                <w:bCs/>
                              </w:rPr>
                              <w:t>执行行政处罚决定（当事人不履行处罚决定的，行政机关依法强制执行或申请法院强制执行）</w:t>
                            </w:r>
                          </w:p>
                          <w:p w:rsidR="001D35AD" w:rsidRDefault="00810148">
                            <w:r>
                              <w:rPr>
                                <w:rFonts w:hint="eastAsia"/>
                              </w:rPr>
                              <w:t xml:space="preserve"> </w:t>
                            </w:r>
                          </w:p>
                        </w:txbxContent>
                      </wps:txbx>
                      <wps:bodyP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9.65pt;margin-top:15pt;height:22.8pt;width:430.5pt;z-index:251734016;mso-width-relative:page;mso-height-relative:page;" fillcolor="#FFFFFF" filled="t" stroked="t" coordsize="21600,21600" o:gfxdata="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A4Deog1gAAAAgBAAAPAAAAAAAAAAEAIAAAACIA&#10;AABkcnMvZG93bnJldi54bWxQSwECFAAUAAAACACHTuJAyeC6xgsCAAA5BAAADgAAAAAAAAABACAA&#10;AAAlAQAAZHJzL2Uyb0RvYy54bWxQSwUGAAAAAAYABgBZAQAAogUAAAAA&#10;">
                <v:fill on="t" focussize="0,0"/>
                <v:stroke color="#000000" joinstyle="miter"/>
                <v:imagedata o:title=""/>
                <o:lock v:ext="edit" aspectratio="f"/>
                <v:textbox>
                  <w:txbxContent>
                    <w:p>
                      <w:pPr>
                        <w:jc w:val="center"/>
                      </w:pPr>
                      <w:r>
                        <w:rPr>
                          <w:rFonts w:hint="eastAsia"/>
                          <w:bCs/>
                        </w:rPr>
                        <w:t>执行行政处罚决定（当事人不履行处罚决定的，行政机关依法强制执行或申请法院强制执行）</w:t>
                      </w:r>
                    </w:p>
                    <w:p>
                      <w:r>
                        <w:rPr>
                          <w:rFonts w:hint="eastAsia"/>
                        </w:rPr>
                        <w:t xml:space="preserve"> </w:t>
                      </w:r>
                    </w:p>
                  </w:txbxContent>
                </v:textbox>
              </v:rect>
            </w:pict>
          </mc:Fallback>
        </mc:AlternateContent>
      </w:r>
    </w:p>
    <w:p w:rsidR="001D35AD" w:rsidRPr="00E72639" w:rsidRDefault="001D35AD"/>
    <w:p w:rsidR="001D35AD" w:rsidRPr="00E72639" w:rsidRDefault="00810148">
      <w:pPr>
        <w:ind w:firstLineChars="200" w:firstLine="400"/>
      </w:pPr>
      <w:r w:rsidRPr="00E72639">
        <w:rPr>
          <w:noProof/>
          <w:sz w:val="20"/>
        </w:rPr>
        <mc:AlternateContent>
          <mc:Choice Requires="wps">
            <w:drawing>
              <wp:anchor distT="0" distB="0" distL="114300" distR="114300" simplePos="0" relativeHeight="251730944" behindDoc="0" locked="0" layoutInCell="1" allowOverlap="1" wp14:anchorId="3F43BC17" wp14:editId="2493A263">
                <wp:simplePos x="0" y="0"/>
                <wp:positionH relativeFrom="column">
                  <wp:posOffset>2766695</wp:posOffset>
                </wp:positionH>
                <wp:positionV relativeFrom="paragraph">
                  <wp:posOffset>83820</wp:posOffset>
                </wp:positionV>
                <wp:extent cx="0" cy="297180"/>
                <wp:effectExtent l="38100" t="0" r="38100" b="7620"/>
                <wp:wrapNone/>
                <wp:docPr id="24" name="直接连接符 24"/>
                <wp:cNvGraphicFramePr/>
                <a:graphic xmlns:a="http://schemas.openxmlformats.org/drawingml/2006/main">
                  <a:graphicData uri="http://schemas.microsoft.com/office/word/2010/wordprocessingShape">
                    <wps:wsp>
                      <wps:cNvCnPr/>
                      <wps:spPr>
                        <a:xfrm>
                          <a:off x="0" y="0"/>
                          <a:ext cx="0" cy="297180"/>
                        </a:xfrm>
                        <a:prstGeom prst="line">
                          <a:avLst/>
                        </a:prstGeom>
                        <a:ln w="9525" cap="flat" cmpd="sng">
                          <a:solidFill>
                            <a:srgbClr val="000000"/>
                          </a:solidFill>
                          <a:prstDash val="solid"/>
                          <a:headEnd type="none" w="med" len="med"/>
                          <a:tailEnd type="triangle" w="med" len="med"/>
                        </a:ln>
                        <a:effectLst/>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217.85pt;margin-top:6.6pt;height:23.4pt;width:0pt;z-index:251730944;mso-width-relative:page;mso-height-relative:page;" filled="f" stroked="t" coordsize="21600,21600" o:gfxdata="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v+LjCtgAAAAJAQAADwAAAAAAAAABACAAAAAiAAAAZHJzL2Rv&#10;d25yZXYueG1sUEsBAhQAFAAAAAgAh07iQNyezK8BAgAA9wMAAA4AAAAAAAAAAQAgAAAAJwEAAGRy&#10;cy9lMm9Eb2MueG1sUEsFBgAAAAAGAAYAWQEAAJoFAAAAAA==&#10;">
                <v:fill on="f" focussize="0,0"/>
                <v:stroke color="#000000" joinstyle="round" endarrow="block"/>
                <v:imagedata o:title=""/>
                <o:lock v:ext="edit" aspectratio="f"/>
              </v:line>
            </w:pict>
          </mc:Fallback>
        </mc:AlternateContent>
      </w:r>
    </w:p>
    <w:p w:rsidR="001D35AD" w:rsidRPr="00E72639" w:rsidRDefault="00810148">
      <w:r w:rsidRPr="00E72639">
        <w:rPr>
          <w:noProof/>
          <w:sz w:val="20"/>
        </w:rPr>
        <mc:AlternateContent>
          <mc:Choice Requires="wps">
            <w:drawing>
              <wp:anchor distT="0" distB="0" distL="114300" distR="114300" simplePos="0" relativeHeight="251731968" behindDoc="0" locked="0" layoutInCell="1" allowOverlap="1" wp14:anchorId="76E59A22" wp14:editId="6156F50C">
                <wp:simplePos x="0" y="0"/>
                <wp:positionH relativeFrom="column">
                  <wp:posOffset>914400</wp:posOffset>
                </wp:positionH>
                <wp:positionV relativeFrom="paragraph">
                  <wp:posOffset>182880</wp:posOffset>
                </wp:positionV>
                <wp:extent cx="3886200" cy="312420"/>
                <wp:effectExtent l="4445" t="4445" r="14605" b="6985"/>
                <wp:wrapNone/>
                <wp:docPr id="25" name="矩形 25"/>
                <wp:cNvGraphicFramePr/>
                <a:graphic xmlns:a="http://schemas.openxmlformats.org/drawingml/2006/main">
                  <a:graphicData uri="http://schemas.microsoft.com/office/word/2010/wordprocessingShape">
                    <wps:wsp>
                      <wps:cNvSpPr/>
                      <wps:spPr>
                        <a:xfrm>
                          <a:off x="0" y="0"/>
                          <a:ext cx="3886200" cy="31242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rsidR="001D35AD" w:rsidRDefault="00810148">
                            <w:pPr>
                              <w:jc w:val="center"/>
                            </w:pPr>
                            <w:r>
                              <w:rPr>
                                <w:rFonts w:hint="eastAsia"/>
                                <w:bCs/>
                              </w:rPr>
                              <w:t>当场处罚决定报行政机关备案</w:t>
                            </w:r>
                          </w:p>
                          <w:p w:rsidR="001D35AD" w:rsidRDefault="00810148">
                            <w:r>
                              <w:rPr>
                                <w:rFonts w:hint="eastAsia"/>
                              </w:rPr>
                              <w:t xml:space="preserve"> </w:t>
                            </w:r>
                          </w:p>
                        </w:txbxContent>
                      </wps:txbx>
                      <wps:bodyP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72pt;margin-top:14.4pt;height:24.6pt;width:306pt;z-index:251731968;mso-width-relative:page;mso-height-relative:page;" fillcolor="#FFFFFF" filled="t" stroked="t" coordsize="21600,21600" o:gfxdata="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ZRxszNcAAAAJAQAADwAAAAAAAAABACAAAAAiAAAA&#10;ZHJzL2Rvd25yZXYueG1sUEsBAhQAFAAAAAgAh07iQILx+RMIAgAAOQQAAA4AAAAAAAAAAQAgAAAA&#10;JgEAAGRycy9lMm9Eb2MueG1sUEsFBgAAAAAGAAYAWQEAAKAFAAAAAA==&#10;">
                <v:fill on="t" focussize="0,0"/>
                <v:stroke color="#000000" joinstyle="miter"/>
                <v:imagedata o:title=""/>
                <o:lock v:ext="edit" aspectratio="f"/>
                <v:textbox>
                  <w:txbxContent>
                    <w:p>
                      <w:pPr>
                        <w:jc w:val="center"/>
                      </w:pPr>
                      <w:r>
                        <w:rPr>
                          <w:rFonts w:hint="eastAsia"/>
                          <w:bCs/>
                        </w:rPr>
                        <w:t>当场处罚决定报行政机关备案</w:t>
                      </w:r>
                    </w:p>
                    <w:p>
                      <w:r>
                        <w:rPr>
                          <w:rFonts w:hint="eastAsia"/>
                        </w:rPr>
                        <w:t xml:space="preserve"> </w:t>
                      </w:r>
                    </w:p>
                  </w:txbxContent>
                </v:textbox>
              </v:rect>
            </w:pict>
          </mc:Fallback>
        </mc:AlternateContent>
      </w:r>
    </w:p>
    <w:p w:rsidR="001D35AD" w:rsidRPr="00E72639" w:rsidRDefault="001D35AD">
      <w:pPr>
        <w:ind w:firstLineChars="200" w:firstLine="420"/>
      </w:pPr>
    </w:p>
    <w:p w:rsidR="001D35AD" w:rsidRPr="00E72639" w:rsidRDefault="00810148">
      <w:r w:rsidRPr="00E72639">
        <w:rPr>
          <w:noProof/>
          <w:sz w:val="20"/>
        </w:rPr>
        <mc:AlternateContent>
          <mc:Choice Requires="wps">
            <w:drawing>
              <wp:anchor distT="0" distB="0" distL="114300" distR="114300" simplePos="0" relativeHeight="251732992" behindDoc="0" locked="0" layoutInCell="1" allowOverlap="1" wp14:anchorId="18119BBA" wp14:editId="76900050">
                <wp:simplePos x="0" y="0"/>
                <wp:positionH relativeFrom="column">
                  <wp:posOffset>2766695</wp:posOffset>
                </wp:positionH>
                <wp:positionV relativeFrom="paragraph">
                  <wp:posOffset>99060</wp:posOffset>
                </wp:positionV>
                <wp:extent cx="0" cy="297180"/>
                <wp:effectExtent l="38100" t="0" r="38100" b="7620"/>
                <wp:wrapNone/>
                <wp:docPr id="26" name="直接连接符 26"/>
                <wp:cNvGraphicFramePr/>
                <a:graphic xmlns:a="http://schemas.openxmlformats.org/drawingml/2006/main">
                  <a:graphicData uri="http://schemas.microsoft.com/office/word/2010/wordprocessingShape">
                    <wps:wsp>
                      <wps:cNvCnPr/>
                      <wps:spPr>
                        <a:xfrm>
                          <a:off x="0" y="0"/>
                          <a:ext cx="0" cy="297180"/>
                        </a:xfrm>
                        <a:prstGeom prst="line">
                          <a:avLst/>
                        </a:prstGeom>
                        <a:ln w="9525" cap="flat" cmpd="sng">
                          <a:solidFill>
                            <a:srgbClr val="000000"/>
                          </a:solidFill>
                          <a:prstDash val="solid"/>
                          <a:headEnd type="none" w="med" len="med"/>
                          <a:tailEnd type="triangle" w="med" len="med"/>
                        </a:ln>
                        <a:effectLst/>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217.85pt;margin-top:7.8pt;height:23.4pt;width:0pt;z-index:251732992;mso-width-relative:page;mso-height-relative:page;" filled="f" stroked="t" coordsize="21600,21600" o:gfxdata="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Ia/16XZAAAACQEAAA8AAAAAAAAAAQAgAAAAIgAAAGRycy9k&#10;b3ducmV2LnhtbFBLAQIUABQAAAAIAIdO4kDGahKnAQIAAPcDAAAOAAAAAAAAAAEAIAAAACgBAABk&#10;cnMvZTJvRG9jLnhtbFBLBQYAAAAABgAGAFkBAACbBQAAAAA=&#10;">
                <v:fill on="f" focussize="0,0"/>
                <v:stroke color="#000000" joinstyle="round" endarrow="block"/>
                <v:imagedata o:title=""/>
                <o:lock v:ext="edit" aspectratio="f"/>
              </v:line>
            </w:pict>
          </mc:Fallback>
        </mc:AlternateContent>
      </w:r>
    </w:p>
    <w:p w:rsidR="001D35AD" w:rsidRPr="00E72639" w:rsidRDefault="001D35AD">
      <w:pPr>
        <w:ind w:firstLineChars="200" w:firstLine="420"/>
      </w:pPr>
    </w:p>
    <w:p w:rsidR="001D35AD" w:rsidRPr="00E72639" w:rsidRDefault="00810148">
      <w:r w:rsidRPr="00E72639">
        <w:rPr>
          <w:noProof/>
          <w:sz w:val="20"/>
        </w:rPr>
        <mc:AlternateContent>
          <mc:Choice Requires="wps">
            <w:drawing>
              <wp:anchor distT="0" distB="0" distL="114300" distR="114300" simplePos="0" relativeHeight="251735040" behindDoc="0" locked="0" layoutInCell="1" allowOverlap="1" wp14:anchorId="613C5152" wp14:editId="6208B44B">
                <wp:simplePos x="0" y="0"/>
                <wp:positionH relativeFrom="column">
                  <wp:posOffset>2057400</wp:posOffset>
                </wp:positionH>
                <wp:positionV relativeFrom="paragraph">
                  <wp:posOffset>0</wp:posOffset>
                </wp:positionV>
                <wp:extent cx="1393825" cy="299085"/>
                <wp:effectExtent l="4445" t="5080" r="11430" b="19685"/>
                <wp:wrapNone/>
                <wp:docPr id="27" name="矩形 27"/>
                <wp:cNvGraphicFramePr/>
                <a:graphic xmlns:a="http://schemas.openxmlformats.org/drawingml/2006/main">
                  <a:graphicData uri="http://schemas.microsoft.com/office/word/2010/wordprocessingShape">
                    <wps:wsp>
                      <wps:cNvSpPr/>
                      <wps:spPr>
                        <a:xfrm>
                          <a:off x="0" y="0"/>
                          <a:ext cx="1393825" cy="29908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rsidR="001D35AD" w:rsidRDefault="00810148">
                            <w:pPr>
                              <w:jc w:val="center"/>
                            </w:pPr>
                            <w:r>
                              <w:rPr>
                                <w:rFonts w:hint="eastAsia"/>
                                <w:bCs/>
                              </w:rPr>
                              <w:t>结案（立卷归档）</w:t>
                            </w:r>
                          </w:p>
                          <w:p w:rsidR="001D35AD" w:rsidRDefault="00810148">
                            <w:r>
                              <w:rPr>
                                <w:rFonts w:hint="eastAsia"/>
                              </w:rPr>
                              <w:t xml:space="preserve"> </w:t>
                            </w:r>
                          </w:p>
                        </w:txbxContent>
                      </wps:txbx>
                      <wps:bodyP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162pt;margin-top:0pt;height:23.55pt;width:109.75pt;z-index:251735040;mso-width-relative:page;mso-height-relative:page;" fillcolor="#FFFFFF" filled="t" stroked="t" coordsize="21600,21600" o:gfxdata="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&#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JjtyF/XAAAABwEAAA8AAAAAAAAAAQAgAAAAIgAAAGRy&#10;cy9kb3ducmV2LnhtbFBLAQIUABQAAAAIAIdO4kCpmrMDBgIAADkEAAAOAAAAAAAAAAEAIAAAACYB&#10;AABkcnMvZTJvRG9jLnhtbFBLBQYAAAAABgAGAFkBAACeBQAAAAA=&#10;">
                <v:fill on="t" focussize="0,0"/>
                <v:stroke color="#000000" joinstyle="miter"/>
                <v:imagedata o:title=""/>
                <o:lock v:ext="edit" aspectratio="f"/>
                <v:textbox>
                  <w:txbxContent>
                    <w:p>
                      <w:pPr>
                        <w:jc w:val="center"/>
                      </w:pPr>
                      <w:r>
                        <w:rPr>
                          <w:rFonts w:hint="eastAsia"/>
                          <w:bCs/>
                        </w:rPr>
                        <w:t>结案（立卷归档）</w:t>
                      </w:r>
                    </w:p>
                    <w:p>
                      <w:r>
                        <w:rPr>
                          <w:rFonts w:hint="eastAsia"/>
                        </w:rPr>
                        <w:t xml:space="preserve"> </w:t>
                      </w:r>
                    </w:p>
                  </w:txbxContent>
                </v:textbox>
              </v:rect>
            </w:pict>
          </mc:Fallback>
        </mc:AlternateContent>
      </w:r>
    </w:p>
    <w:p w:rsidR="001D35AD" w:rsidRPr="00E72639" w:rsidRDefault="001D35AD"/>
    <w:p w:rsidR="001D35AD" w:rsidRPr="00E72639" w:rsidRDefault="001D35AD"/>
    <w:p w:rsidR="001D35AD" w:rsidRPr="00E72639" w:rsidRDefault="001D35AD"/>
    <w:p w:rsidR="001D35AD" w:rsidRPr="00E72639" w:rsidRDefault="00810148">
      <w:pPr>
        <w:jc w:val="center"/>
        <w:rPr>
          <w:rFonts w:ascii="方正小标宋简体" w:eastAsia="方正小标宋简体" w:hAnsi="方正小标宋简体" w:cs="方正小标宋简体"/>
          <w:sz w:val="36"/>
          <w:szCs w:val="36"/>
        </w:rPr>
      </w:pPr>
      <w:r w:rsidRPr="00E72639">
        <w:br w:type="page"/>
      </w:r>
      <w:r w:rsidRPr="00E72639">
        <w:rPr>
          <w:rFonts w:ascii="方正小标宋简体" w:eastAsia="方正小标宋简体" w:hAnsi="方正小标宋简体" w:cs="方正小标宋简体" w:hint="eastAsia"/>
          <w:sz w:val="36"/>
          <w:szCs w:val="36"/>
        </w:rPr>
        <w:lastRenderedPageBreak/>
        <w:t>行政强制运行流程图</w:t>
      </w:r>
    </w:p>
    <w:p w:rsidR="001D35AD" w:rsidRPr="00E72639" w:rsidRDefault="00810148">
      <w:pPr>
        <w:rPr>
          <w:rFonts w:ascii="楷体_GB2312" w:eastAsia="楷体_GB2312" w:hAnsi="宋体"/>
          <w:b/>
          <w:sz w:val="32"/>
          <w:szCs w:val="32"/>
        </w:rPr>
      </w:pPr>
      <w:r w:rsidRPr="00E72639">
        <w:rPr>
          <w:rFonts w:ascii="黑体" w:eastAsia="黑体" w:hAnsi="黑体" w:cs="黑体" w:hint="eastAsia"/>
          <w:b/>
          <w:bCs/>
          <w:sz w:val="32"/>
          <w:szCs w:val="32"/>
        </w:rPr>
        <w:t xml:space="preserve">  </w:t>
      </w:r>
    </w:p>
    <w:p w:rsidR="001D35AD" w:rsidRPr="00E72639" w:rsidRDefault="00810148">
      <w:pPr>
        <w:rPr>
          <w:rFonts w:ascii="宋体" w:hAnsi="宋体" w:cs="宋体"/>
          <w:sz w:val="28"/>
          <w:szCs w:val="28"/>
        </w:rPr>
      </w:pPr>
      <w:r w:rsidRPr="00E72639">
        <w:rPr>
          <w:rFonts w:ascii="宋体" w:hAnsi="宋体" w:cs="宋体" w:hint="eastAsia"/>
          <w:noProof/>
          <w:sz w:val="28"/>
          <w:szCs w:val="28"/>
        </w:rPr>
        <mc:AlternateContent>
          <mc:Choice Requires="wps">
            <w:drawing>
              <wp:anchor distT="0" distB="0" distL="114300" distR="114300" simplePos="0" relativeHeight="251827200" behindDoc="0" locked="0" layoutInCell="1" allowOverlap="1" wp14:anchorId="6EC0A122" wp14:editId="6EF28F8F">
                <wp:simplePos x="0" y="0"/>
                <wp:positionH relativeFrom="column">
                  <wp:posOffset>685800</wp:posOffset>
                </wp:positionH>
                <wp:positionV relativeFrom="paragraph">
                  <wp:posOffset>136525</wp:posOffset>
                </wp:positionV>
                <wp:extent cx="4253865" cy="368300"/>
                <wp:effectExtent l="4445" t="4445" r="8890" b="8255"/>
                <wp:wrapNone/>
                <wp:docPr id="113" name="AutoShape 3558"/>
                <wp:cNvGraphicFramePr/>
                <a:graphic xmlns:a="http://schemas.openxmlformats.org/drawingml/2006/main">
                  <a:graphicData uri="http://schemas.microsoft.com/office/word/2010/wordprocessingShape">
                    <wps:wsp>
                      <wps:cNvSpPr/>
                      <wps:spPr>
                        <a:xfrm>
                          <a:off x="0" y="0"/>
                          <a:ext cx="4253865" cy="36830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rsidR="001D35AD" w:rsidRDefault="00810148">
                            <w:pPr>
                              <w:spacing w:line="360" w:lineRule="exact"/>
                              <w:jc w:val="center"/>
                              <w:rPr>
                                <w:rFonts w:ascii="宋体" w:hAnsi="宋体" w:cs="仿宋"/>
                                <w:szCs w:val="21"/>
                              </w:rPr>
                            </w:pPr>
                            <w:r>
                              <w:rPr>
                                <w:rFonts w:ascii="宋体" w:hAnsi="宋体" w:cs="仿宋" w:hint="eastAsia"/>
                                <w:szCs w:val="21"/>
                              </w:rPr>
                              <w:t>发现行政相对人有涉嫌违法行为，依法应当采取行政强制措施的情形</w:t>
                            </w:r>
                          </w:p>
                          <w:p w:rsidR="001D35AD" w:rsidRDefault="001D35AD">
                            <w:pPr>
                              <w:spacing w:line="360" w:lineRule="exact"/>
                              <w:jc w:val="center"/>
                              <w:rPr>
                                <w:sz w:val="18"/>
                                <w:szCs w:val="18"/>
                              </w:rPr>
                            </w:pPr>
                          </w:p>
                        </w:txbxContent>
                      </wps:txbx>
                      <wps:bodyPr upright="1"/>
                    </wps:wsp>
                  </a:graphicData>
                </a:graphic>
              </wp:anchor>
            </w:drawing>
          </mc:Choice>
          <mc:Fallback xmlns:wpsCustomData="http://www.wps.cn/officeDocument/2013/wpsCustomData" xmlns:w15="http://schemas.microsoft.com/office/word/2012/wordml">
            <w:pict>
              <v:roundrect id="AutoShape 3558" o:spid="_x0000_s1026" o:spt="2" style="position:absolute;left:0pt;margin-left:54pt;margin-top:10.75pt;height:29pt;width:334.95pt;z-index:251827200;mso-width-relative:page;mso-height-relative:page;" fillcolor="#FFFFFF" filled="t" stroked="t" coordsize="21600,21600" arcsize="0.166666666666667" o:gfxdata="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HhzKyTWAAAACQEAAA8AAAAAAAAAAQAg&#10;AAAAIgAAAGRycy9kb3ducmV2LnhtbFBLAQIUABQAAAAIAIdO4kCE8+6GEAIAAFgEAAAOAAAAAAAA&#10;AAEAIAAAACUBAABkcnMvZTJvRG9jLnhtbFBLBQYAAAAABgAGAFkBAACnBQAAAAA=&#10;">
                <v:fill on="t" focussize="0,0"/>
                <v:stroke color="#000000" joinstyle="round"/>
                <v:imagedata o:title=""/>
                <o:lock v:ext="edit" aspectratio="f"/>
                <v:textbox>
                  <w:txbxContent>
                    <w:p>
                      <w:pPr>
                        <w:spacing w:line="360" w:lineRule="exact"/>
                        <w:jc w:val="center"/>
                        <w:rPr>
                          <w:rFonts w:ascii="宋体" w:hAnsi="宋体" w:cs="仿宋"/>
                          <w:sz w:val="21"/>
                          <w:szCs w:val="21"/>
                        </w:rPr>
                      </w:pPr>
                      <w:r>
                        <w:rPr>
                          <w:rFonts w:hint="eastAsia" w:ascii="宋体" w:hAnsi="宋体" w:cs="仿宋"/>
                          <w:sz w:val="21"/>
                          <w:szCs w:val="21"/>
                        </w:rPr>
                        <w:t>发现行政相对人有涉嫌违法行为，依法应当采取行政强制措施的情形</w:t>
                      </w:r>
                    </w:p>
                    <w:p>
                      <w:pPr>
                        <w:spacing w:line="360" w:lineRule="exact"/>
                        <w:jc w:val="center"/>
                        <w:rPr>
                          <w:sz w:val="18"/>
                          <w:szCs w:val="18"/>
                        </w:rPr>
                      </w:pPr>
                    </w:p>
                  </w:txbxContent>
                </v:textbox>
              </v:roundrect>
            </w:pict>
          </mc:Fallback>
        </mc:AlternateContent>
      </w:r>
    </w:p>
    <w:p w:rsidR="001D35AD" w:rsidRPr="00E72639" w:rsidRDefault="00810148">
      <w:pPr>
        <w:rPr>
          <w:rFonts w:ascii="宋体" w:hAnsi="宋体" w:cs="宋体"/>
          <w:sz w:val="28"/>
          <w:szCs w:val="28"/>
        </w:rPr>
      </w:pPr>
      <w:r w:rsidRPr="00E72639">
        <w:rPr>
          <w:rFonts w:ascii="宋体" w:hAnsi="宋体" w:cs="宋体" w:hint="eastAsia"/>
          <w:noProof/>
          <w:sz w:val="28"/>
          <w:szCs w:val="28"/>
        </w:rPr>
        <mc:AlternateContent>
          <mc:Choice Requires="wps">
            <w:drawing>
              <wp:anchor distT="0" distB="0" distL="114300" distR="114300" simplePos="0" relativeHeight="251826176" behindDoc="0" locked="0" layoutInCell="1" allowOverlap="1" wp14:anchorId="4E581108" wp14:editId="23923D45">
                <wp:simplePos x="0" y="0"/>
                <wp:positionH relativeFrom="column">
                  <wp:posOffset>942340</wp:posOffset>
                </wp:positionH>
                <wp:positionV relativeFrom="paragraph">
                  <wp:posOffset>306705</wp:posOffset>
                </wp:positionV>
                <wp:extent cx="3743960" cy="594360"/>
                <wp:effectExtent l="4445" t="4445" r="23495" b="10795"/>
                <wp:wrapNone/>
                <wp:docPr id="114" name="AutoShape 3557"/>
                <wp:cNvGraphicFramePr/>
                <a:graphic xmlns:a="http://schemas.openxmlformats.org/drawingml/2006/main">
                  <a:graphicData uri="http://schemas.microsoft.com/office/word/2010/wordprocessingShape">
                    <wps:wsp>
                      <wps:cNvSpPr/>
                      <wps:spPr>
                        <a:xfrm>
                          <a:off x="0" y="0"/>
                          <a:ext cx="3743960" cy="59436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rsidR="001D35AD" w:rsidRDefault="00810148">
                            <w:pPr>
                              <w:jc w:val="center"/>
                              <w:rPr>
                                <w:rFonts w:ascii="宋体" w:hAnsi="宋体" w:cs="仿宋"/>
                                <w:b/>
                                <w:szCs w:val="21"/>
                              </w:rPr>
                            </w:pPr>
                            <w:r>
                              <w:rPr>
                                <w:rFonts w:ascii="宋体" w:hAnsi="宋体" w:cs="仿宋" w:hint="eastAsia"/>
                                <w:szCs w:val="21"/>
                              </w:rPr>
                              <w:t>审查批准行政强制措施</w:t>
                            </w:r>
                          </w:p>
                          <w:p w:rsidR="001D35AD" w:rsidRDefault="00810148">
                            <w:pPr>
                              <w:jc w:val="center"/>
                              <w:rPr>
                                <w:rFonts w:ascii="宋体" w:hAnsi="宋体" w:cs="仿宋"/>
                                <w:szCs w:val="21"/>
                              </w:rPr>
                            </w:pPr>
                            <w:r>
                              <w:rPr>
                                <w:rFonts w:ascii="宋体" w:hAnsi="宋体" w:cs="仿宋" w:hint="eastAsia"/>
                                <w:szCs w:val="21"/>
                              </w:rPr>
                              <w:t>(</w:t>
                            </w:r>
                            <w:r>
                              <w:rPr>
                                <w:rFonts w:ascii="宋体" w:hAnsi="宋体" w:cs="仿宋" w:hint="eastAsia"/>
                                <w:szCs w:val="21"/>
                              </w:rPr>
                              <w:t>紧急情况需当场实施行政强制措施的，依法补办批准手续</w:t>
                            </w:r>
                            <w:r>
                              <w:rPr>
                                <w:rFonts w:ascii="宋体" w:hAnsi="宋体" w:cs="仿宋" w:hint="eastAsia"/>
                                <w:szCs w:val="21"/>
                              </w:rPr>
                              <w:t>)</w:t>
                            </w:r>
                          </w:p>
                        </w:txbxContent>
                      </wps:txbx>
                      <wps:bodyPr upright="1"/>
                    </wps:wsp>
                  </a:graphicData>
                </a:graphic>
              </wp:anchor>
            </w:drawing>
          </mc:Choice>
          <mc:Fallback xmlns:wpsCustomData="http://www.wps.cn/officeDocument/2013/wpsCustomData" xmlns:w15="http://schemas.microsoft.com/office/word/2012/wordml">
            <w:pict>
              <v:roundrect id="AutoShape 3557" o:spid="_x0000_s1026" o:spt="2" style="position:absolute;left:0pt;margin-left:74.2pt;margin-top:24.15pt;height:46.8pt;width:294.8pt;z-index:251826176;mso-width-relative:page;mso-height-relative:page;" fillcolor="#FFFFFF" filled="t" stroked="t" coordsize="21600,21600" arcsize="0.166666666666667" o:gfxdata="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HETrC1QAAAAoBAAAPAAAAAAAAAAEAIAAA&#10;ACIAAABkcnMvZG93bnJldi54bWxQSwECFAAUAAAACACHTuJAPXF5aw8CAABYBAAADgAAAAAAAAAB&#10;ACAAAAAkAQAAZHJzL2Uyb0RvYy54bWxQSwUGAAAAAAYABgBZAQAApQUAAAAA&#10;">
                <v:fill on="t" focussize="0,0"/>
                <v:stroke color="#000000" joinstyle="round"/>
                <v:imagedata o:title=""/>
                <o:lock v:ext="edit" aspectratio="f"/>
                <v:textbox>
                  <w:txbxContent>
                    <w:p>
                      <w:pPr>
                        <w:jc w:val="center"/>
                        <w:rPr>
                          <w:rFonts w:ascii="宋体" w:hAnsi="宋体" w:cs="仿宋"/>
                          <w:b/>
                          <w:sz w:val="21"/>
                          <w:szCs w:val="21"/>
                        </w:rPr>
                      </w:pPr>
                      <w:r>
                        <w:rPr>
                          <w:rFonts w:hint="eastAsia" w:ascii="宋体" w:hAnsi="宋体" w:cs="仿宋"/>
                          <w:sz w:val="21"/>
                          <w:szCs w:val="21"/>
                        </w:rPr>
                        <w:t>审查批准行政强制措施</w:t>
                      </w:r>
                    </w:p>
                    <w:p>
                      <w:pPr>
                        <w:jc w:val="center"/>
                        <w:rPr>
                          <w:rFonts w:ascii="宋体" w:hAnsi="宋体" w:cs="仿宋"/>
                          <w:sz w:val="21"/>
                          <w:szCs w:val="21"/>
                        </w:rPr>
                      </w:pPr>
                      <w:r>
                        <w:rPr>
                          <w:rFonts w:hint="eastAsia" w:ascii="宋体" w:hAnsi="宋体" w:cs="仿宋"/>
                          <w:sz w:val="21"/>
                          <w:szCs w:val="21"/>
                        </w:rPr>
                        <w:t>(紧急情况需当场实施行政强制措施的，依法补办批准手续)</w:t>
                      </w:r>
                    </w:p>
                  </w:txbxContent>
                </v:textbox>
              </v:roundrect>
            </w:pict>
          </mc:Fallback>
        </mc:AlternateContent>
      </w:r>
      <w:r w:rsidRPr="00E72639">
        <w:rPr>
          <w:rFonts w:ascii="宋体" w:hAnsi="宋体" w:cs="宋体" w:hint="eastAsia"/>
          <w:noProof/>
        </w:rPr>
        <mc:AlternateContent>
          <mc:Choice Requires="wps">
            <w:drawing>
              <wp:anchor distT="0" distB="0" distL="114300" distR="114300" simplePos="0" relativeHeight="251833344" behindDoc="0" locked="0" layoutInCell="1" allowOverlap="1" wp14:anchorId="47B457B3" wp14:editId="6C954DDC">
                <wp:simplePos x="0" y="0"/>
                <wp:positionH relativeFrom="column">
                  <wp:posOffset>2793365</wp:posOffset>
                </wp:positionH>
                <wp:positionV relativeFrom="paragraph">
                  <wp:posOffset>144780</wp:posOffset>
                </wp:positionV>
                <wp:extent cx="635" cy="161925"/>
                <wp:effectExtent l="37465" t="0" r="38100" b="9525"/>
                <wp:wrapNone/>
                <wp:docPr id="115" name="Line 3568"/>
                <wp:cNvGraphicFramePr/>
                <a:graphic xmlns:a="http://schemas.openxmlformats.org/drawingml/2006/main">
                  <a:graphicData uri="http://schemas.microsoft.com/office/word/2010/wordprocessingShape">
                    <wps:wsp>
                      <wps:cNvCnPr/>
                      <wps:spPr>
                        <a:xfrm>
                          <a:off x="0" y="0"/>
                          <a:ext cx="635" cy="16192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Line 3568" o:spid="_x0000_s1026" o:spt="20" style="position:absolute;left:0pt;margin-left:219.95pt;margin-top:11.4pt;height:12.75pt;width:0.05pt;z-index:251833344;mso-width-relative:page;mso-height-relative:page;" filled="f" stroked="t" coordsize="21600,21600" o:gfxdata="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Ur4y&#10;2gAAAAkBAAAPAAAAAAAAAAEAIAAAACIAAABkcnMvZG93bnJldi54bWxQSwECFAAUAAAACACHTuJA&#10;Ba4wWOYBAADjAwAADgAAAAAAAAABACAAAAApAQAAZHJzL2Uyb0RvYy54bWxQSwUGAAAAAAYABgBZ&#10;AQAAgQUAAAAA&#10;">
                <v:fill on="f" focussize="0,0"/>
                <v:stroke color="#000000" joinstyle="round" endarrow="block"/>
                <v:imagedata o:title=""/>
                <o:lock v:ext="edit" aspectratio="f"/>
              </v:line>
            </w:pict>
          </mc:Fallback>
        </mc:AlternateContent>
      </w:r>
    </w:p>
    <w:p w:rsidR="001D35AD" w:rsidRPr="00E72639" w:rsidRDefault="001D35AD">
      <w:pPr>
        <w:rPr>
          <w:rFonts w:ascii="宋体" w:hAnsi="宋体" w:cs="宋体"/>
          <w:sz w:val="28"/>
          <w:szCs w:val="28"/>
        </w:rPr>
      </w:pPr>
    </w:p>
    <w:p w:rsidR="001D35AD" w:rsidRPr="00E72639" w:rsidRDefault="00810148">
      <w:pPr>
        <w:rPr>
          <w:rFonts w:ascii="宋体" w:hAnsi="宋体" w:cs="宋体"/>
          <w:sz w:val="28"/>
          <w:szCs w:val="28"/>
        </w:rPr>
      </w:pPr>
      <w:r w:rsidRPr="00E72639">
        <w:rPr>
          <w:rFonts w:ascii="宋体" w:hAnsi="宋体" w:cs="宋体" w:hint="eastAsia"/>
          <w:noProof/>
        </w:rPr>
        <mc:AlternateContent>
          <mc:Choice Requires="wps">
            <w:drawing>
              <wp:anchor distT="0" distB="0" distL="114300" distR="114300" simplePos="0" relativeHeight="251837440" behindDoc="0" locked="0" layoutInCell="1" allowOverlap="1" wp14:anchorId="45429E77" wp14:editId="27C616DF">
                <wp:simplePos x="0" y="0"/>
                <wp:positionH relativeFrom="column">
                  <wp:posOffset>3399790</wp:posOffset>
                </wp:positionH>
                <wp:positionV relativeFrom="paragraph">
                  <wp:posOffset>312420</wp:posOffset>
                </wp:positionV>
                <wp:extent cx="2058035" cy="316230"/>
                <wp:effectExtent l="4445" t="5080" r="13970" b="21590"/>
                <wp:wrapNone/>
                <wp:docPr id="119" name="AutoShape 3573"/>
                <wp:cNvGraphicFramePr/>
                <a:graphic xmlns:a="http://schemas.openxmlformats.org/drawingml/2006/main">
                  <a:graphicData uri="http://schemas.microsoft.com/office/word/2010/wordprocessingShape">
                    <wps:wsp>
                      <wps:cNvSpPr/>
                      <wps:spPr>
                        <a:xfrm>
                          <a:off x="0" y="0"/>
                          <a:ext cx="2058035" cy="31623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rsidR="001D35AD" w:rsidRDefault="00810148">
                            <w:pPr>
                              <w:spacing w:line="300" w:lineRule="exact"/>
                              <w:jc w:val="center"/>
                              <w:rPr>
                                <w:rFonts w:ascii="宋体" w:hAnsi="宋体"/>
                              </w:rPr>
                            </w:pPr>
                            <w:r>
                              <w:rPr>
                                <w:rFonts w:ascii="宋体" w:hAnsi="宋体" w:cs="仿宋" w:hint="eastAsia"/>
                              </w:rPr>
                              <w:t xml:space="preserve"> </w:t>
                            </w:r>
                            <w:r>
                              <w:rPr>
                                <w:rFonts w:ascii="宋体" w:hAnsi="宋体" w:cs="仿宋" w:hint="eastAsia"/>
                              </w:rPr>
                              <w:t>经审查，采取行政强制措施</w:t>
                            </w:r>
                          </w:p>
                          <w:p w:rsidR="001D35AD" w:rsidRDefault="001D35AD">
                            <w:pPr>
                              <w:spacing w:line="500" w:lineRule="exact"/>
                              <w:jc w:val="center"/>
                            </w:pPr>
                          </w:p>
                        </w:txbxContent>
                      </wps:txbx>
                      <wps:bodyPr upright="1"/>
                    </wps:wsp>
                  </a:graphicData>
                </a:graphic>
              </wp:anchor>
            </w:drawing>
          </mc:Choice>
          <mc:Fallback xmlns:wpsCustomData="http://www.wps.cn/officeDocument/2013/wpsCustomData" xmlns:w15="http://schemas.microsoft.com/office/word/2012/wordml">
            <w:pict>
              <v:roundrect id="AutoShape 3573" o:spid="_x0000_s1026" o:spt="2" style="position:absolute;left:0pt;margin-left:267.7pt;margin-top:24.6pt;height:24.9pt;width:162.05pt;z-index:251837440;mso-width-relative:page;mso-height-relative:page;" fillcolor="#FFFFFF" filled="t" stroked="t" coordsize="21600,21600" arcsize="0.166666666666667" o:gfxdata="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EOW9zjWAAAACQEAAA8AAAAAAAAAAQAg&#10;AAAAIgAAAGRycy9kb3ducmV2LnhtbFBLAQIUABQAAAAIAIdO4kDup5y2EAIAAFgEAAAOAAAAAAAA&#10;AAEAIAAAACUBAABkcnMvZTJvRG9jLnhtbFBLBQYAAAAABgAGAFkBAACnBQAAAAA=&#10;">
                <v:fill on="t" focussize="0,0"/>
                <v:stroke color="#000000" joinstyle="round"/>
                <v:imagedata o:title=""/>
                <o:lock v:ext="edit" aspectratio="f"/>
                <v:textbox>
                  <w:txbxContent>
                    <w:p>
                      <w:pPr>
                        <w:spacing w:line="300" w:lineRule="exact"/>
                        <w:jc w:val="center"/>
                        <w:rPr>
                          <w:rFonts w:ascii="宋体" w:hAnsi="宋体"/>
                        </w:rPr>
                      </w:pPr>
                      <w:r>
                        <w:rPr>
                          <w:rFonts w:hint="eastAsia" w:ascii="宋体" w:hAnsi="宋体" w:cs="仿宋"/>
                        </w:rPr>
                        <w:t xml:space="preserve"> 经审查，采取行政强制措施</w:t>
                      </w:r>
                    </w:p>
                    <w:p>
                      <w:pPr>
                        <w:spacing w:line="500" w:lineRule="exact"/>
                        <w:jc w:val="center"/>
                      </w:pPr>
                    </w:p>
                  </w:txbxContent>
                </v:textbox>
              </v:roundrect>
            </w:pict>
          </mc:Fallback>
        </mc:AlternateContent>
      </w:r>
      <w:r w:rsidRPr="00E72639">
        <w:rPr>
          <w:rFonts w:ascii="宋体" w:hAnsi="宋体" w:cs="宋体" w:hint="eastAsia"/>
          <w:noProof/>
        </w:rPr>
        <mc:AlternateContent>
          <mc:Choice Requires="wps">
            <w:drawing>
              <wp:anchor distT="0" distB="0" distL="114300" distR="114300" simplePos="0" relativeHeight="251842560" behindDoc="0" locked="0" layoutInCell="1" allowOverlap="1" wp14:anchorId="45DCD11F" wp14:editId="434F5E50">
                <wp:simplePos x="0" y="0"/>
                <wp:positionH relativeFrom="column">
                  <wp:posOffset>321945</wp:posOffset>
                </wp:positionH>
                <wp:positionV relativeFrom="paragraph">
                  <wp:posOffset>300990</wp:posOffset>
                </wp:positionV>
                <wp:extent cx="2252345" cy="304800"/>
                <wp:effectExtent l="4445" t="4445" r="10160" b="14605"/>
                <wp:wrapNone/>
                <wp:docPr id="116" name="AutoShape 642"/>
                <wp:cNvGraphicFramePr/>
                <a:graphic xmlns:a="http://schemas.openxmlformats.org/drawingml/2006/main">
                  <a:graphicData uri="http://schemas.microsoft.com/office/word/2010/wordprocessingShape">
                    <wps:wsp>
                      <wps:cNvSpPr/>
                      <wps:spPr>
                        <a:xfrm>
                          <a:off x="0" y="0"/>
                          <a:ext cx="2252345" cy="30480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rsidR="001D35AD" w:rsidRDefault="00810148">
                            <w:pPr>
                              <w:spacing w:line="300" w:lineRule="exact"/>
                              <w:jc w:val="center"/>
                              <w:rPr>
                                <w:rFonts w:ascii="宋体" w:hAnsi="宋体"/>
                              </w:rPr>
                            </w:pPr>
                            <w:r>
                              <w:rPr>
                                <w:rFonts w:ascii="宋体" w:hAnsi="宋体" w:cs="仿宋" w:hint="eastAsia"/>
                              </w:rPr>
                              <w:t xml:space="preserve"> </w:t>
                            </w:r>
                            <w:r>
                              <w:rPr>
                                <w:rFonts w:ascii="宋体" w:hAnsi="宋体" w:cs="仿宋" w:hint="eastAsia"/>
                              </w:rPr>
                              <w:t>经审查，不采取行政强制措施</w:t>
                            </w:r>
                          </w:p>
                        </w:txbxContent>
                      </wps:txbx>
                      <wps:bodyPr upright="1"/>
                    </wps:wsp>
                  </a:graphicData>
                </a:graphic>
              </wp:anchor>
            </w:drawing>
          </mc:Choice>
          <mc:Fallback xmlns:wpsCustomData="http://www.wps.cn/officeDocument/2013/wpsCustomData" xmlns:w15="http://schemas.microsoft.com/office/word/2012/wordml">
            <w:pict>
              <v:roundrect id="AutoShape 642" o:spid="_x0000_s1026" o:spt="2" style="position:absolute;left:0pt;margin-left:25.35pt;margin-top:23.7pt;height:24pt;width:177.35pt;z-index:251842560;mso-width-relative:page;mso-height-relative:page;" fillcolor="#FFFFFF" filled="t" stroked="t" coordsize="21600,21600" arcsize="0.166666666666667" o:gfxdata="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JiQim1QAAAAgBAAAPAAAAAAAAAAEAIAAA&#10;ACIAAABkcnMvZG93bnJldi54bWxQSwECFAAUAAAACACHTuJAJTx6Jw8CAABXBAAADgAAAAAAAAAB&#10;ACAAAAAkAQAAZHJzL2Uyb0RvYy54bWxQSwUGAAAAAAYABgBZAQAApQUAAAAA&#10;">
                <v:fill on="t" focussize="0,0"/>
                <v:stroke color="#000000" joinstyle="round"/>
                <v:imagedata o:title=""/>
                <o:lock v:ext="edit" aspectratio="f"/>
                <v:textbox>
                  <w:txbxContent>
                    <w:p>
                      <w:pPr>
                        <w:spacing w:line="300" w:lineRule="exact"/>
                        <w:jc w:val="center"/>
                        <w:rPr>
                          <w:rFonts w:ascii="宋体" w:hAnsi="宋体"/>
                        </w:rPr>
                      </w:pPr>
                      <w:r>
                        <w:rPr>
                          <w:rFonts w:hint="eastAsia" w:ascii="宋体" w:hAnsi="宋体" w:cs="仿宋"/>
                        </w:rPr>
                        <w:t xml:space="preserve"> 经审查，不采取行政强制措施</w:t>
                      </w:r>
                    </w:p>
                  </w:txbxContent>
                </v:textbox>
              </v:roundrect>
            </w:pict>
          </mc:Fallback>
        </mc:AlternateContent>
      </w:r>
      <w:r w:rsidRPr="00E72639">
        <w:rPr>
          <w:rFonts w:ascii="宋体" w:hAnsi="宋体" w:cs="宋体" w:hint="eastAsia"/>
          <w:noProof/>
        </w:rPr>
        <mc:AlternateContent>
          <mc:Choice Requires="wps">
            <w:drawing>
              <wp:anchor distT="0" distB="0" distL="114300" distR="114300" simplePos="0" relativeHeight="251841536" behindDoc="0" locked="0" layoutInCell="1" allowOverlap="1" wp14:anchorId="38C98368" wp14:editId="25C302CD">
                <wp:simplePos x="0" y="0"/>
                <wp:positionH relativeFrom="column">
                  <wp:posOffset>1371600</wp:posOffset>
                </wp:positionH>
                <wp:positionV relativeFrom="paragraph">
                  <wp:posOffset>131445</wp:posOffset>
                </wp:positionV>
                <wp:extent cx="635" cy="180975"/>
                <wp:effectExtent l="37465" t="0" r="38100" b="9525"/>
                <wp:wrapNone/>
                <wp:docPr id="117" name="Line 641"/>
                <wp:cNvGraphicFramePr/>
                <a:graphic xmlns:a="http://schemas.openxmlformats.org/drawingml/2006/main">
                  <a:graphicData uri="http://schemas.microsoft.com/office/word/2010/wordprocessingShape">
                    <wps:wsp>
                      <wps:cNvCnPr/>
                      <wps:spPr>
                        <a:xfrm>
                          <a:off x="0" y="0"/>
                          <a:ext cx="635" cy="18097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Line 641" o:spid="_x0000_s1026" o:spt="20" style="position:absolute;left:0pt;margin-left:108pt;margin-top:10.35pt;height:14.25pt;width:0.05pt;z-index:251841536;mso-width-relative:page;mso-height-relative:page;" filled="f" stroked="t" coordsize="21600,21600" o:gfxdata="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NjEq5Pa&#10;AAAACQEAAA8AAAAAAAAAAQAgAAAAIgAAAGRycy9kb3ducmV2LnhtbFBLAQIUABQAAAAIAIdO4kAn&#10;uhor5QEAAOIDAAAOAAAAAAAAAAEAIAAAACkBAABkcnMvZTJvRG9jLnhtbFBLBQYAAAAABgAGAFkB&#10;AACABQAAAAA=&#10;">
                <v:fill on="f" focussize="0,0"/>
                <v:stroke color="#000000" joinstyle="round" endarrow="block"/>
                <v:imagedata o:title=""/>
                <o:lock v:ext="edit" aspectratio="f"/>
              </v:line>
            </w:pict>
          </mc:Fallback>
        </mc:AlternateContent>
      </w:r>
      <w:r w:rsidRPr="00E72639">
        <w:rPr>
          <w:rFonts w:ascii="宋体" w:hAnsi="宋体" w:cs="宋体" w:hint="eastAsia"/>
          <w:noProof/>
        </w:rPr>
        <mc:AlternateContent>
          <mc:Choice Requires="wps">
            <w:drawing>
              <wp:anchor distT="0" distB="0" distL="114300" distR="114300" simplePos="0" relativeHeight="251834368" behindDoc="0" locked="0" layoutInCell="1" allowOverlap="1" wp14:anchorId="0B720A4B" wp14:editId="31019A5E">
                <wp:simplePos x="0" y="0"/>
                <wp:positionH relativeFrom="column">
                  <wp:posOffset>4229100</wp:posOffset>
                </wp:positionH>
                <wp:positionV relativeFrom="paragraph">
                  <wp:posOffset>108585</wp:posOffset>
                </wp:positionV>
                <wp:extent cx="635" cy="180975"/>
                <wp:effectExtent l="37465" t="0" r="38100" b="9525"/>
                <wp:wrapNone/>
                <wp:docPr id="118" name="Line 3569"/>
                <wp:cNvGraphicFramePr/>
                <a:graphic xmlns:a="http://schemas.openxmlformats.org/drawingml/2006/main">
                  <a:graphicData uri="http://schemas.microsoft.com/office/word/2010/wordprocessingShape">
                    <wps:wsp>
                      <wps:cNvCnPr/>
                      <wps:spPr>
                        <a:xfrm>
                          <a:off x="0" y="0"/>
                          <a:ext cx="635" cy="18097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Line 3569" o:spid="_x0000_s1026" o:spt="20" style="position:absolute;left:0pt;margin-left:333pt;margin-top:8.55pt;height:14.25pt;width:0.05pt;z-index:251834368;mso-width-relative:page;mso-height-relative:page;" filled="f" stroked="t" coordsize="21600,21600" o:gfxdata="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ZQCSwNgA&#10;AAAJAQAADwAAAAAAAAABACAAAAAiAAAAZHJzL2Rvd25yZXYueG1sUEsBAhQAFAAAAAgAh07iQBMd&#10;NInmAQAA4wMAAA4AAAAAAAAAAQAgAAAAJwEAAGRycy9lMm9Eb2MueG1sUEsFBgAAAAAGAAYAWQEA&#10;AH8FAAAAAA==&#10;">
                <v:fill on="f" focussize="0,0"/>
                <v:stroke color="#000000" joinstyle="round" endarrow="block"/>
                <v:imagedata o:title=""/>
                <o:lock v:ext="edit" aspectratio="f"/>
              </v:line>
            </w:pict>
          </mc:Fallback>
        </mc:AlternateContent>
      </w:r>
    </w:p>
    <w:p w:rsidR="001D35AD" w:rsidRPr="00E72639" w:rsidRDefault="00810148">
      <w:pPr>
        <w:rPr>
          <w:rFonts w:ascii="宋体" w:hAnsi="宋体" w:cs="宋体"/>
          <w:sz w:val="28"/>
          <w:szCs w:val="28"/>
        </w:rPr>
      </w:pPr>
      <w:r w:rsidRPr="00E72639">
        <w:rPr>
          <w:rFonts w:ascii="宋体" w:hAnsi="宋体" w:cs="宋体" w:hint="eastAsia"/>
          <w:noProof/>
        </w:rPr>
        <mc:AlternateContent>
          <mc:Choice Requires="wps">
            <w:drawing>
              <wp:anchor distT="0" distB="0" distL="114300" distR="114300" simplePos="0" relativeHeight="251829248" behindDoc="0" locked="0" layoutInCell="1" allowOverlap="1" wp14:anchorId="70B895E5" wp14:editId="745B565E">
                <wp:simplePos x="0" y="0"/>
                <wp:positionH relativeFrom="column">
                  <wp:posOffset>1370965</wp:posOffset>
                </wp:positionH>
                <wp:positionV relativeFrom="paragraph">
                  <wp:posOffset>220980</wp:posOffset>
                </wp:positionV>
                <wp:extent cx="1270" cy="259715"/>
                <wp:effectExtent l="37465" t="0" r="37465" b="6985"/>
                <wp:wrapNone/>
                <wp:docPr id="120" name="Line 3561"/>
                <wp:cNvGraphicFramePr/>
                <a:graphic xmlns:a="http://schemas.openxmlformats.org/drawingml/2006/main">
                  <a:graphicData uri="http://schemas.microsoft.com/office/word/2010/wordprocessingShape">
                    <wps:wsp>
                      <wps:cNvCnPr/>
                      <wps:spPr>
                        <a:xfrm flipH="1">
                          <a:off x="0" y="0"/>
                          <a:ext cx="1270" cy="25971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Line 3561" o:spid="_x0000_s1026" o:spt="20" style="position:absolute;left:0pt;flip:x;margin-left:107.95pt;margin-top:17.4pt;height:20.45pt;width:0.1pt;z-index:251829248;mso-width-relative:page;mso-height-relative:page;" filled="f" stroked="t" coordsize="21600,21600" o:gfxdata="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LZueF7aAAAACQEAAA8AAAAAAAAAAQAgAAAAIgAAAGRycy9kb3ducmV2LnhtbFBLAQIUABQA&#10;AAAIAIdO4kCy6U/Z7gEAAO4DAAAOAAAAAAAAAAEAIAAAACkBAABkcnMvZTJvRG9jLnhtbFBLBQYA&#10;AAAABgAGAFkBAACJBQAAAAA=&#10;">
                <v:fill on="f" focussize="0,0"/>
                <v:stroke color="#000000" joinstyle="round" endarrow="block"/>
                <v:imagedata o:title=""/>
                <o:lock v:ext="edit" aspectratio="f"/>
              </v:line>
            </w:pict>
          </mc:Fallback>
        </mc:AlternateContent>
      </w:r>
      <w:r w:rsidRPr="00E72639">
        <w:rPr>
          <w:rFonts w:ascii="宋体" w:hAnsi="宋体" w:cs="宋体" w:hint="eastAsia"/>
          <w:noProof/>
          <w:sz w:val="28"/>
          <w:szCs w:val="28"/>
        </w:rPr>
        <mc:AlternateContent>
          <mc:Choice Requires="wps">
            <w:drawing>
              <wp:anchor distT="0" distB="0" distL="114300" distR="114300" simplePos="0" relativeHeight="251840512" behindDoc="0" locked="0" layoutInCell="1" allowOverlap="1" wp14:anchorId="6C951C03" wp14:editId="2F607D93">
                <wp:simplePos x="0" y="0"/>
                <wp:positionH relativeFrom="column">
                  <wp:posOffset>4239260</wp:posOffset>
                </wp:positionH>
                <wp:positionV relativeFrom="paragraph">
                  <wp:posOffset>220980</wp:posOffset>
                </wp:positionV>
                <wp:extent cx="635" cy="198120"/>
                <wp:effectExtent l="37465" t="0" r="38100" b="11430"/>
                <wp:wrapNone/>
                <wp:docPr id="121" name="Line 3578"/>
                <wp:cNvGraphicFramePr/>
                <a:graphic xmlns:a="http://schemas.openxmlformats.org/drawingml/2006/main">
                  <a:graphicData uri="http://schemas.microsoft.com/office/word/2010/wordprocessingShape">
                    <wps:wsp>
                      <wps:cNvCnPr/>
                      <wps:spPr>
                        <a:xfrm>
                          <a:off x="0" y="0"/>
                          <a:ext cx="635" cy="19812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Line 3578" o:spid="_x0000_s1026" o:spt="20" style="position:absolute;left:0pt;margin-left:333.8pt;margin-top:17.4pt;height:15.6pt;width:0.05pt;z-index:251840512;mso-width-relative:page;mso-height-relative:page;" filled="f" stroked="t" coordsize="21600,21600" o:gfxdata="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EX5&#10;eIvZAAAACQEAAA8AAAAAAAAAAQAgAAAAIgAAAGRycy9kb3ducmV2LnhtbFBLAQIUABQAAAAIAIdO&#10;4kCrTxzK6QEAAOMDAAAOAAAAAAAAAAEAIAAAACgBAABkcnMvZTJvRG9jLnhtbFBLBQYAAAAABgAG&#10;AFkBAACDBQAAAAA=&#10;">
                <v:fill on="f" focussize="0,0"/>
                <v:stroke color="#000000" joinstyle="round" endarrow="block"/>
                <v:imagedata o:title=""/>
                <o:lock v:ext="edit" aspectratio="f"/>
              </v:line>
            </w:pict>
          </mc:Fallback>
        </mc:AlternateContent>
      </w:r>
    </w:p>
    <w:p w:rsidR="001D35AD" w:rsidRPr="00E72639" w:rsidRDefault="00810148">
      <w:pPr>
        <w:rPr>
          <w:rFonts w:ascii="宋体" w:hAnsi="宋体" w:cs="宋体"/>
          <w:sz w:val="28"/>
          <w:szCs w:val="28"/>
        </w:rPr>
      </w:pPr>
      <w:r w:rsidRPr="00E72639">
        <w:rPr>
          <w:rFonts w:ascii="宋体" w:hAnsi="宋体" w:cs="宋体" w:hint="eastAsia"/>
          <w:noProof/>
        </w:rPr>
        <mc:AlternateContent>
          <mc:Choice Requires="wps">
            <w:drawing>
              <wp:anchor distT="0" distB="0" distL="114300" distR="114300" simplePos="0" relativeHeight="251824128" behindDoc="0" locked="0" layoutInCell="1" allowOverlap="1" wp14:anchorId="0A394411" wp14:editId="51F4EE08">
                <wp:simplePos x="0" y="0"/>
                <wp:positionH relativeFrom="column">
                  <wp:posOffset>533400</wp:posOffset>
                </wp:positionH>
                <wp:positionV relativeFrom="paragraph">
                  <wp:posOffset>62865</wp:posOffset>
                </wp:positionV>
                <wp:extent cx="1531620" cy="340995"/>
                <wp:effectExtent l="4445" t="4445" r="6985" b="16510"/>
                <wp:wrapNone/>
                <wp:docPr id="123" name="AutoShape 624"/>
                <wp:cNvGraphicFramePr/>
                <a:graphic xmlns:a="http://schemas.openxmlformats.org/drawingml/2006/main">
                  <a:graphicData uri="http://schemas.microsoft.com/office/word/2010/wordprocessingShape">
                    <wps:wsp>
                      <wps:cNvSpPr/>
                      <wps:spPr>
                        <a:xfrm>
                          <a:off x="0" y="0"/>
                          <a:ext cx="1531620" cy="34099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rsidR="001D35AD" w:rsidRDefault="00810148">
                            <w:pPr>
                              <w:jc w:val="center"/>
                              <w:rPr>
                                <w:rFonts w:ascii="宋体" w:hAnsi="宋体"/>
                              </w:rPr>
                            </w:pPr>
                            <w:r>
                              <w:rPr>
                                <w:rFonts w:ascii="宋体" w:hAnsi="宋体" w:hint="eastAsia"/>
                              </w:rPr>
                              <w:t>依法作出其他处理</w:t>
                            </w:r>
                          </w:p>
                          <w:p w:rsidR="001D35AD" w:rsidRDefault="001D35AD">
                            <w:pPr>
                              <w:jc w:val="center"/>
                              <w:rPr>
                                <w:rFonts w:ascii="仿宋_GB2312" w:eastAsia="仿宋_GB2312"/>
                              </w:rPr>
                            </w:pPr>
                          </w:p>
                          <w:p w:rsidR="001D35AD" w:rsidRDefault="001D35AD">
                            <w:pPr>
                              <w:jc w:val="center"/>
                              <w:rPr>
                                <w:rFonts w:ascii="仿宋_GB2312" w:eastAsia="仿宋_GB2312"/>
                              </w:rPr>
                            </w:pPr>
                          </w:p>
                          <w:p w:rsidR="001D35AD" w:rsidRDefault="001D35AD">
                            <w:pPr>
                              <w:jc w:val="center"/>
                              <w:rPr>
                                <w:rFonts w:ascii="仿宋_GB2312" w:eastAsia="仿宋_GB2312"/>
                              </w:rPr>
                            </w:pPr>
                          </w:p>
                          <w:p w:rsidR="001D35AD" w:rsidRDefault="001D35AD">
                            <w:pPr>
                              <w:jc w:val="center"/>
                              <w:rPr>
                                <w:rFonts w:ascii="仿宋_GB2312" w:eastAsia="仿宋_GB2312"/>
                              </w:rPr>
                            </w:pPr>
                          </w:p>
                          <w:p w:rsidR="001D35AD" w:rsidRDefault="001D35AD">
                            <w:pPr>
                              <w:jc w:val="center"/>
                              <w:rPr>
                                <w:rFonts w:ascii="仿宋_GB2312" w:eastAsia="仿宋_GB2312"/>
                              </w:rPr>
                            </w:pPr>
                          </w:p>
                          <w:p w:rsidR="001D35AD" w:rsidRDefault="001D35AD">
                            <w:pPr>
                              <w:jc w:val="center"/>
                              <w:rPr>
                                <w:rFonts w:ascii="仿宋_GB2312" w:eastAsia="仿宋_GB2312"/>
                              </w:rPr>
                            </w:pPr>
                          </w:p>
                          <w:p w:rsidR="001D35AD" w:rsidRDefault="001D35AD">
                            <w:pPr>
                              <w:jc w:val="center"/>
                              <w:rPr>
                                <w:rFonts w:ascii="仿宋_GB2312" w:eastAsia="仿宋_GB2312"/>
                              </w:rPr>
                            </w:pPr>
                          </w:p>
                          <w:p w:rsidR="001D35AD" w:rsidRDefault="001D35AD">
                            <w:pPr>
                              <w:jc w:val="center"/>
                              <w:rPr>
                                <w:rFonts w:ascii="仿宋_GB2312" w:eastAsia="仿宋_GB2312"/>
                              </w:rPr>
                            </w:pPr>
                          </w:p>
                          <w:p w:rsidR="001D35AD" w:rsidRDefault="001D35AD">
                            <w:pPr>
                              <w:jc w:val="center"/>
                              <w:rPr>
                                <w:rFonts w:ascii="仿宋_GB2312" w:eastAsia="仿宋_GB2312"/>
                              </w:rPr>
                            </w:pPr>
                          </w:p>
                        </w:txbxContent>
                      </wps:txbx>
                      <wps:bodyPr upright="1"/>
                    </wps:wsp>
                  </a:graphicData>
                </a:graphic>
              </wp:anchor>
            </w:drawing>
          </mc:Choice>
          <mc:Fallback xmlns:wpsCustomData="http://www.wps.cn/officeDocument/2013/wpsCustomData" xmlns:w15="http://schemas.microsoft.com/office/word/2012/wordml">
            <w:pict>
              <v:shape id="AutoShape 624" o:spid="_x0000_s1026" o:spt="176" type="#_x0000_t176" style="position:absolute;left:0pt;margin-left:42pt;margin-top:4.95pt;height:26.85pt;width:120.6pt;z-index:251824128;mso-width-relative:page;mso-height-relative:page;" fillcolor="#FFFFFF" filled="t" stroked="t" coordsize="21600,21600" o:gfxdata="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EvvyDrWAAAABwEAAA8AAAAAAAAAAQAgAAAAIgAAAGRy&#10;cy9kb3ducmV2LnhtbFBLAQIUABQAAAAIAIdO4kCAgjnVBwIAAEUEAAAOAAAAAAAAAAEAIAAAACUB&#10;AABkcnMvZTJvRG9jLnhtbFBLBQYAAAAABgAGAFkBAACeBQAAAAA=&#10;">
                <v:fill on="t" focussize="0,0"/>
                <v:stroke color="#000000" joinstyle="miter"/>
                <v:imagedata o:title=""/>
                <o:lock v:ext="edit" aspectratio="f"/>
                <v:textbox>
                  <w:txbxContent>
                    <w:p>
                      <w:pPr>
                        <w:jc w:val="center"/>
                        <w:rPr>
                          <w:rFonts w:ascii="宋体" w:hAnsi="宋体"/>
                        </w:rPr>
                      </w:pPr>
                      <w:r>
                        <w:rPr>
                          <w:rFonts w:hint="eastAsia" w:ascii="宋体" w:hAnsi="宋体"/>
                        </w:rPr>
                        <w:t>依法作出其他处理</w:t>
                      </w: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txbxContent>
                </v:textbox>
              </v:shape>
            </w:pict>
          </mc:Fallback>
        </mc:AlternateContent>
      </w:r>
      <w:r w:rsidRPr="00E72639">
        <w:rPr>
          <w:rFonts w:ascii="宋体" w:hAnsi="宋体" w:cs="宋体" w:hint="eastAsia"/>
          <w:noProof/>
        </w:rPr>
        <mc:AlternateContent>
          <mc:Choice Requires="wps">
            <w:drawing>
              <wp:anchor distT="0" distB="0" distL="114300" distR="114300" simplePos="0" relativeHeight="251843584" behindDoc="0" locked="0" layoutInCell="1" allowOverlap="1" wp14:anchorId="382A0E80" wp14:editId="407B046A">
                <wp:simplePos x="0" y="0"/>
                <wp:positionH relativeFrom="column">
                  <wp:posOffset>2190750</wp:posOffset>
                </wp:positionH>
                <wp:positionV relativeFrom="paragraph">
                  <wp:posOffset>22860</wp:posOffset>
                </wp:positionV>
                <wp:extent cx="3467100" cy="466725"/>
                <wp:effectExtent l="4445" t="4445" r="14605" b="5080"/>
                <wp:wrapNone/>
                <wp:docPr id="122" name="AutoShape 643"/>
                <wp:cNvGraphicFramePr/>
                <a:graphic xmlns:a="http://schemas.openxmlformats.org/drawingml/2006/main">
                  <a:graphicData uri="http://schemas.microsoft.com/office/word/2010/wordprocessingShape">
                    <wps:wsp>
                      <wps:cNvSpPr/>
                      <wps:spPr>
                        <a:xfrm>
                          <a:off x="0" y="0"/>
                          <a:ext cx="3467100" cy="4667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rsidR="001D35AD" w:rsidRDefault="00810148">
                            <w:pPr>
                              <w:jc w:val="center"/>
                              <w:rPr>
                                <w:rFonts w:ascii="宋体" w:hAnsi="宋体"/>
                              </w:rPr>
                            </w:pPr>
                            <w:r>
                              <w:rPr>
                                <w:rFonts w:ascii="宋体" w:hAnsi="宋体" w:cs="仿宋" w:hint="eastAsia"/>
                              </w:rPr>
                              <w:t>通知当事人到场，二名以上执法人员出示执法证件</w:t>
                            </w:r>
                          </w:p>
                          <w:p w:rsidR="001D35AD" w:rsidRDefault="001D35AD">
                            <w:pPr>
                              <w:jc w:val="center"/>
                              <w:rPr>
                                <w:rFonts w:ascii="仿宋_GB2312" w:eastAsia="仿宋_GB2312"/>
                              </w:rPr>
                            </w:pPr>
                          </w:p>
                          <w:p w:rsidR="001D35AD" w:rsidRDefault="001D35AD">
                            <w:pPr>
                              <w:jc w:val="center"/>
                              <w:rPr>
                                <w:rFonts w:ascii="仿宋_GB2312" w:eastAsia="仿宋_GB2312"/>
                              </w:rPr>
                            </w:pPr>
                          </w:p>
                          <w:p w:rsidR="001D35AD" w:rsidRDefault="001D35AD">
                            <w:pPr>
                              <w:jc w:val="center"/>
                              <w:rPr>
                                <w:rFonts w:ascii="仿宋_GB2312" w:eastAsia="仿宋_GB2312"/>
                              </w:rPr>
                            </w:pPr>
                          </w:p>
                          <w:p w:rsidR="001D35AD" w:rsidRDefault="001D35AD">
                            <w:pPr>
                              <w:jc w:val="center"/>
                              <w:rPr>
                                <w:rFonts w:ascii="仿宋_GB2312" w:eastAsia="仿宋_GB2312"/>
                              </w:rPr>
                            </w:pPr>
                          </w:p>
                          <w:p w:rsidR="001D35AD" w:rsidRDefault="001D35AD">
                            <w:pPr>
                              <w:jc w:val="center"/>
                              <w:rPr>
                                <w:rFonts w:ascii="仿宋_GB2312" w:eastAsia="仿宋_GB2312"/>
                              </w:rPr>
                            </w:pPr>
                          </w:p>
                          <w:p w:rsidR="001D35AD" w:rsidRDefault="001D35AD">
                            <w:pPr>
                              <w:jc w:val="center"/>
                              <w:rPr>
                                <w:rFonts w:ascii="仿宋_GB2312" w:eastAsia="仿宋_GB2312"/>
                              </w:rPr>
                            </w:pPr>
                          </w:p>
                          <w:p w:rsidR="001D35AD" w:rsidRDefault="001D35AD">
                            <w:pPr>
                              <w:jc w:val="center"/>
                              <w:rPr>
                                <w:rFonts w:ascii="仿宋_GB2312" w:eastAsia="仿宋_GB2312"/>
                              </w:rPr>
                            </w:pPr>
                          </w:p>
                          <w:p w:rsidR="001D35AD" w:rsidRDefault="001D35AD">
                            <w:pPr>
                              <w:jc w:val="center"/>
                              <w:rPr>
                                <w:rFonts w:ascii="仿宋_GB2312" w:eastAsia="仿宋_GB2312"/>
                              </w:rPr>
                            </w:pPr>
                          </w:p>
                        </w:txbxContent>
                      </wps:txbx>
                      <wps:bodyPr upright="1"/>
                    </wps:wsp>
                  </a:graphicData>
                </a:graphic>
              </wp:anchor>
            </w:drawing>
          </mc:Choice>
          <mc:Fallback xmlns:wpsCustomData="http://www.wps.cn/officeDocument/2013/wpsCustomData" xmlns:w15="http://schemas.microsoft.com/office/word/2012/wordml">
            <w:pict>
              <v:shape id="AutoShape 643" o:spid="_x0000_s1026" o:spt="176" type="#_x0000_t176" style="position:absolute;left:0pt;margin-left:172.5pt;margin-top:1.8pt;height:36.75pt;width:273pt;z-index:251843584;mso-width-relative:page;mso-height-relative:page;" fillcolor="#FFFFFF" filled="t" stroked="t" coordsize="21600,21600" o:gfxdata="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&#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Exr+HHWAAAACAEAAA8AAAAAAAAAAQAgAAAAIgAAAGRy&#10;cy9kb3ducmV2LnhtbFBLAQIUABQAAAAIAIdO4kDohULUBwIAAEUEAAAOAAAAAAAAAAEAIAAAACUB&#10;AABkcnMvZTJvRG9jLnhtbFBLBQYAAAAABgAGAFkBAACeBQAAAAA=&#10;">
                <v:fill on="t" focussize="0,0"/>
                <v:stroke color="#000000" joinstyle="miter"/>
                <v:imagedata o:title=""/>
                <o:lock v:ext="edit" aspectratio="f"/>
                <v:textbox>
                  <w:txbxContent>
                    <w:p>
                      <w:pPr>
                        <w:jc w:val="center"/>
                        <w:rPr>
                          <w:rFonts w:ascii="宋体" w:hAnsi="宋体"/>
                        </w:rPr>
                      </w:pPr>
                      <w:r>
                        <w:rPr>
                          <w:rFonts w:hint="eastAsia" w:ascii="宋体" w:hAnsi="宋体" w:cs="仿宋"/>
                        </w:rPr>
                        <w:t>通知当事人到场，二名以上执法人员出示执法证件</w:t>
                      </w: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txbxContent>
                </v:textbox>
              </v:shape>
            </w:pict>
          </mc:Fallback>
        </mc:AlternateContent>
      </w:r>
    </w:p>
    <w:p w:rsidR="001D35AD" w:rsidRPr="00E72639" w:rsidRDefault="00810148">
      <w:pPr>
        <w:rPr>
          <w:rFonts w:ascii="宋体" w:hAnsi="宋体" w:cs="宋体"/>
          <w:sz w:val="28"/>
          <w:szCs w:val="28"/>
        </w:rPr>
      </w:pPr>
      <w:r w:rsidRPr="00E72639">
        <w:rPr>
          <w:rFonts w:ascii="宋体" w:hAnsi="宋体" w:cs="宋体" w:hint="eastAsia"/>
          <w:noProof/>
        </w:rPr>
        <mc:AlternateContent>
          <mc:Choice Requires="wps">
            <w:drawing>
              <wp:anchor distT="0" distB="0" distL="114300" distR="114300" simplePos="0" relativeHeight="251830272" behindDoc="0" locked="0" layoutInCell="1" allowOverlap="1" wp14:anchorId="558A81EB" wp14:editId="3DA6F94D">
                <wp:simplePos x="0" y="0"/>
                <wp:positionH relativeFrom="column">
                  <wp:posOffset>3838575</wp:posOffset>
                </wp:positionH>
                <wp:positionV relativeFrom="paragraph">
                  <wp:posOffset>337185</wp:posOffset>
                </wp:positionV>
                <wp:extent cx="1819275" cy="554355"/>
                <wp:effectExtent l="4445" t="4445" r="5080" b="12700"/>
                <wp:wrapNone/>
                <wp:docPr id="127" name="AutoShape 3562"/>
                <wp:cNvGraphicFramePr/>
                <a:graphic xmlns:a="http://schemas.openxmlformats.org/drawingml/2006/main">
                  <a:graphicData uri="http://schemas.microsoft.com/office/word/2010/wordprocessingShape">
                    <wps:wsp>
                      <wps:cNvSpPr/>
                      <wps:spPr>
                        <a:xfrm>
                          <a:off x="0" y="0"/>
                          <a:ext cx="1819275" cy="55435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rsidR="001D35AD" w:rsidRDefault="00810148">
                            <w:pPr>
                              <w:rPr>
                                <w:rFonts w:ascii="宋体" w:hAnsi="宋体" w:cs="仿宋"/>
                              </w:rPr>
                            </w:pPr>
                            <w:r>
                              <w:rPr>
                                <w:rFonts w:ascii="宋体" w:hAnsi="宋体" w:cs="仿宋" w:hint="eastAsia"/>
                              </w:rPr>
                              <w:t>当事人不到场的，邀请见证人到场</w:t>
                            </w:r>
                          </w:p>
                        </w:txbxContent>
                      </wps:txbx>
                      <wps:bodyPr upright="1"/>
                    </wps:wsp>
                  </a:graphicData>
                </a:graphic>
              </wp:anchor>
            </w:drawing>
          </mc:Choice>
          <mc:Fallback xmlns:wpsCustomData="http://www.wps.cn/officeDocument/2013/wpsCustomData" xmlns:w15="http://schemas.microsoft.com/office/word/2012/wordml">
            <w:pict>
              <v:roundrect id="AutoShape 3562" o:spid="_x0000_s1026" o:spt="2" style="position:absolute;left:0pt;margin-left:302.25pt;margin-top:26.55pt;height:43.65pt;width:143.25pt;z-index:251830272;mso-width-relative:page;mso-height-relative:page;" fillcolor="#FFFFFF" filled="t" stroked="t" coordsize="21600,21600" arcsize="0.166666666666667" o:gfxdata="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KtG7C3WAAAACgEAAA8AAAAAAAAAAQAg&#10;AAAAIgAAAGRycy9kb3ducmV2LnhtbFBLAQIUABQAAAAIAIdO4kCuxbm0EAIAAFgEAAAOAAAAAAAA&#10;AAEAIAAAACUBAABkcnMvZTJvRG9jLnhtbFBLBQYAAAAABgAGAFkBAACnBQAAAAA=&#10;">
                <v:fill on="t" focussize="0,0"/>
                <v:stroke color="#000000" joinstyle="round"/>
                <v:imagedata o:title=""/>
                <o:lock v:ext="edit" aspectratio="f"/>
                <v:textbox>
                  <w:txbxContent>
                    <w:p>
                      <w:pPr>
                        <w:rPr>
                          <w:rFonts w:ascii="宋体" w:hAnsi="宋体" w:cs="仿宋"/>
                        </w:rPr>
                      </w:pPr>
                      <w:r>
                        <w:rPr>
                          <w:rFonts w:hint="eastAsia" w:ascii="宋体" w:hAnsi="宋体" w:cs="仿宋"/>
                        </w:rPr>
                        <w:t>当事人不到场的，邀请见证人到场</w:t>
                      </w:r>
                    </w:p>
                  </w:txbxContent>
                </v:textbox>
              </v:roundrect>
            </w:pict>
          </mc:Fallback>
        </mc:AlternateContent>
      </w:r>
      <w:r w:rsidRPr="00E72639">
        <w:rPr>
          <w:rFonts w:ascii="宋体" w:hAnsi="宋体" w:cs="宋体" w:hint="eastAsia"/>
          <w:noProof/>
          <w:sz w:val="28"/>
          <w:szCs w:val="28"/>
        </w:rPr>
        <mc:AlternateContent>
          <mc:Choice Requires="wps">
            <w:drawing>
              <wp:anchor distT="0" distB="0" distL="114300" distR="114300" simplePos="0" relativeHeight="251828224" behindDoc="0" locked="0" layoutInCell="1" allowOverlap="1" wp14:anchorId="66310565" wp14:editId="01A8D327">
                <wp:simplePos x="0" y="0"/>
                <wp:positionH relativeFrom="column">
                  <wp:posOffset>361950</wp:posOffset>
                </wp:positionH>
                <wp:positionV relativeFrom="paragraph">
                  <wp:posOffset>337185</wp:posOffset>
                </wp:positionV>
                <wp:extent cx="3438525" cy="554355"/>
                <wp:effectExtent l="4445" t="4445" r="5080" b="12700"/>
                <wp:wrapNone/>
                <wp:docPr id="128" name="AutoShape 3559"/>
                <wp:cNvGraphicFramePr/>
                <a:graphic xmlns:a="http://schemas.openxmlformats.org/drawingml/2006/main">
                  <a:graphicData uri="http://schemas.microsoft.com/office/word/2010/wordprocessingShape">
                    <wps:wsp>
                      <wps:cNvSpPr/>
                      <wps:spPr>
                        <a:xfrm>
                          <a:off x="0" y="0"/>
                          <a:ext cx="3438525" cy="55435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rsidR="001D35AD" w:rsidRDefault="00810148">
                            <w:pPr>
                              <w:rPr>
                                <w:rFonts w:ascii="宋体" w:hAnsi="宋体" w:cs="仿宋"/>
                              </w:rPr>
                            </w:pPr>
                            <w:r>
                              <w:rPr>
                                <w:rFonts w:ascii="宋体" w:hAnsi="宋体" w:cs="仿宋" w:hint="eastAsia"/>
                              </w:rPr>
                              <w:t>当事人到场的，告知当事人采取行政强制措施的理由、依据以及当事人依法享有的权利和救济途径</w:t>
                            </w:r>
                          </w:p>
                        </w:txbxContent>
                      </wps:txbx>
                      <wps:bodyPr upright="1"/>
                    </wps:wsp>
                  </a:graphicData>
                </a:graphic>
              </wp:anchor>
            </w:drawing>
          </mc:Choice>
          <mc:Fallback xmlns:wpsCustomData="http://www.wps.cn/officeDocument/2013/wpsCustomData" xmlns:w15="http://schemas.microsoft.com/office/word/2012/wordml">
            <w:pict>
              <v:roundrect id="AutoShape 3559" o:spid="_x0000_s1026" o:spt="2" style="position:absolute;left:0pt;margin-left:28.5pt;margin-top:26.55pt;height:43.65pt;width:270.75pt;z-index:251828224;mso-width-relative:page;mso-height-relative:page;" fillcolor="#FFFFFF" filled="t" stroked="t" coordsize="21600,21600" arcsize="0.166666666666667" o:gfxdata="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UcIOE1gAAAAkBAAAPAAAAAAAAAAEAIAAA&#10;ACIAAABkcnMvZG93bnJldi54bWxQSwECFAAUAAAACACHTuJAj0ceWA4CAABYBAAADgAAAAAAAAAB&#10;ACAAAAAlAQAAZHJzL2Uyb0RvYy54bWxQSwUGAAAAAAYABgBZAQAApQUAAAAA&#10;">
                <v:fill on="t" focussize="0,0"/>
                <v:stroke color="#000000" joinstyle="round"/>
                <v:imagedata o:title=""/>
                <o:lock v:ext="edit" aspectratio="f"/>
                <v:textbox>
                  <w:txbxContent>
                    <w:p>
                      <w:pPr>
                        <w:rPr>
                          <w:rFonts w:ascii="宋体" w:hAnsi="宋体" w:cs="仿宋"/>
                        </w:rPr>
                      </w:pPr>
                      <w:r>
                        <w:rPr>
                          <w:rFonts w:hint="eastAsia" w:ascii="宋体" w:hAnsi="宋体" w:cs="仿宋"/>
                        </w:rPr>
                        <w:t>当事人到场的，告知当事人采取行政强制措施的理由、依据以及当事人依法享有的权利和救济途径</w:t>
                      </w:r>
                    </w:p>
                  </w:txbxContent>
                </v:textbox>
              </v:roundrect>
            </w:pict>
          </mc:Fallback>
        </mc:AlternateContent>
      </w:r>
      <w:r w:rsidRPr="00E72639">
        <w:rPr>
          <w:rFonts w:ascii="宋体" w:hAnsi="宋体" w:cs="宋体" w:hint="eastAsia"/>
          <w:noProof/>
        </w:rPr>
        <mc:AlternateContent>
          <mc:Choice Requires="wps">
            <w:drawing>
              <wp:anchor distT="0" distB="0" distL="114300" distR="114300" simplePos="0" relativeHeight="251838464" behindDoc="0" locked="0" layoutInCell="1" allowOverlap="1" wp14:anchorId="12345A76" wp14:editId="7D7F09ED">
                <wp:simplePos x="0" y="0"/>
                <wp:positionH relativeFrom="column">
                  <wp:posOffset>2971800</wp:posOffset>
                </wp:positionH>
                <wp:positionV relativeFrom="paragraph">
                  <wp:posOffset>110490</wp:posOffset>
                </wp:positionV>
                <wp:extent cx="635" cy="198120"/>
                <wp:effectExtent l="37465" t="0" r="38100" b="11430"/>
                <wp:wrapNone/>
                <wp:docPr id="125" name="Line 3576"/>
                <wp:cNvGraphicFramePr/>
                <a:graphic xmlns:a="http://schemas.openxmlformats.org/drawingml/2006/main">
                  <a:graphicData uri="http://schemas.microsoft.com/office/word/2010/wordprocessingShape">
                    <wps:wsp>
                      <wps:cNvCnPr/>
                      <wps:spPr>
                        <a:xfrm>
                          <a:off x="0" y="0"/>
                          <a:ext cx="635" cy="19812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Line 3576" o:spid="_x0000_s1026" o:spt="20" style="position:absolute;left:0pt;margin-left:234pt;margin-top:8.7pt;height:15.6pt;width:0.05pt;z-index:251838464;mso-width-relative:page;mso-height-relative:page;" filled="f" stroked="t" coordsize="21600,21600" o:gfxdata="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A7ELMa&#10;2AAAAAkBAAAPAAAAAAAAAAEAIAAAACIAAABkcnMvZG93bnJldi54bWxQSwECFAAUAAAACACHTuJA&#10;LfB3O+gBAADjAwAADgAAAAAAAAABACAAAAAnAQAAZHJzL2Uyb0RvYy54bWxQSwUGAAAAAAYABgBZ&#10;AQAAgQUAAAAA&#10;">
                <v:fill on="f" focussize="0,0"/>
                <v:stroke color="#000000" joinstyle="round" endarrow="block"/>
                <v:imagedata o:title=""/>
                <o:lock v:ext="edit" aspectratio="f"/>
              </v:line>
            </w:pict>
          </mc:Fallback>
        </mc:AlternateContent>
      </w:r>
      <w:r w:rsidRPr="00E72639">
        <w:rPr>
          <w:rFonts w:ascii="宋体" w:hAnsi="宋体" w:cs="宋体" w:hint="eastAsia"/>
          <w:noProof/>
        </w:rPr>
        <mc:AlternateContent>
          <mc:Choice Requires="wps">
            <w:drawing>
              <wp:anchor distT="0" distB="0" distL="114300" distR="114300" simplePos="0" relativeHeight="251839488" behindDoc="0" locked="0" layoutInCell="1" allowOverlap="1" wp14:anchorId="360CFF3E" wp14:editId="2BA8B502">
                <wp:simplePos x="0" y="0"/>
                <wp:positionH relativeFrom="column">
                  <wp:posOffset>4653280</wp:posOffset>
                </wp:positionH>
                <wp:positionV relativeFrom="paragraph">
                  <wp:posOffset>120015</wp:posOffset>
                </wp:positionV>
                <wp:extent cx="635" cy="198120"/>
                <wp:effectExtent l="37465" t="0" r="38100" b="11430"/>
                <wp:wrapNone/>
                <wp:docPr id="124" name="Line 3577"/>
                <wp:cNvGraphicFramePr/>
                <a:graphic xmlns:a="http://schemas.openxmlformats.org/drawingml/2006/main">
                  <a:graphicData uri="http://schemas.microsoft.com/office/word/2010/wordprocessingShape">
                    <wps:wsp>
                      <wps:cNvCnPr/>
                      <wps:spPr>
                        <a:xfrm>
                          <a:off x="0" y="0"/>
                          <a:ext cx="635" cy="19812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Line 3577" o:spid="_x0000_s1026" o:spt="20" style="position:absolute;left:0pt;margin-left:366.4pt;margin-top:9.45pt;height:15.6pt;width:0.05pt;z-index:251839488;mso-width-relative:page;mso-height-relative:page;" filled="f" stroked="t" coordsize="21600,21600" o:gfxdata="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ekGI&#10;MdgAAAAJAQAADwAAAAAAAAABACAAAAAiAAAAZHJzL2Rvd25yZXYueG1sUEsBAhQAFAAAAAgAh07i&#10;QJ3Xq+fpAQAA4wMAAA4AAAAAAAAAAQAgAAAAJwEAAGRycy9lMm9Eb2MueG1sUEsFBgAAAAAGAAYA&#10;WQEAAIIFAAAAAA==&#10;">
                <v:fill on="f" focussize="0,0"/>
                <v:stroke color="#000000" joinstyle="round" endarrow="block"/>
                <v:imagedata o:title=""/>
                <o:lock v:ext="edit" aspectratio="f"/>
              </v:line>
            </w:pict>
          </mc:Fallback>
        </mc:AlternateContent>
      </w:r>
    </w:p>
    <w:p w:rsidR="001D35AD" w:rsidRPr="00E72639" w:rsidRDefault="001D35AD">
      <w:pPr>
        <w:rPr>
          <w:rFonts w:ascii="宋体" w:hAnsi="宋体" w:cs="宋体"/>
          <w:sz w:val="28"/>
          <w:szCs w:val="28"/>
        </w:rPr>
      </w:pPr>
    </w:p>
    <w:p w:rsidR="001D35AD" w:rsidRPr="00E72639" w:rsidRDefault="00810148">
      <w:pPr>
        <w:rPr>
          <w:rFonts w:ascii="宋体" w:hAnsi="宋体" w:cs="宋体"/>
          <w:sz w:val="28"/>
          <w:szCs w:val="28"/>
        </w:rPr>
      </w:pPr>
      <w:r w:rsidRPr="00E72639">
        <w:rPr>
          <w:rFonts w:ascii="宋体" w:hAnsi="宋体" w:cs="宋体" w:hint="eastAsia"/>
          <w:noProof/>
        </w:rPr>
        <mc:AlternateContent>
          <mc:Choice Requires="wps">
            <w:drawing>
              <wp:anchor distT="0" distB="0" distL="114300" distR="114300" simplePos="0" relativeHeight="251835392" behindDoc="0" locked="0" layoutInCell="1" allowOverlap="1" wp14:anchorId="27877639" wp14:editId="12CF4253">
                <wp:simplePos x="0" y="0"/>
                <wp:positionH relativeFrom="column">
                  <wp:posOffset>1990725</wp:posOffset>
                </wp:positionH>
                <wp:positionV relativeFrom="paragraph">
                  <wp:posOffset>99060</wp:posOffset>
                </wp:positionV>
                <wp:extent cx="1270" cy="190500"/>
                <wp:effectExtent l="37465" t="0" r="37465" b="0"/>
                <wp:wrapNone/>
                <wp:docPr id="130" name="Line 3570"/>
                <wp:cNvGraphicFramePr/>
                <a:graphic xmlns:a="http://schemas.openxmlformats.org/drawingml/2006/main">
                  <a:graphicData uri="http://schemas.microsoft.com/office/word/2010/wordprocessingShape">
                    <wps:wsp>
                      <wps:cNvCnPr/>
                      <wps:spPr>
                        <a:xfrm>
                          <a:off x="0" y="0"/>
                          <a:ext cx="1270" cy="19050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Line 3570" o:spid="_x0000_s1026" o:spt="20" style="position:absolute;left:0pt;margin-left:156.75pt;margin-top:7.8pt;height:15pt;width:0.1pt;z-index:251835392;mso-width-relative:page;mso-height-relative:page;" filled="f" stroked="t" coordsize="21600,21600" o:gfxdata="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AVhzmz&#10;2QAAAAkBAAAPAAAAAAAAAAEAIAAAACIAAABkcnMvZG93bnJldi54bWxQSwECFAAUAAAACACHTuJA&#10;+yaQ2OcBAADkAwAADgAAAAAAAAABACAAAAAoAQAAZHJzL2Uyb0RvYy54bWxQSwUGAAAAAAYABgBZ&#10;AQAAgQUAAAAA&#10;">
                <v:fill on="f" focussize="0,0"/>
                <v:stroke color="#000000" joinstyle="round" endarrow="block"/>
                <v:imagedata o:title=""/>
                <o:lock v:ext="edit" aspectratio="f"/>
              </v:line>
            </w:pict>
          </mc:Fallback>
        </mc:AlternateContent>
      </w:r>
      <w:r w:rsidRPr="00E72639">
        <w:rPr>
          <w:rFonts w:ascii="宋体" w:hAnsi="宋体" w:cs="宋体" w:hint="eastAsia"/>
          <w:noProof/>
        </w:rPr>
        <mc:AlternateContent>
          <mc:Choice Requires="wps">
            <w:drawing>
              <wp:anchor distT="0" distB="0" distL="114300" distR="114300" simplePos="0" relativeHeight="251836416" behindDoc="0" locked="0" layoutInCell="1" allowOverlap="1" wp14:anchorId="3651EB20" wp14:editId="7FB5F7B9">
                <wp:simplePos x="0" y="0"/>
                <wp:positionH relativeFrom="column">
                  <wp:posOffset>4674235</wp:posOffset>
                </wp:positionH>
                <wp:positionV relativeFrom="paragraph">
                  <wp:posOffset>93345</wp:posOffset>
                </wp:positionV>
                <wp:extent cx="635" cy="703580"/>
                <wp:effectExtent l="38100" t="0" r="37465" b="1270"/>
                <wp:wrapNone/>
                <wp:docPr id="126" name="Line 3571"/>
                <wp:cNvGraphicFramePr/>
                <a:graphic xmlns:a="http://schemas.openxmlformats.org/drawingml/2006/main">
                  <a:graphicData uri="http://schemas.microsoft.com/office/word/2010/wordprocessingShape">
                    <wps:wsp>
                      <wps:cNvCnPr/>
                      <wps:spPr>
                        <a:xfrm flipH="1">
                          <a:off x="0" y="0"/>
                          <a:ext cx="635" cy="70358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Line 3571" o:spid="_x0000_s1026" o:spt="20" style="position:absolute;left:0pt;flip:x;margin-left:368.05pt;margin-top:7.35pt;height:55.4pt;width:0.05pt;z-index:251836416;mso-width-relative:page;mso-height-relative:page;" filled="f" stroked="t" coordsize="21600,21600" o:gfxdata="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eVohq2QAAAAoBAAAPAAAAAAAAAAEAIAAAACIAAABkcnMvZG93bnJldi54bWxQSwECFAAU&#10;AAAACACHTuJA2yWmkPABAADtAwAADgAAAAAAAAABACAAAAAoAQAAZHJzL2Uyb0RvYy54bWxQSwUG&#10;AAAAAAYABgBZAQAAigUAAAAA&#10;">
                <v:fill on="f" focussize="0,0"/>
                <v:stroke color="#000000" joinstyle="round" endarrow="block"/>
                <v:imagedata o:title=""/>
                <o:lock v:ext="edit" aspectratio="f"/>
              </v:line>
            </w:pict>
          </mc:Fallback>
        </mc:AlternateContent>
      </w:r>
      <w:r w:rsidRPr="00E72639">
        <w:rPr>
          <w:rFonts w:ascii="宋体" w:hAnsi="宋体" w:cs="宋体" w:hint="eastAsia"/>
          <w:noProof/>
        </w:rPr>
        <mc:AlternateContent>
          <mc:Choice Requires="wps">
            <w:drawing>
              <wp:anchor distT="0" distB="0" distL="114300" distR="114300" simplePos="0" relativeHeight="251831296" behindDoc="0" locked="0" layoutInCell="1" allowOverlap="1" wp14:anchorId="7391855F" wp14:editId="30B68A0B">
                <wp:simplePos x="0" y="0"/>
                <wp:positionH relativeFrom="column">
                  <wp:posOffset>371475</wp:posOffset>
                </wp:positionH>
                <wp:positionV relativeFrom="paragraph">
                  <wp:posOffset>289560</wp:posOffset>
                </wp:positionV>
                <wp:extent cx="2933700" cy="318135"/>
                <wp:effectExtent l="4445" t="5080" r="14605" b="19685"/>
                <wp:wrapNone/>
                <wp:docPr id="129" name="AutoShape 3563"/>
                <wp:cNvGraphicFramePr/>
                <a:graphic xmlns:a="http://schemas.openxmlformats.org/drawingml/2006/main">
                  <a:graphicData uri="http://schemas.microsoft.com/office/word/2010/wordprocessingShape">
                    <wps:wsp>
                      <wps:cNvSpPr/>
                      <wps:spPr>
                        <a:xfrm>
                          <a:off x="0" y="0"/>
                          <a:ext cx="2933700" cy="31813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rsidR="001D35AD" w:rsidRDefault="00810148">
                            <w:pPr>
                              <w:jc w:val="center"/>
                              <w:rPr>
                                <w:rFonts w:ascii="宋体" w:hAnsi="宋体" w:cs="仿宋"/>
                              </w:rPr>
                            </w:pPr>
                            <w:r>
                              <w:rPr>
                                <w:rFonts w:ascii="宋体" w:hAnsi="宋体" w:cs="仿宋" w:hint="eastAsia"/>
                              </w:rPr>
                              <w:t>听取并审核当事人的陈述和申辩</w:t>
                            </w:r>
                          </w:p>
                          <w:p w:rsidR="001D35AD" w:rsidRDefault="001D35AD"/>
                        </w:txbxContent>
                      </wps:txbx>
                      <wps:bodyPr upright="1"/>
                    </wps:wsp>
                  </a:graphicData>
                </a:graphic>
              </wp:anchor>
            </w:drawing>
          </mc:Choice>
          <mc:Fallback xmlns:wpsCustomData="http://www.wps.cn/officeDocument/2013/wpsCustomData" xmlns:w15="http://schemas.microsoft.com/office/word/2012/wordml">
            <w:pict>
              <v:roundrect id="AutoShape 3563" o:spid="_x0000_s1026" o:spt="2" style="position:absolute;left:0pt;margin-left:29.25pt;margin-top:22.8pt;height:25.05pt;width:231pt;z-index:251831296;mso-width-relative:page;mso-height-relative:page;" fillcolor="#FFFFFF" filled="t" stroked="t" coordsize="21600,21600" arcsize="0.166666666666667" o:gfxdata="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P/qaPXVAAAACAEAAA8AAAAAAAAAAQAg&#10;AAAAIgAAAGRycy9kb3ducmV2LnhtbFBLAQIUABQAAAAIAIdO4kDdeOVOEQIAAFgEAAAOAAAAAAAA&#10;AAEAIAAAACQBAABkcnMvZTJvRG9jLnhtbFBLBQYAAAAABgAGAFkBAACnBQAAAAA=&#10;">
                <v:fill on="t" focussize="0,0"/>
                <v:stroke color="#000000" joinstyle="round"/>
                <v:imagedata o:title=""/>
                <o:lock v:ext="edit" aspectratio="f"/>
                <v:textbox>
                  <w:txbxContent>
                    <w:p>
                      <w:pPr>
                        <w:jc w:val="center"/>
                        <w:rPr>
                          <w:rFonts w:ascii="宋体" w:hAnsi="宋体" w:cs="仿宋"/>
                        </w:rPr>
                      </w:pPr>
                      <w:r>
                        <w:rPr>
                          <w:rFonts w:hint="eastAsia" w:ascii="宋体" w:hAnsi="宋体" w:cs="仿宋"/>
                        </w:rPr>
                        <w:t>听取并审核当事人的陈述和申辩</w:t>
                      </w:r>
                    </w:p>
                    <w:p/>
                  </w:txbxContent>
                </v:textbox>
              </v:roundrect>
            </w:pict>
          </mc:Fallback>
        </mc:AlternateContent>
      </w:r>
    </w:p>
    <w:p w:rsidR="001D35AD" w:rsidRPr="00E72639" w:rsidRDefault="00810148">
      <w:pPr>
        <w:rPr>
          <w:rFonts w:ascii="宋体" w:hAnsi="宋体" w:cs="宋体"/>
          <w:sz w:val="28"/>
          <w:szCs w:val="28"/>
        </w:rPr>
      </w:pPr>
      <w:r w:rsidRPr="00E72639">
        <w:rPr>
          <w:rFonts w:ascii="宋体" w:hAnsi="宋体" w:cs="宋体" w:hint="eastAsia"/>
          <w:noProof/>
        </w:rPr>
        <mc:AlternateContent>
          <mc:Choice Requires="wps">
            <w:drawing>
              <wp:anchor distT="0" distB="0" distL="114300" distR="114300" simplePos="0" relativeHeight="251855872" behindDoc="0" locked="0" layoutInCell="1" allowOverlap="1" wp14:anchorId="28AE9E3E" wp14:editId="4DF96905">
                <wp:simplePos x="0" y="0"/>
                <wp:positionH relativeFrom="column">
                  <wp:posOffset>1982470</wp:posOffset>
                </wp:positionH>
                <wp:positionV relativeFrom="paragraph">
                  <wp:posOffset>211455</wp:posOffset>
                </wp:positionV>
                <wp:extent cx="635" cy="185420"/>
                <wp:effectExtent l="37465" t="0" r="38100" b="5080"/>
                <wp:wrapNone/>
                <wp:docPr id="131" name="Line 655"/>
                <wp:cNvGraphicFramePr/>
                <a:graphic xmlns:a="http://schemas.openxmlformats.org/drawingml/2006/main">
                  <a:graphicData uri="http://schemas.microsoft.com/office/word/2010/wordprocessingShape">
                    <wps:wsp>
                      <wps:cNvCnPr/>
                      <wps:spPr>
                        <a:xfrm>
                          <a:off x="0" y="0"/>
                          <a:ext cx="635" cy="18542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Line 655" o:spid="_x0000_s1026" o:spt="20" style="position:absolute;left:0pt;margin-left:156.1pt;margin-top:16.65pt;height:14.6pt;width:0.05pt;z-index:251855872;mso-width-relative:page;mso-height-relative:page;" filled="f" stroked="t" coordsize="21600,21600" o:gfxdata="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L77X&#10;2dkAAAAJAQAADwAAAAAAAAABACAAAAAiAAAAZHJzL2Rvd25yZXYueG1sUEsBAhQAFAAAAAgAh07i&#10;QFzrR/noAQAA4gMAAA4AAAAAAAAAAQAgAAAAKAEAAGRycy9lMm9Eb2MueG1sUEsFBgAAAAAGAAYA&#10;WQEAAIIFAAAAAA==&#10;">
                <v:fill on="f" focussize="0,0"/>
                <v:stroke color="#000000" joinstyle="round" endarrow="block"/>
                <v:imagedata o:title=""/>
                <o:lock v:ext="edit" aspectratio="f"/>
              </v:line>
            </w:pict>
          </mc:Fallback>
        </mc:AlternateContent>
      </w:r>
      <w:r w:rsidRPr="00E72639">
        <w:rPr>
          <w:rFonts w:ascii="宋体" w:hAnsi="宋体" w:cs="宋体" w:hint="eastAsia"/>
          <w:noProof/>
        </w:rPr>
        <mc:AlternateContent>
          <mc:Choice Requires="wps">
            <w:drawing>
              <wp:anchor distT="0" distB="0" distL="114300" distR="114300" simplePos="0" relativeHeight="251832320" behindDoc="0" locked="0" layoutInCell="1" allowOverlap="1" wp14:anchorId="14DC1699" wp14:editId="5A5BA341">
                <wp:simplePos x="0" y="0"/>
                <wp:positionH relativeFrom="column">
                  <wp:posOffset>695325</wp:posOffset>
                </wp:positionH>
                <wp:positionV relativeFrom="paragraph">
                  <wp:posOffset>372110</wp:posOffset>
                </wp:positionV>
                <wp:extent cx="4667250" cy="502285"/>
                <wp:effectExtent l="4445" t="4445" r="14605" b="7620"/>
                <wp:wrapNone/>
                <wp:docPr id="132" name="AutoShape 3565"/>
                <wp:cNvGraphicFramePr/>
                <a:graphic xmlns:a="http://schemas.openxmlformats.org/drawingml/2006/main">
                  <a:graphicData uri="http://schemas.microsoft.com/office/word/2010/wordprocessingShape">
                    <wps:wsp>
                      <wps:cNvSpPr/>
                      <wps:spPr>
                        <a:xfrm>
                          <a:off x="0" y="0"/>
                          <a:ext cx="4667250" cy="50228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rsidR="001D35AD" w:rsidRDefault="00810148">
                            <w:pPr>
                              <w:spacing w:line="280" w:lineRule="exact"/>
                              <w:jc w:val="center"/>
                              <w:rPr>
                                <w:rFonts w:ascii="宋体" w:hAnsi="宋体" w:cs="仿宋"/>
                                <w:szCs w:val="21"/>
                              </w:rPr>
                            </w:pPr>
                            <w:r>
                              <w:rPr>
                                <w:rFonts w:ascii="宋体" w:hAnsi="宋体" w:cs="仿宋" w:hint="eastAsia"/>
                                <w:szCs w:val="21"/>
                              </w:rPr>
                              <w:t>制作现场笔录，由当事人（或见证人）、执法人员签名或盖章确认，</w:t>
                            </w:r>
                          </w:p>
                          <w:p w:rsidR="001D35AD" w:rsidRDefault="00810148">
                            <w:pPr>
                              <w:spacing w:line="280" w:lineRule="exact"/>
                              <w:jc w:val="center"/>
                              <w:rPr>
                                <w:rFonts w:ascii="宋体" w:hAnsi="宋体" w:cs="仿宋"/>
                                <w:szCs w:val="21"/>
                              </w:rPr>
                            </w:pPr>
                            <w:r>
                              <w:rPr>
                                <w:rFonts w:ascii="宋体" w:hAnsi="宋体" w:cs="仿宋" w:hint="eastAsia"/>
                                <w:szCs w:val="21"/>
                              </w:rPr>
                              <w:t>向当事人送达行政强制措施决定书</w:t>
                            </w:r>
                          </w:p>
                          <w:p w:rsidR="001D35AD" w:rsidRDefault="001D35AD"/>
                        </w:txbxContent>
                      </wps:txbx>
                      <wps:bodyPr upright="1"/>
                    </wps:wsp>
                  </a:graphicData>
                </a:graphic>
              </wp:anchor>
            </w:drawing>
          </mc:Choice>
          <mc:Fallback xmlns:wpsCustomData="http://www.wps.cn/officeDocument/2013/wpsCustomData" xmlns:w15="http://schemas.microsoft.com/office/word/2012/wordml">
            <w:pict>
              <v:roundrect id="AutoShape 3565" o:spid="_x0000_s1026" o:spt="2" style="position:absolute;left:0pt;margin-left:54.75pt;margin-top:29.3pt;height:39.55pt;width:367.5pt;z-index:251832320;mso-width-relative:page;mso-height-relative:page;" fillcolor="#FFFFFF" filled="t" stroked="t" coordsize="21600,21600" arcsize="0.166666666666667" o:gfxdata="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whUZrdYAAAAKAQAADwAAAAAAAAABACAA&#10;AAAiAAAAZHJzL2Rvd25yZXYueG1sUEsBAhQAFAAAAAgAh07iQM2/VXQPAgAAWAQAAA4AAAAAAAAA&#10;AQAgAAAAJQEAAGRycy9lMm9Eb2MueG1sUEsFBgAAAAAGAAYAWQEAAKYFAAAAAA==&#10;">
                <v:fill on="t" focussize="0,0"/>
                <v:stroke color="#000000" joinstyle="round"/>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cs="仿宋"/>
                          <w:sz w:val="21"/>
                          <w:szCs w:val="21"/>
                        </w:rPr>
                      </w:pPr>
                      <w:r>
                        <w:rPr>
                          <w:rFonts w:hint="eastAsia" w:ascii="宋体" w:hAnsi="宋体" w:cs="仿宋"/>
                          <w:sz w:val="21"/>
                          <w:szCs w:val="21"/>
                        </w:rPr>
                        <w:t>制作现场笔录，由当事人（或见证人）、执法人员签名或盖章确认，</w:t>
                      </w:r>
                    </w:p>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ascii="宋体" w:hAnsi="宋体" w:cs="仿宋"/>
                          <w:sz w:val="21"/>
                          <w:szCs w:val="21"/>
                        </w:rPr>
                      </w:pPr>
                      <w:r>
                        <w:rPr>
                          <w:rFonts w:hint="eastAsia" w:ascii="宋体" w:hAnsi="宋体" w:cs="仿宋"/>
                          <w:sz w:val="21"/>
                          <w:szCs w:val="21"/>
                        </w:rPr>
                        <w:t>向当事人送达行政强制措施决定书</w:t>
                      </w:r>
                    </w:p>
                    <w:p/>
                  </w:txbxContent>
                </v:textbox>
              </v:roundrect>
            </w:pict>
          </mc:Fallback>
        </mc:AlternateContent>
      </w:r>
    </w:p>
    <w:p w:rsidR="001D35AD" w:rsidRPr="00E72639" w:rsidRDefault="001D35AD">
      <w:pPr>
        <w:rPr>
          <w:rFonts w:ascii="宋体" w:hAnsi="宋体" w:cs="宋体"/>
          <w:sz w:val="28"/>
          <w:szCs w:val="28"/>
        </w:rPr>
      </w:pPr>
    </w:p>
    <w:p w:rsidR="001D35AD" w:rsidRPr="00E72639" w:rsidRDefault="00810148">
      <w:pPr>
        <w:rPr>
          <w:rFonts w:ascii="宋体" w:hAnsi="宋体" w:cs="宋体"/>
          <w:sz w:val="28"/>
          <w:szCs w:val="28"/>
        </w:rPr>
      </w:pPr>
      <w:r w:rsidRPr="00E72639">
        <w:rPr>
          <w:rFonts w:ascii="宋体" w:hAnsi="宋体" w:cs="宋体" w:hint="eastAsia"/>
          <w:noProof/>
        </w:rPr>
        <mc:AlternateContent>
          <mc:Choice Requires="wps">
            <w:drawing>
              <wp:anchor distT="0" distB="0" distL="114300" distR="114300" simplePos="0" relativeHeight="251857920" behindDoc="0" locked="0" layoutInCell="1" allowOverlap="1" wp14:anchorId="21E8AAC4" wp14:editId="75EBE7DC">
                <wp:simplePos x="0" y="0"/>
                <wp:positionH relativeFrom="column">
                  <wp:posOffset>774065</wp:posOffset>
                </wp:positionH>
                <wp:positionV relativeFrom="paragraph">
                  <wp:posOffset>220980</wp:posOffset>
                </wp:positionV>
                <wp:extent cx="4511040" cy="300990"/>
                <wp:effectExtent l="4445" t="5080" r="18415" b="17780"/>
                <wp:wrapNone/>
                <wp:docPr id="133" name="自选图形 130"/>
                <wp:cNvGraphicFramePr/>
                <a:graphic xmlns:a="http://schemas.openxmlformats.org/drawingml/2006/main">
                  <a:graphicData uri="http://schemas.microsoft.com/office/word/2010/wordprocessingShape">
                    <wps:wsp>
                      <wps:cNvSpPr/>
                      <wps:spPr>
                        <a:xfrm>
                          <a:off x="0" y="0"/>
                          <a:ext cx="4511040" cy="30099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rsidR="001D35AD" w:rsidRDefault="00810148">
                            <w:pPr>
                              <w:jc w:val="center"/>
                              <w:rPr>
                                <w:rFonts w:ascii="宋体" w:hAnsi="宋体" w:cs="仿宋"/>
                                <w:sz w:val="18"/>
                                <w:szCs w:val="18"/>
                              </w:rPr>
                            </w:pPr>
                            <w:r>
                              <w:rPr>
                                <w:rFonts w:ascii="宋体" w:hAnsi="宋体" w:cs="仿宋" w:hint="eastAsia"/>
                                <w:sz w:val="18"/>
                                <w:szCs w:val="18"/>
                              </w:rPr>
                              <w:t>实施行政强制措施</w:t>
                            </w:r>
                          </w:p>
                          <w:p w:rsidR="001D35AD" w:rsidRDefault="001D35AD"/>
                        </w:txbxContent>
                      </wps:txbx>
                      <wps:bodyPr upright="1"/>
                    </wps:wsp>
                  </a:graphicData>
                </a:graphic>
              </wp:anchor>
            </w:drawing>
          </mc:Choice>
          <mc:Fallback xmlns:wpsCustomData="http://www.wps.cn/officeDocument/2013/wpsCustomData" xmlns:w15="http://schemas.microsoft.com/office/word/2012/wordml">
            <w:pict>
              <v:roundrect id="自选图形 130" o:spid="_x0000_s1026" o:spt="2" style="position:absolute;left:0pt;margin-left:60.95pt;margin-top:17.4pt;height:23.7pt;width:355.2pt;z-index:251857920;mso-width-relative:page;mso-height-relative:page;" fillcolor="#FFFFFF" filled="t" stroked="t" coordsize="21600,21600" arcsize="0.166666666666667" o:gfxdata="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B84uCM&#10;1AAAAAkBAAAPAAAAAAAAAAEAIAAAACIAAABkcnMvZG93bnJldi54bWxQSwECFAAUAAAACACHTuJA&#10;Al8ZniUCAABaBAAADgAAAAAAAAABACAAAAAjAQAAZHJzL2Uyb0RvYy54bWxQSwUGAAAAAAYABgBZ&#10;AQAAugUAAAAA&#10;">
                <v:fill on="t" focussize="0,0"/>
                <v:stroke color="#000000" joinstyle="round"/>
                <v:imagedata o:title=""/>
                <o:lock v:ext="edit" aspectratio="f"/>
                <v:textbox>
                  <w:txbxContent>
                    <w:p>
                      <w:pPr>
                        <w:jc w:val="center"/>
                        <w:rPr>
                          <w:rFonts w:ascii="宋体" w:hAnsi="宋体" w:cs="仿宋"/>
                          <w:sz w:val="18"/>
                          <w:szCs w:val="18"/>
                        </w:rPr>
                      </w:pPr>
                      <w:r>
                        <w:rPr>
                          <w:rFonts w:hint="eastAsia" w:ascii="宋体" w:hAnsi="宋体" w:cs="仿宋"/>
                          <w:sz w:val="18"/>
                          <w:szCs w:val="18"/>
                        </w:rPr>
                        <w:t>实施行政强制措施</w:t>
                      </w:r>
                    </w:p>
                    <w:p/>
                  </w:txbxContent>
                </v:textbox>
              </v:roundrect>
            </w:pict>
          </mc:Fallback>
        </mc:AlternateContent>
      </w:r>
      <w:r w:rsidRPr="00E72639">
        <w:rPr>
          <w:rFonts w:ascii="宋体" w:hAnsi="宋体" w:cs="宋体" w:hint="eastAsia"/>
          <w:noProof/>
        </w:rPr>
        <mc:AlternateContent>
          <mc:Choice Requires="wps">
            <w:drawing>
              <wp:anchor distT="0" distB="0" distL="114300" distR="114300" simplePos="0" relativeHeight="251858944" behindDoc="0" locked="0" layoutInCell="1" allowOverlap="1" wp14:anchorId="623EE380" wp14:editId="21AA86FC">
                <wp:simplePos x="0" y="0"/>
                <wp:positionH relativeFrom="column">
                  <wp:posOffset>3162300</wp:posOffset>
                </wp:positionH>
                <wp:positionV relativeFrom="paragraph">
                  <wp:posOffset>30480</wp:posOffset>
                </wp:positionV>
                <wp:extent cx="635" cy="185420"/>
                <wp:effectExtent l="37465" t="0" r="38100" b="5080"/>
                <wp:wrapNone/>
                <wp:docPr id="134" name="Line 658"/>
                <wp:cNvGraphicFramePr/>
                <a:graphic xmlns:a="http://schemas.openxmlformats.org/drawingml/2006/main">
                  <a:graphicData uri="http://schemas.microsoft.com/office/word/2010/wordprocessingShape">
                    <wps:wsp>
                      <wps:cNvCnPr/>
                      <wps:spPr>
                        <a:xfrm>
                          <a:off x="0" y="0"/>
                          <a:ext cx="635" cy="18542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Line 658" o:spid="_x0000_s1026" o:spt="20" style="position:absolute;left:0pt;margin-left:249pt;margin-top:2.4pt;height:14.6pt;width:0.05pt;z-index:251858944;mso-width-relative:page;mso-height-relative:page;" filled="f" stroked="t" coordsize="21600,21600" o:gfxdata="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NN0uX&#10;2AAAAAgBAAAPAAAAAAAAAAEAIAAAACIAAABkcnMvZG93bnJldi54bWxQSwECFAAUAAAACACHTuJA&#10;U+1L6+gBAADiAwAADgAAAAAAAAABACAAAAAnAQAAZHJzL2Uyb0RvYy54bWxQSwUGAAAAAAYABgBZ&#10;AQAAgQUAAAAA&#10;">
                <v:fill on="f" focussize="0,0"/>
                <v:stroke color="#000000" joinstyle="round" endarrow="block"/>
                <v:imagedata o:title=""/>
                <o:lock v:ext="edit" aspectratio="f"/>
              </v:line>
            </w:pict>
          </mc:Fallback>
        </mc:AlternateContent>
      </w:r>
    </w:p>
    <w:p w:rsidR="001D35AD" w:rsidRPr="00E72639" w:rsidRDefault="00810148">
      <w:pPr>
        <w:rPr>
          <w:rFonts w:ascii="宋体" w:hAnsi="宋体" w:cs="宋体"/>
          <w:sz w:val="28"/>
          <w:szCs w:val="28"/>
        </w:rPr>
      </w:pPr>
      <w:r w:rsidRPr="00E72639">
        <w:rPr>
          <w:rFonts w:ascii="宋体" w:hAnsi="宋体" w:cs="宋体" w:hint="eastAsia"/>
          <w:noProof/>
        </w:rPr>
        <mc:AlternateContent>
          <mc:Choice Requires="wps">
            <w:drawing>
              <wp:anchor distT="0" distB="0" distL="114300" distR="114300" simplePos="0" relativeHeight="251860992" behindDoc="0" locked="0" layoutInCell="1" allowOverlap="1" wp14:anchorId="0B1AA4FC" wp14:editId="1838155E">
                <wp:simplePos x="0" y="0"/>
                <wp:positionH relativeFrom="column">
                  <wp:posOffset>1275715</wp:posOffset>
                </wp:positionH>
                <wp:positionV relativeFrom="paragraph">
                  <wp:posOffset>119380</wp:posOffset>
                </wp:positionV>
                <wp:extent cx="1270" cy="134620"/>
                <wp:effectExtent l="37465" t="0" r="37465" b="17780"/>
                <wp:wrapNone/>
                <wp:docPr id="140" name="Line 660"/>
                <wp:cNvGraphicFramePr/>
                <a:graphic xmlns:a="http://schemas.openxmlformats.org/drawingml/2006/main">
                  <a:graphicData uri="http://schemas.microsoft.com/office/word/2010/wordprocessingShape">
                    <wps:wsp>
                      <wps:cNvCnPr/>
                      <wps:spPr>
                        <a:xfrm>
                          <a:off x="0" y="0"/>
                          <a:ext cx="1270" cy="13462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Line 660" o:spid="_x0000_s1026" o:spt="20" style="position:absolute;left:0pt;margin-left:100.45pt;margin-top:9.4pt;height:10.6pt;width:0.1pt;z-index:251860992;mso-width-relative:page;mso-height-relative:page;" filled="f" stroked="t" coordsize="21600,21600" o:gfxdata="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H6htGXY&#10;AAAACQEAAA8AAAAAAAAAAQAgAAAAIgAAAGRycy9kb3ducmV2LnhtbFBLAQIUABQAAAAIAIdO4kCF&#10;S5Kk5wEAAOMDAAAOAAAAAAAAAAEAIAAAACcBAABkcnMvZTJvRG9jLnhtbFBLBQYAAAAABgAGAFkB&#10;AACABQAAAAA=&#10;">
                <v:fill on="f" focussize="0,0"/>
                <v:stroke color="#000000" joinstyle="round" endarrow="block"/>
                <v:imagedata o:title=""/>
                <o:lock v:ext="edit" aspectratio="f"/>
              </v:line>
            </w:pict>
          </mc:Fallback>
        </mc:AlternateContent>
      </w:r>
      <w:r w:rsidRPr="00E72639">
        <w:rPr>
          <w:rFonts w:ascii="宋体" w:hAnsi="宋体" w:cs="宋体" w:hint="eastAsia"/>
          <w:noProof/>
        </w:rPr>
        <mc:AlternateContent>
          <mc:Choice Requires="wps">
            <w:drawing>
              <wp:anchor distT="0" distB="0" distL="114300" distR="114300" simplePos="0" relativeHeight="251863040" behindDoc="0" locked="0" layoutInCell="1" allowOverlap="1" wp14:anchorId="0367B780" wp14:editId="3CF75EB3">
                <wp:simplePos x="0" y="0"/>
                <wp:positionH relativeFrom="column">
                  <wp:posOffset>4778375</wp:posOffset>
                </wp:positionH>
                <wp:positionV relativeFrom="paragraph">
                  <wp:posOffset>164465</wp:posOffset>
                </wp:positionV>
                <wp:extent cx="635" cy="185420"/>
                <wp:effectExtent l="37465" t="0" r="38100" b="5080"/>
                <wp:wrapNone/>
                <wp:docPr id="138" name="Line 662"/>
                <wp:cNvGraphicFramePr/>
                <a:graphic xmlns:a="http://schemas.openxmlformats.org/drawingml/2006/main">
                  <a:graphicData uri="http://schemas.microsoft.com/office/word/2010/wordprocessingShape">
                    <wps:wsp>
                      <wps:cNvCnPr/>
                      <wps:spPr>
                        <a:xfrm>
                          <a:off x="0" y="0"/>
                          <a:ext cx="635" cy="18542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Line 662" o:spid="_x0000_s1026" o:spt="20" style="position:absolute;left:0pt;margin-left:376.25pt;margin-top:12.95pt;height:14.6pt;width:0.05pt;z-index:251863040;mso-width-relative:page;mso-height-relative:page;" filled="f" stroked="t" coordsize="21600,21600" o:gfxdata="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2X6l&#10;N9kAAAAJAQAADwAAAAAAAAABACAAAAAiAAAAZHJzL2Rvd25yZXYueG1sUEsBAhQAFAAAAAgAh07i&#10;QK+/GnnoAQAA4gMAAA4AAAAAAAAAAQAgAAAAKAEAAGRycy9lMm9Eb2MueG1sUEsFBgAAAAAGAAYA&#10;WQEAAIIFAAAAAA==&#10;">
                <v:fill on="f" focussize="0,0"/>
                <v:stroke color="#000000" joinstyle="round" endarrow="block"/>
                <v:imagedata o:title=""/>
                <o:lock v:ext="edit" aspectratio="f"/>
              </v:line>
            </w:pict>
          </mc:Fallback>
        </mc:AlternateContent>
      </w:r>
      <w:r w:rsidRPr="00E72639">
        <w:rPr>
          <w:rFonts w:ascii="宋体" w:hAnsi="宋体" w:cs="宋体" w:hint="eastAsia"/>
          <w:noProof/>
        </w:rPr>
        <mc:AlternateContent>
          <mc:Choice Requires="wps">
            <w:drawing>
              <wp:anchor distT="0" distB="0" distL="114300" distR="114300" simplePos="0" relativeHeight="251856896" behindDoc="0" locked="0" layoutInCell="1" allowOverlap="1" wp14:anchorId="7C8AA2A5" wp14:editId="6D8E9125">
                <wp:simplePos x="0" y="0"/>
                <wp:positionH relativeFrom="column">
                  <wp:posOffset>3248025</wp:posOffset>
                </wp:positionH>
                <wp:positionV relativeFrom="paragraph">
                  <wp:posOffset>139700</wp:posOffset>
                </wp:positionV>
                <wp:extent cx="635" cy="185420"/>
                <wp:effectExtent l="37465" t="0" r="38100" b="5080"/>
                <wp:wrapNone/>
                <wp:docPr id="139" name="Line 656"/>
                <wp:cNvGraphicFramePr/>
                <a:graphic xmlns:a="http://schemas.openxmlformats.org/drawingml/2006/main">
                  <a:graphicData uri="http://schemas.microsoft.com/office/word/2010/wordprocessingShape">
                    <wps:wsp>
                      <wps:cNvCnPr/>
                      <wps:spPr>
                        <a:xfrm>
                          <a:off x="0" y="0"/>
                          <a:ext cx="635" cy="18542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Line 656" o:spid="_x0000_s1026" o:spt="20" style="position:absolute;left:0pt;margin-left:255.75pt;margin-top:11pt;height:14.6pt;width:0.05pt;z-index:251856896;mso-width-relative:page;mso-height-relative:page;" filled="f" stroked="t" coordsize="21600,21600" o:gfxdata="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bzj&#10;79kAAAAJAQAADwAAAAAAAAABACAAAAAiAAAAZHJzL2Rvd25yZXYueG1sUEsBAhQAFAAAAAgAh07i&#10;QCz8MMPoAQAA4gMAAA4AAAAAAAAAAQAgAAAAKAEAAGRycy9lMm9Eb2MueG1sUEsFBgAAAAAGAAYA&#10;WQEAAIIFAAAAAA==&#10;">
                <v:fill on="f" focussize="0,0"/>
                <v:stroke color="#000000" joinstyle="round" endarrow="block"/>
                <v:imagedata o:title=""/>
                <o:lock v:ext="edit" aspectratio="f"/>
              </v:line>
            </w:pict>
          </mc:Fallback>
        </mc:AlternateContent>
      </w:r>
      <w:r w:rsidRPr="00E72639">
        <w:rPr>
          <w:rFonts w:ascii="宋体" w:hAnsi="宋体" w:cs="宋体" w:hint="eastAsia"/>
          <w:noProof/>
        </w:rPr>
        <mc:AlternateContent>
          <mc:Choice Requires="wps">
            <w:drawing>
              <wp:anchor distT="0" distB="0" distL="114300" distR="114300" simplePos="0" relativeHeight="251864064" behindDoc="0" locked="0" layoutInCell="1" allowOverlap="1" wp14:anchorId="713AC9CA" wp14:editId="775C372D">
                <wp:simplePos x="0" y="0"/>
                <wp:positionH relativeFrom="column">
                  <wp:posOffset>4239260</wp:posOffset>
                </wp:positionH>
                <wp:positionV relativeFrom="paragraph">
                  <wp:posOffset>363220</wp:posOffset>
                </wp:positionV>
                <wp:extent cx="1156335" cy="784225"/>
                <wp:effectExtent l="5080" t="4445" r="19685" b="11430"/>
                <wp:wrapNone/>
                <wp:docPr id="135" name="AutoShape 663"/>
                <wp:cNvGraphicFramePr/>
                <a:graphic xmlns:a="http://schemas.openxmlformats.org/drawingml/2006/main">
                  <a:graphicData uri="http://schemas.microsoft.com/office/word/2010/wordprocessingShape">
                    <wps:wsp>
                      <wps:cNvSpPr/>
                      <wps:spPr>
                        <a:xfrm>
                          <a:off x="0" y="0"/>
                          <a:ext cx="1156335" cy="7842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rsidR="001D35AD" w:rsidRDefault="00810148">
                            <w:pPr>
                              <w:jc w:val="center"/>
                              <w:rPr>
                                <w:rFonts w:ascii="宋体" w:hAnsi="宋体"/>
                                <w:szCs w:val="21"/>
                              </w:rPr>
                            </w:pPr>
                            <w:r>
                              <w:rPr>
                                <w:rFonts w:ascii="宋体" w:hAnsi="宋体" w:hint="eastAsia"/>
                                <w:szCs w:val="21"/>
                              </w:rPr>
                              <w:t>冻结存款、汇款：向金融机构交付冻结通知书</w:t>
                            </w:r>
                          </w:p>
                          <w:p w:rsidR="001D35AD" w:rsidRDefault="001D35AD">
                            <w:pPr>
                              <w:jc w:val="center"/>
                              <w:rPr>
                                <w:rFonts w:ascii="仿宋_GB2312" w:eastAsia="仿宋_GB2312"/>
                              </w:rPr>
                            </w:pPr>
                          </w:p>
                          <w:p w:rsidR="001D35AD" w:rsidRDefault="001D35AD">
                            <w:pPr>
                              <w:jc w:val="center"/>
                              <w:rPr>
                                <w:rFonts w:ascii="仿宋_GB2312" w:eastAsia="仿宋_GB2312"/>
                              </w:rPr>
                            </w:pPr>
                          </w:p>
                          <w:p w:rsidR="001D35AD" w:rsidRDefault="001D35AD">
                            <w:pPr>
                              <w:jc w:val="center"/>
                              <w:rPr>
                                <w:rFonts w:ascii="仿宋_GB2312" w:eastAsia="仿宋_GB2312"/>
                              </w:rPr>
                            </w:pPr>
                          </w:p>
                          <w:p w:rsidR="001D35AD" w:rsidRDefault="001D35AD">
                            <w:pPr>
                              <w:jc w:val="center"/>
                              <w:rPr>
                                <w:rFonts w:ascii="仿宋_GB2312" w:eastAsia="仿宋_GB2312"/>
                              </w:rPr>
                            </w:pPr>
                          </w:p>
                          <w:p w:rsidR="001D35AD" w:rsidRDefault="001D35AD">
                            <w:pPr>
                              <w:jc w:val="center"/>
                              <w:rPr>
                                <w:rFonts w:ascii="仿宋_GB2312" w:eastAsia="仿宋_GB2312"/>
                              </w:rPr>
                            </w:pPr>
                          </w:p>
                          <w:p w:rsidR="001D35AD" w:rsidRDefault="001D35AD">
                            <w:pPr>
                              <w:jc w:val="center"/>
                              <w:rPr>
                                <w:rFonts w:ascii="仿宋_GB2312" w:eastAsia="仿宋_GB2312"/>
                              </w:rPr>
                            </w:pPr>
                          </w:p>
                          <w:p w:rsidR="001D35AD" w:rsidRDefault="001D35AD">
                            <w:pPr>
                              <w:jc w:val="center"/>
                              <w:rPr>
                                <w:rFonts w:ascii="仿宋_GB2312" w:eastAsia="仿宋_GB2312"/>
                              </w:rPr>
                            </w:pPr>
                          </w:p>
                          <w:p w:rsidR="001D35AD" w:rsidRDefault="001D35AD">
                            <w:pPr>
                              <w:jc w:val="center"/>
                              <w:rPr>
                                <w:rFonts w:ascii="仿宋_GB2312" w:eastAsia="仿宋_GB2312"/>
                              </w:rPr>
                            </w:pPr>
                          </w:p>
                        </w:txbxContent>
                      </wps:txbx>
                      <wps:bodyPr upright="1"/>
                    </wps:wsp>
                  </a:graphicData>
                </a:graphic>
              </wp:anchor>
            </w:drawing>
          </mc:Choice>
          <mc:Fallback xmlns:wpsCustomData="http://www.wps.cn/officeDocument/2013/wpsCustomData" xmlns:w15="http://schemas.microsoft.com/office/word/2012/wordml">
            <w:pict>
              <v:shape id="AutoShape 663" o:spid="_x0000_s1026" o:spt="176" type="#_x0000_t176" style="position:absolute;left:0pt;margin-left:333.8pt;margin-top:28.6pt;height:61.75pt;width:91.05pt;z-index:251864064;mso-width-relative:page;mso-height-relative:page;" fillcolor="#FFFFFF" filled="t" stroked="t" coordsize="21600,21600" o:gfxdata="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PpfEHfYAAAACgEAAA8AAAAAAAAAAQAgAAAAIgAAAGRy&#10;cy9kb3ducmV2LnhtbFBLAQIUABQAAAAIAIdO4kCo5zm3BQIAAEUEAAAOAAAAAAAAAAEAIAAAACcB&#10;AABkcnMvZTJvRG9jLnhtbFBLBQYAAAAABgAGAFkBAACeBQAAAAA=&#10;">
                <v:fill on="t" focussize="0,0"/>
                <v:stroke color="#000000" joinstyle="miter"/>
                <v:imagedata o:title=""/>
                <o:lock v:ext="edit" aspectratio="f"/>
                <v:textbox>
                  <w:txbxContent>
                    <w:p>
                      <w:pPr>
                        <w:jc w:val="center"/>
                        <w:rPr>
                          <w:rFonts w:ascii="宋体" w:hAnsi="宋体"/>
                          <w:sz w:val="21"/>
                          <w:szCs w:val="21"/>
                        </w:rPr>
                      </w:pPr>
                      <w:r>
                        <w:rPr>
                          <w:rFonts w:hint="eastAsia" w:ascii="宋体" w:hAnsi="宋体"/>
                          <w:sz w:val="21"/>
                          <w:szCs w:val="21"/>
                        </w:rPr>
                        <w:t>冻结存款、汇款：向金融机构交付冻结通知书</w:t>
                      </w: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txbxContent>
                </v:textbox>
              </v:shape>
            </w:pict>
          </mc:Fallback>
        </mc:AlternateContent>
      </w:r>
      <w:r w:rsidRPr="00E72639">
        <w:rPr>
          <w:rFonts w:ascii="宋体" w:hAnsi="宋体" w:cs="宋体" w:hint="eastAsia"/>
          <w:noProof/>
        </w:rPr>
        <mc:AlternateContent>
          <mc:Choice Requires="wps">
            <w:drawing>
              <wp:anchor distT="0" distB="0" distL="114300" distR="114300" simplePos="0" relativeHeight="251862016" behindDoc="0" locked="0" layoutInCell="1" allowOverlap="1" wp14:anchorId="392163C8" wp14:editId="50FDB75D">
                <wp:simplePos x="0" y="0"/>
                <wp:positionH relativeFrom="column">
                  <wp:posOffset>2447925</wp:posOffset>
                </wp:positionH>
                <wp:positionV relativeFrom="paragraph">
                  <wp:posOffset>334645</wp:posOffset>
                </wp:positionV>
                <wp:extent cx="1710690" cy="774700"/>
                <wp:effectExtent l="4445" t="5080" r="18415" b="20320"/>
                <wp:wrapNone/>
                <wp:docPr id="136" name="AutoShape 661"/>
                <wp:cNvGraphicFramePr/>
                <a:graphic xmlns:a="http://schemas.openxmlformats.org/drawingml/2006/main">
                  <a:graphicData uri="http://schemas.microsoft.com/office/word/2010/wordprocessingShape">
                    <wps:wsp>
                      <wps:cNvSpPr/>
                      <wps:spPr>
                        <a:xfrm>
                          <a:off x="0" y="0"/>
                          <a:ext cx="1710690" cy="7747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rsidR="001D35AD" w:rsidRDefault="00810148">
                            <w:pPr>
                              <w:jc w:val="center"/>
                              <w:rPr>
                                <w:rFonts w:ascii="宋体" w:hAnsi="宋体"/>
                                <w:szCs w:val="21"/>
                              </w:rPr>
                            </w:pPr>
                            <w:r>
                              <w:rPr>
                                <w:rFonts w:ascii="宋体" w:hAnsi="宋体" w:hint="eastAsia"/>
                                <w:szCs w:val="21"/>
                              </w:rPr>
                              <w:t>限制公民人身自由：通知当事人家属实施行政强制措施的行政机关、地点和期限</w:t>
                            </w:r>
                          </w:p>
                          <w:p w:rsidR="001D35AD" w:rsidRDefault="001D35AD">
                            <w:pPr>
                              <w:jc w:val="center"/>
                              <w:rPr>
                                <w:rFonts w:ascii="仿宋_GB2312" w:eastAsia="仿宋_GB2312"/>
                              </w:rPr>
                            </w:pPr>
                          </w:p>
                          <w:p w:rsidR="001D35AD" w:rsidRDefault="001D35AD">
                            <w:pPr>
                              <w:jc w:val="center"/>
                              <w:rPr>
                                <w:rFonts w:ascii="仿宋_GB2312" w:eastAsia="仿宋_GB2312"/>
                              </w:rPr>
                            </w:pPr>
                          </w:p>
                          <w:p w:rsidR="001D35AD" w:rsidRDefault="001D35AD">
                            <w:pPr>
                              <w:jc w:val="center"/>
                              <w:rPr>
                                <w:rFonts w:ascii="仿宋_GB2312" w:eastAsia="仿宋_GB2312"/>
                              </w:rPr>
                            </w:pPr>
                          </w:p>
                          <w:p w:rsidR="001D35AD" w:rsidRDefault="001D35AD">
                            <w:pPr>
                              <w:jc w:val="center"/>
                              <w:rPr>
                                <w:rFonts w:ascii="仿宋_GB2312" w:eastAsia="仿宋_GB2312"/>
                              </w:rPr>
                            </w:pPr>
                          </w:p>
                          <w:p w:rsidR="001D35AD" w:rsidRDefault="001D35AD">
                            <w:pPr>
                              <w:jc w:val="center"/>
                              <w:rPr>
                                <w:rFonts w:ascii="仿宋_GB2312" w:eastAsia="仿宋_GB2312"/>
                              </w:rPr>
                            </w:pPr>
                          </w:p>
                          <w:p w:rsidR="001D35AD" w:rsidRDefault="001D35AD">
                            <w:pPr>
                              <w:jc w:val="center"/>
                              <w:rPr>
                                <w:rFonts w:ascii="仿宋_GB2312" w:eastAsia="仿宋_GB2312"/>
                              </w:rPr>
                            </w:pPr>
                          </w:p>
                          <w:p w:rsidR="001D35AD" w:rsidRDefault="001D35AD">
                            <w:pPr>
                              <w:jc w:val="center"/>
                              <w:rPr>
                                <w:rFonts w:ascii="仿宋_GB2312" w:eastAsia="仿宋_GB2312"/>
                              </w:rPr>
                            </w:pPr>
                          </w:p>
                          <w:p w:rsidR="001D35AD" w:rsidRDefault="001D35AD">
                            <w:pPr>
                              <w:jc w:val="center"/>
                              <w:rPr>
                                <w:rFonts w:ascii="仿宋_GB2312" w:eastAsia="仿宋_GB2312"/>
                              </w:rPr>
                            </w:pPr>
                          </w:p>
                        </w:txbxContent>
                      </wps:txbx>
                      <wps:bodyPr upright="1"/>
                    </wps:wsp>
                  </a:graphicData>
                </a:graphic>
              </wp:anchor>
            </w:drawing>
          </mc:Choice>
          <mc:Fallback xmlns:wpsCustomData="http://www.wps.cn/officeDocument/2013/wpsCustomData" xmlns:w15="http://schemas.microsoft.com/office/word/2012/wordml">
            <w:pict>
              <v:shape id="AutoShape 661" o:spid="_x0000_s1026" o:spt="176" type="#_x0000_t176" style="position:absolute;left:0pt;margin-left:192.75pt;margin-top:26.35pt;height:61pt;width:134.7pt;z-index:251862016;mso-width-relative:page;mso-height-relative:page;" fillcolor="#FFFFFF" filled="t" stroked="t" coordsize="21600,21600" o:gfxdata="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5Sbno2QAAAAoBAAAPAAAAAAAAAAEAIAAAACIA&#10;AABkcnMvZG93bnJldi54bWxQSwECFAAUAAAACACHTuJAlq17TwgCAABFBAAADgAAAAAAAAABACAA&#10;AAAoAQAAZHJzL2Uyb0RvYy54bWxQSwUGAAAAAAYABgBZAQAAogUAAAAA&#10;">
                <v:fill on="t" focussize="0,0"/>
                <v:stroke color="#000000" joinstyle="miter"/>
                <v:imagedata o:title=""/>
                <o:lock v:ext="edit" aspectratio="f"/>
                <v:textbox>
                  <w:txbxContent>
                    <w:p>
                      <w:pPr>
                        <w:jc w:val="center"/>
                        <w:rPr>
                          <w:rFonts w:ascii="宋体" w:hAnsi="宋体"/>
                          <w:sz w:val="21"/>
                          <w:szCs w:val="21"/>
                        </w:rPr>
                      </w:pPr>
                      <w:r>
                        <w:rPr>
                          <w:rFonts w:hint="eastAsia" w:ascii="宋体" w:hAnsi="宋体"/>
                          <w:sz w:val="21"/>
                          <w:szCs w:val="21"/>
                        </w:rPr>
                        <w:t>限制公民人身自由：通知当事人家属实施行政强制措施的行政机关、地点和期限</w:t>
                      </w: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txbxContent>
                </v:textbox>
              </v:shape>
            </w:pict>
          </mc:Fallback>
        </mc:AlternateContent>
      </w:r>
      <w:r w:rsidRPr="00E72639">
        <w:rPr>
          <w:rFonts w:ascii="宋体" w:hAnsi="宋体" w:cs="宋体" w:hint="eastAsia"/>
          <w:noProof/>
        </w:rPr>
        <mc:AlternateContent>
          <mc:Choice Requires="wps">
            <w:drawing>
              <wp:anchor distT="0" distB="0" distL="114300" distR="114300" simplePos="0" relativeHeight="251859968" behindDoc="0" locked="0" layoutInCell="1" allowOverlap="1" wp14:anchorId="6EEC5115" wp14:editId="7AEF8438">
                <wp:simplePos x="0" y="0"/>
                <wp:positionH relativeFrom="column">
                  <wp:posOffset>9525</wp:posOffset>
                </wp:positionH>
                <wp:positionV relativeFrom="paragraph">
                  <wp:posOffset>224155</wp:posOffset>
                </wp:positionV>
                <wp:extent cx="2359660" cy="964565"/>
                <wp:effectExtent l="4445" t="4445" r="17145" b="21590"/>
                <wp:wrapNone/>
                <wp:docPr id="137" name="AutoShape 659"/>
                <wp:cNvGraphicFramePr/>
                <a:graphic xmlns:a="http://schemas.openxmlformats.org/drawingml/2006/main">
                  <a:graphicData uri="http://schemas.microsoft.com/office/word/2010/wordprocessingShape">
                    <wps:wsp>
                      <wps:cNvSpPr/>
                      <wps:spPr>
                        <a:xfrm>
                          <a:off x="0" y="0"/>
                          <a:ext cx="2359660" cy="96456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rsidR="001D35AD" w:rsidRDefault="00810148">
                            <w:pPr>
                              <w:spacing w:line="300" w:lineRule="exact"/>
                              <w:jc w:val="center"/>
                              <w:rPr>
                                <w:rFonts w:ascii="宋体" w:hAnsi="宋体"/>
                                <w:szCs w:val="21"/>
                              </w:rPr>
                            </w:pPr>
                            <w:r>
                              <w:rPr>
                                <w:rFonts w:ascii="宋体" w:hAnsi="宋体" w:hint="eastAsia"/>
                                <w:szCs w:val="21"/>
                              </w:rPr>
                              <w:t>查封、扣押：交付查封、扣押清单；</w:t>
                            </w:r>
                            <w:r>
                              <w:rPr>
                                <w:rFonts w:ascii="宋体" w:hAnsi="宋体" w:hint="eastAsia"/>
                                <w:color w:val="000000"/>
                                <w:szCs w:val="21"/>
                                <w:shd w:val="clear" w:color="auto" w:fill="FFFFFF"/>
                              </w:rPr>
                              <w:t>对物</w:t>
                            </w:r>
                            <w:r>
                              <w:rPr>
                                <w:rFonts w:ascii="宋体" w:hAnsi="宋体" w:hint="eastAsia"/>
                                <w:szCs w:val="21"/>
                              </w:rPr>
                              <w:t>品需要进行检测、检验、检疫或者技术鉴定的，应当书面告知当事人起止时间，费用由行政机关负担</w:t>
                            </w:r>
                          </w:p>
                        </w:txbxContent>
                      </wps:txbx>
                      <wps:bodyPr upright="1"/>
                    </wps:wsp>
                  </a:graphicData>
                </a:graphic>
              </wp:anchor>
            </w:drawing>
          </mc:Choice>
          <mc:Fallback xmlns:wpsCustomData="http://www.wps.cn/officeDocument/2013/wpsCustomData" xmlns:w15="http://schemas.microsoft.com/office/word/2012/wordml">
            <w:pict>
              <v:shape id="AutoShape 659" o:spid="_x0000_s1026" o:spt="176" type="#_x0000_t176" style="position:absolute;left:0pt;margin-left:0.75pt;margin-top:17.65pt;height:75.95pt;width:185.8pt;z-index:251859968;mso-width-relative:page;mso-height-relative:page;" fillcolor="#FFFFFF" filled="t" stroked="t" coordsize="21600,21600" o:gfxdata="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gYh3LNYAAAAIAQAADwAAAAAAAAABACAAAAAiAAAAZHJz&#10;L2Rvd25yZXYueG1sUEsBAhQAFAAAAAgAh07iQFyvXlkGAgAARQQAAA4AAAAAAAAAAQAgAAAAJQEA&#10;AGRycy9lMm9Eb2MueG1sUEsFBgAAAAAGAAYAWQEAAJ0FA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宋体" w:hAnsi="宋体"/>
                          <w:sz w:val="21"/>
                          <w:szCs w:val="21"/>
                        </w:rPr>
                      </w:pPr>
                      <w:r>
                        <w:rPr>
                          <w:rFonts w:hint="eastAsia" w:ascii="宋体" w:hAnsi="宋体"/>
                          <w:sz w:val="21"/>
                          <w:szCs w:val="21"/>
                        </w:rPr>
                        <w:t>查封、扣押：交付查封、扣押清单；</w:t>
                      </w:r>
                      <w:r>
                        <w:rPr>
                          <w:rFonts w:hint="eastAsia" w:ascii="宋体" w:hAnsi="宋体"/>
                          <w:color w:val="000000"/>
                          <w:sz w:val="21"/>
                          <w:szCs w:val="21"/>
                          <w:shd w:val="clear" w:color="auto" w:fill="FFFFFF"/>
                        </w:rPr>
                        <w:t>对物</w:t>
                      </w:r>
                      <w:r>
                        <w:rPr>
                          <w:rFonts w:hint="eastAsia" w:ascii="宋体" w:hAnsi="宋体"/>
                          <w:sz w:val="21"/>
                          <w:szCs w:val="21"/>
                        </w:rPr>
                        <w:t>品需要进行检测、检验、检疫或者技术鉴定的，应当书面告知当事人起止时间，费用由行政机关负担</w:t>
                      </w:r>
                    </w:p>
                  </w:txbxContent>
                </v:textbox>
              </v:shape>
            </w:pict>
          </mc:Fallback>
        </mc:AlternateContent>
      </w:r>
    </w:p>
    <w:p w:rsidR="001D35AD" w:rsidRPr="00E72639" w:rsidRDefault="001D35AD">
      <w:pPr>
        <w:rPr>
          <w:rFonts w:ascii="宋体" w:hAnsi="宋体" w:cs="宋体"/>
          <w:sz w:val="28"/>
          <w:szCs w:val="28"/>
        </w:rPr>
      </w:pPr>
    </w:p>
    <w:p w:rsidR="001D35AD" w:rsidRPr="00E72639" w:rsidRDefault="00810148">
      <w:pPr>
        <w:rPr>
          <w:rFonts w:ascii="宋体" w:hAnsi="宋体" w:cs="宋体"/>
          <w:sz w:val="28"/>
          <w:szCs w:val="28"/>
        </w:rPr>
      </w:pPr>
      <w:r w:rsidRPr="00E72639">
        <w:rPr>
          <w:rFonts w:ascii="宋体" w:hAnsi="宋体" w:cs="宋体" w:hint="eastAsia"/>
          <w:noProof/>
        </w:rPr>
        <mc:AlternateContent>
          <mc:Choice Requires="wps">
            <w:drawing>
              <wp:anchor distT="0" distB="0" distL="114300" distR="114300" simplePos="0" relativeHeight="251866112" behindDoc="0" locked="0" layoutInCell="1" allowOverlap="1" wp14:anchorId="00E13E88" wp14:editId="5C28A9A4">
                <wp:simplePos x="0" y="0"/>
                <wp:positionH relativeFrom="column">
                  <wp:posOffset>3256915</wp:posOffset>
                </wp:positionH>
                <wp:positionV relativeFrom="paragraph">
                  <wp:posOffset>327025</wp:posOffset>
                </wp:positionV>
                <wp:extent cx="8255" cy="188595"/>
                <wp:effectExtent l="33020" t="0" r="34925" b="1905"/>
                <wp:wrapNone/>
                <wp:docPr id="142" name="Line 665"/>
                <wp:cNvGraphicFramePr/>
                <a:graphic xmlns:a="http://schemas.openxmlformats.org/drawingml/2006/main">
                  <a:graphicData uri="http://schemas.microsoft.com/office/word/2010/wordprocessingShape">
                    <wps:wsp>
                      <wps:cNvCnPr/>
                      <wps:spPr>
                        <a:xfrm>
                          <a:off x="0" y="0"/>
                          <a:ext cx="8255" cy="18859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Line 665" o:spid="_x0000_s1026" o:spt="20" style="position:absolute;left:0pt;margin-left:256.45pt;margin-top:25.75pt;height:14.85pt;width:0.65pt;z-index:251866112;mso-width-relative:page;mso-height-relative:page;" filled="f" stroked="t" coordsize="21600,21600" o:gfxdata="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IRE&#10;U93aAAAACQEAAA8AAAAAAAAAAQAgAAAAIgAAAGRycy9kb3ducmV2LnhtbFBLAQIUABQAAAAIAIdO&#10;4kBNFO3X6AEAAOMDAAAOAAAAAAAAAAEAIAAAACkBAABkcnMvZTJvRG9jLnhtbFBLBQYAAAAABgAG&#10;AFkBAACDBQAAAAA=&#10;">
                <v:fill on="f" focussize="0,0"/>
                <v:stroke color="#000000" joinstyle="round" endarrow="block"/>
                <v:imagedata o:title=""/>
                <o:lock v:ext="edit" aspectratio="f"/>
              </v:line>
            </w:pict>
          </mc:Fallback>
        </mc:AlternateContent>
      </w:r>
      <w:r w:rsidRPr="00E72639">
        <w:rPr>
          <w:rFonts w:ascii="宋体" w:hAnsi="宋体" w:cs="宋体" w:hint="eastAsia"/>
          <w:noProof/>
        </w:rPr>
        <mc:AlternateContent>
          <mc:Choice Requires="wps">
            <w:drawing>
              <wp:anchor distT="0" distB="0" distL="114300" distR="114300" simplePos="0" relativeHeight="251865088" behindDoc="0" locked="0" layoutInCell="1" allowOverlap="1" wp14:anchorId="00DC8A3F" wp14:editId="27B0562D">
                <wp:simplePos x="0" y="0"/>
                <wp:positionH relativeFrom="column">
                  <wp:posOffset>1038225</wp:posOffset>
                </wp:positionH>
                <wp:positionV relativeFrom="paragraph">
                  <wp:posOffset>373380</wp:posOffset>
                </wp:positionV>
                <wp:extent cx="6350" cy="142240"/>
                <wp:effectExtent l="34925" t="0" r="34925" b="10160"/>
                <wp:wrapNone/>
                <wp:docPr id="143" name="Line 664"/>
                <wp:cNvGraphicFramePr/>
                <a:graphic xmlns:a="http://schemas.openxmlformats.org/drawingml/2006/main">
                  <a:graphicData uri="http://schemas.microsoft.com/office/word/2010/wordprocessingShape">
                    <wps:wsp>
                      <wps:cNvCnPr/>
                      <wps:spPr>
                        <a:xfrm>
                          <a:off x="0" y="0"/>
                          <a:ext cx="6350" cy="14224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Line 664" o:spid="_x0000_s1026" o:spt="20" style="position:absolute;left:0pt;margin-left:81.75pt;margin-top:29.4pt;height:11.2pt;width:0.5pt;z-index:251865088;mso-width-relative:page;mso-height-relative:page;" filled="f" stroked="t" coordsize="21600,21600" o:gfxdata="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rj&#10;K9bZAAAACQEAAA8AAAAAAAAAAQAgAAAAIgAAAGRycy9kb3ducmV2LnhtbFBLAQIUABQAAAAIAIdO&#10;4kD4tFbr6QEAAOMDAAAOAAAAAAAAAAEAIAAAACgBAABkcnMvZTJvRG9jLnhtbFBLBQYAAAAABgAG&#10;AFkBAACDBQAAAAA=&#10;">
                <v:fill on="f" focussize="0,0"/>
                <v:stroke color="#000000" joinstyle="round" endarrow="block"/>
                <v:imagedata o:title=""/>
                <o:lock v:ext="edit" aspectratio="f"/>
              </v:line>
            </w:pict>
          </mc:Fallback>
        </mc:AlternateContent>
      </w:r>
      <w:r w:rsidRPr="00E72639">
        <w:rPr>
          <w:rFonts w:ascii="宋体" w:hAnsi="宋体" w:cs="宋体" w:hint="eastAsia"/>
          <w:noProof/>
        </w:rPr>
        <mc:AlternateContent>
          <mc:Choice Requires="wps">
            <w:drawing>
              <wp:anchor distT="0" distB="0" distL="114300" distR="114300" simplePos="0" relativeHeight="251867136" behindDoc="0" locked="0" layoutInCell="1" allowOverlap="1" wp14:anchorId="579AC753" wp14:editId="67DD9A59">
                <wp:simplePos x="0" y="0"/>
                <wp:positionH relativeFrom="column">
                  <wp:posOffset>4711065</wp:posOffset>
                </wp:positionH>
                <wp:positionV relativeFrom="paragraph">
                  <wp:posOffset>373380</wp:posOffset>
                </wp:positionV>
                <wp:extent cx="6350" cy="142240"/>
                <wp:effectExtent l="34925" t="0" r="34925" b="10160"/>
                <wp:wrapNone/>
                <wp:docPr id="141" name="Line 666"/>
                <wp:cNvGraphicFramePr/>
                <a:graphic xmlns:a="http://schemas.openxmlformats.org/drawingml/2006/main">
                  <a:graphicData uri="http://schemas.microsoft.com/office/word/2010/wordprocessingShape">
                    <wps:wsp>
                      <wps:cNvCnPr/>
                      <wps:spPr>
                        <a:xfrm>
                          <a:off x="0" y="0"/>
                          <a:ext cx="6350" cy="14224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Line 666" o:spid="_x0000_s1026" o:spt="20" style="position:absolute;left:0pt;margin-left:370.95pt;margin-top:29.4pt;height:11.2pt;width:0.5pt;z-index:251867136;mso-width-relative:page;mso-height-relative:page;" filled="f" stroked="t" coordsize="21600,21600" o:gfxdata="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OrQ&#10;INLaAAAACQEAAA8AAAAAAAAAAQAgAAAAIgAAAGRycy9kb3ducmV2LnhtbFBLAQIUABQAAAAIAIdO&#10;4kCzbmtw6AEAAOMDAAAOAAAAAAAAAAEAIAAAACkBAABkcnMvZTJvRG9jLnhtbFBLBQYAAAAABgAG&#10;AFkBAACDBQAAAAA=&#10;">
                <v:fill on="f" focussize="0,0"/>
                <v:stroke color="#000000" joinstyle="round" endarrow="block"/>
                <v:imagedata o:title=""/>
                <o:lock v:ext="edit" aspectratio="f"/>
              </v:line>
            </w:pict>
          </mc:Fallback>
        </mc:AlternateContent>
      </w:r>
    </w:p>
    <w:p w:rsidR="001D35AD" w:rsidRPr="00E72639" w:rsidRDefault="00810148">
      <w:pPr>
        <w:rPr>
          <w:rFonts w:ascii="宋体" w:hAnsi="宋体" w:cs="宋体"/>
          <w:sz w:val="28"/>
          <w:szCs w:val="28"/>
        </w:rPr>
      </w:pPr>
      <w:r w:rsidRPr="00E72639">
        <w:rPr>
          <w:rFonts w:ascii="宋体" w:hAnsi="宋体" w:cs="宋体" w:hint="eastAsia"/>
          <w:noProof/>
        </w:rPr>
        <mc:AlternateContent>
          <mc:Choice Requires="wps">
            <w:drawing>
              <wp:anchor distT="0" distB="0" distL="114300" distR="114300" simplePos="0" relativeHeight="251844608" behindDoc="0" locked="0" layoutInCell="1" allowOverlap="1" wp14:anchorId="0E19C207" wp14:editId="0D3532AE">
                <wp:simplePos x="0" y="0"/>
                <wp:positionH relativeFrom="column">
                  <wp:posOffset>403860</wp:posOffset>
                </wp:positionH>
                <wp:positionV relativeFrom="paragraph">
                  <wp:posOffset>125095</wp:posOffset>
                </wp:positionV>
                <wp:extent cx="4653915" cy="509905"/>
                <wp:effectExtent l="4445" t="4445" r="8890" b="19050"/>
                <wp:wrapNone/>
                <wp:docPr id="144" name="AutoShape 644"/>
                <wp:cNvGraphicFramePr/>
                <a:graphic xmlns:a="http://schemas.openxmlformats.org/drawingml/2006/main">
                  <a:graphicData uri="http://schemas.microsoft.com/office/word/2010/wordprocessingShape">
                    <wps:wsp>
                      <wps:cNvSpPr/>
                      <wps:spPr>
                        <a:xfrm>
                          <a:off x="0" y="0"/>
                          <a:ext cx="4653915" cy="50990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rsidR="001D35AD" w:rsidRDefault="00810148">
                            <w:pPr>
                              <w:jc w:val="center"/>
                              <w:rPr>
                                <w:rFonts w:ascii="宋体" w:hAnsi="宋体"/>
                                <w:szCs w:val="21"/>
                              </w:rPr>
                            </w:pPr>
                            <w:r>
                              <w:rPr>
                                <w:rFonts w:ascii="宋体" w:hAnsi="宋体" w:hint="eastAsia"/>
                                <w:szCs w:val="21"/>
                              </w:rPr>
                              <w:t>30</w:t>
                            </w:r>
                            <w:r>
                              <w:rPr>
                                <w:rFonts w:ascii="宋体" w:hAnsi="宋体" w:hint="eastAsia"/>
                                <w:szCs w:val="21"/>
                              </w:rPr>
                              <w:t>日内查清事实，作出处理决定；情况复杂的经行政机关负责人批准，可以延长，但是延长期限不得超过</w:t>
                            </w:r>
                            <w:r>
                              <w:rPr>
                                <w:rFonts w:ascii="宋体" w:hAnsi="宋体" w:hint="eastAsia"/>
                                <w:szCs w:val="21"/>
                              </w:rPr>
                              <w:t>30</w:t>
                            </w:r>
                            <w:r>
                              <w:rPr>
                                <w:rFonts w:ascii="宋体" w:hAnsi="宋体" w:hint="eastAsia"/>
                                <w:szCs w:val="21"/>
                              </w:rPr>
                              <w:t>日。法律、行政法规另有规定的除外</w:t>
                            </w:r>
                          </w:p>
                          <w:p w:rsidR="001D35AD" w:rsidRDefault="001D35AD">
                            <w:pPr>
                              <w:jc w:val="center"/>
                              <w:rPr>
                                <w:rFonts w:ascii="仿宋_GB2312" w:eastAsia="仿宋_GB2312"/>
                                <w:sz w:val="18"/>
                                <w:szCs w:val="18"/>
                              </w:rPr>
                            </w:pPr>
                          </w:p>
                          <w:p w:rsidR="001D35AD" w:rsidRDefault="001D35AD">
                            <w:pPr>
                              <w:jc w:val="center"/>
                              <w:rPr>
                                <w:rFonts w:ascii="仿宋_GB2312" w:eastAsia="仿宋_GB2312"/>
                              </w:rPr>
                            </w:pPr>
                          </w:p>
                          <w:p w:rsidR="001D35AD" w:rsidRDefault="001D35AD">
                            <w:pPr>
                              <w:jc w:val="center"/>
                              <w:rPr>
                                <w:rFonts w:ascii="仿宋_GB2312" w:eastAsia="仿宋_GB2312"/>
                              </w:rPr>
                            </w:pPr>
                          </w:p>
                          <w:p w:rsidR="001D35AD" w:rsidRDefault="001D35AD">
                            <w:pPr>
                              <w:jc w:val="center"/>
                              <w:rPr>
                                <w:rFonts w:ascii="仿宋_GB2312" w:eastAsia="仿宋_GB2312"/>
                              </w:rPr>
                            </w:pPr>
                          </w:p>
                          <w:p w:rsidR="001D35AD" w:rsidRDefault="001D35AD">
                            <w:pPr>
                              <w:jc w:val="center"/>
                              <w:rPr>
                                <w:rFonts w:ascii="仿宋_GB2312" w:eastAsia="仿宋_GB2312"/>
                              </w:rPr>
                            </w:pPr>
                          </w:p>
                          <w:p w:rsidR="001D35AD" w:rsidRDefault="001D35AD">
                            <w:pPr>
                              <w:jc w:val="center"/>
                              <w:rPr>
                                <w:rFonts w:ascii="仿宋_GB2312" w:eastAsia="仿宋_GB2312"/>
                              </w:rPr>
                            </w:pPr>
                          </w:p>
                          <w:p w:rsidR="001D35AD" w:rsidRDefault="001D35AD">
                            <w:pPr>
                              <w:jc w:val="center"/>
                              <w:rPr>
                                <w:rFonts w:ascii="仿宋_GB2312" w:eastAsia="仿宋_GB2312"/>
                              </w:rPr>
                            </w:pPr>
                          </w:p>
                          <w:p w:rsidR="001D35AD" w:rsidRDefault="001D35AD">
                            <w:pPr>
                              <w:jc w:val="center"/>
                              <w:rPr>
                                <w:rFonts w:ascii="仿宋_GB2312" w:eastAsia="仿宋_GB2312"/>
                              </w:rPr>
                            </w:pPr>
                          </w:p>
                        </w:txbxContent>
                      </wps:txbx>
                      <wps:bodyPr upright="1"/>
                    </wps:wsp>
                  </a:graphicData>
                </a:graphic>
              </wp:anchor>
            </w:drawing>
          </mc:Choice>
          <mc:Fallback xmlns:wpsCustomData="http://www.wps.cn/officeDocument/2013/wpsCustomData" xmlns:w15="http://schemas.microsoft.com/office/word/2012/wordml">
            <w:pict>
              <v:shape id="AutoShape 644" o:spid="_x0000_s1026" o:spt="176" type="#_x0000_t176" style="position:absolute;left:0pt;margin-left:31.8pt;margin-top:9.85pt;height:40.15pt;width:366.45pt;z-index:251844608;mso-width-relative:page;mso-height-relative:page;" fillcolor="#FFFFFF" filled="t" stroked="t" coordsize="21600,21600" o:gfxdata="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H1awYrXAAAACQEAAA8AAAAAAAAAAQAgAAAAIgAAAGRy&#10;cy9kb3ducmV2LnhtbFBLAQIUABQAAAAIAIdO4kCcQwt9BgIAAEUEAAAOAAAAAAAAAAEAIAAAACYB&#10;AABkcnMvZTJvRG9jLnhtbFBLBQYAAAAABgAGAFkBAACeBQAAAAA=&#10;">
                <v:fill on="t" focussize="0,0"/>
                <v:stroke color="#000000" joinstyle="miter"/>
                <v:imagedata o:title=""/>
                <o:lock v:ext="edit" aspectratio="f"/>
                <v:textbox>
                  <w:txbxContent>
                    <w:p>
                      <w:pPr>
                        <w:jc w:val="center"/>
                        <w:rPr>
                          <w:rFonts w:ascii="宋体" w:hAnsi="宋体"/>
                          <w:sz w:val="21"/>
                          <w:szCs w:val="21"/>
                        </w:rPr>
                      </w:pPr>
                      <w:r>
                        <w:rPr>
                          <w:rFonts w:hint="eastAsia" w:ascii="宋体" w:hAnsi="宋体"/>
                          <w:sz w:val="21"/>
                          <w:szCs w:val="21"/>
                        </w:rPr>
                        <w:t>30日内查清事实，作出处理决定；情况复杂的经行政机关负责人批准，可以延长，但是延长期限不得超过30日。法律、行政法规另有规定的除外</w:t>
                      </w:r>
                    </w:p>
                    <w:p>
                      <w:pPr>
                        <w:jc w:val="center"/>
                        <w:rPr>
                          <w:rFonts w:ascii="仿宋_GB2312" w:eastAsia="仿宋_GB2312"/>
                          <w:sz w:val="18"/>
                          <w:szCs w:val="18"/>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txbxContent>
                </v:textbox>
              </v:shape>
            </w:pict>
          </mc:Fallback>
        </mc:AlternateContent>
      </w:r>
    </w:p>
    <w:p w:rsidR="001D35AD" w:rsidRPr="00E72639" w:rsidRDefault="00810148">
      <w:pPr>
        <w:rPr>
          <w:rFonts w:ascii="宋体" w:hAnsi="宋体" w:cs="宋体"/>
          <w:sz w:val="28"/>
          <w:szCs w:val="28"/>
        </w:rPr>
      </w:pPr>
      <w:r w:rsidRPr="00E72639">
        <w:rPr>
          <w:rFonts w:ascii="宋体" w:hAnsi="宋体" w:cs="宋体" w:hint="eastAsia"/>
          <w:noProof/>
        </w:rPr>
        <mc:AlternateContent>
          <mc:Choice Requires="wps">
            <w:drawing>
              <wp:anchor distT="0" distB="0" distL="114300" distR="114300" simplePos="0" relativeHeight="251853824" behindDoc="0" locked="0" layoutInCell="1" allowOverlap="1" wp14:anchorId="787391D3" wp14:editId="04AE3D9F">
                <wp:simplePos x="0" y="0"/>
                <wp:positionH relativeFrom="column">
                  <wp:posOffset>3638550</wp:posOffset>
                </wp:positionH>
                <wp:positionV relativeFrom="paragraph">
                  <wp:posOffset>229870</wp:posOffset>
                </wp:positionV>
                <wp:extent cx="8890" cy="151130"/>
                <wp:effectExtent l="33655" t="0" r="33655" b="1270"/>
                <wp:wrapNone/>
                <wp:docPr id="148" name="Line 653"/>
                <wp:cNvGraphicFramePr/>
                <a:graphic xmlns:a="http://schemas.openxmlformats.org/drawingml/2006/main">
                  <a:graphicData uri="http://schemas.microsoft.com/office/word/2010/wordprocessingShape">
                    <wps:wsp>
                      <wps:cNvCnPr/>
                      <wps:spPr>
                        <a:xfrm flipH="1">
                          <a:off x="0" y="0"/>
                          <a:ext cx="8890" cy="15113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Line 653" o:spid="_x0000_s1026" o:spt="20" style="position:absolute;left:0pt;flip:x;margin-left:286.5pt;margin-top:18.1pt;height:11.9pt;width:0.7pt;z-index:251853824;mso-width-relative:page;mso-height-relative:page;" filled="f" stroked="t" coordsize="21600,21600" o:gfxdata="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JEaBhLaAAAACQEAAA8AAAAAAAAAAQAgAAAAIgAAAGRycy9kb3ducmV2LnhtbFBLAQIU&#10;ABQAAAAIAIdO4kC5wpLT8QEAAO0DAAAOAAAAAAAAAAEAIAAAACkBAABkcnMvZTJvRG9jLnhtbFBL&#10;BQYAAAAABgAGAFkBAACMBQAAAAA=&#10;">
                <v:fill on="f" focussize="0,0"/>
                <v:stroke color="#000000" joinstyle="round" endarrow="block"/>
                <v:imagedata o:title=""/>
                <o:lock v:ext="edit" aspectratio="f"/>
              </v:line>
            </w:pict>
          </mc:Fallback>
        </mc:AlternateContent>
      </w:r>
      <w:r w:rsidRPr="00E72639">
        <w:rPr>
          <w:rFonts w:ascii="宋体" w:hAnsi="宋体" w:cs="宋体" w:hint="eastAsia"/>
          <w:noProof/>
        </w:rPr>
        <mc:AlternateContent>
          <mc:Choice Requires="wps">
            <w:drawing>
              <wp:anchor distT="0" distB="0" distL="114300" distR="114300" simplePos="0" relativeHeight="251852800" behindDoc="0" locked="0" layoutInCell="1" allowOverlap="1" wp14:anchorId="37D41378" wp14:editId="5DFBB23E">
                <wp:simplePos x="0" y="0"/>
                <wp:positionH relativeFrom="column">
                  <wp:posOffset>4647565</wp:posOffset>
                </wp:positionH>
                <wp:positionV relativeFrom="paragraph">
                  <wp:posOffset>220345</wp:posOffset>
                </wp:positionV>
                <wp:extent cx="635" cy="189230"/>
                <wp:effectExtent l="37465" t="0" r="38100" b="1270"/>
                <wp:wrapNone/>
                <wp:docPr id="146" name="Line 652"/>
                <wp:cNvGraphicFramePr/>
                <a:graphic xmlns:a="http://schemas.openxmlformats.org/drawingml/2006/main">
                  <a:graphicData uri="http://schemas.microsoft.com/office/word/2010/wordprocessingShape">
                    <wps:wsp>
                      <wps:cNvCnPr/>
                      <wps:spPr>
                        <a:xfrm>
                          <a:off x="0" y="0"/>
                          <a:ext cx="635" cy="18923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Line 652" o:spid="_x0000_s1026" o:spt="20" style="position:absolute;left:0pt;margin-left:365.95pt;margin-top:17.35pt;height:14.9pt;width:0.05pt;z-index:251852800;mso-width-relative:page;mso-height-relative:page;" filled="f" stroked="t" coordsize="21600,21600" o:gfxdata="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CI&#10;7guf2wAAAAkBAAAPAAAAAAAAAAEAIAAAACIAAABkcnMvZG93bnJldi54bWxQSwECFAAUAAAACACH&#10;TuJAxZYkaugBAADiAwAADgAAAAAAAAABACAAAAAqAQAAZHJzL2Uyb0RvYy54bWxQSwUGAAAAAAYA&#10;BgBZAQAAhAUAAAAA&#10;">
                <v:fill on="f" focussize="0,0"/>
                <v:stroke color="#000000" joinstyle="round" endarrow="block"/>
                <v:imagedata o:title=""/>
                <o:lock v:ext="edit" aspectratio="f"/>
              </v:line>
            </w:pict>
          </mc:Fallback>
        </mc:AlternateContent>
      </w:r>
      <w:r w:rsidRPr="00E72639">
        <w:rPr>
          <w:rFonts w:ascii="宋体" w:hAnsi="宋体" w:cs="宋体" w:hint="eastAsia"/>
          <w:noProof/>
        </w:rPr>
        <mc:AlternateContent>
          <mc:Choice Requires="wps">
            <w:drawing>
              <wp:anchor distT="0" distB="0" distL="114300" distR="114300" simplePos="0" relativeHeight="251850752" behindDoc="0" locked="0" layoutInCell="1" allowOverlap="1" wp14:anchorId="270231E6" wp14:editId="1A410632">
                <wp:simplePos x="0" y="0"/>
                <wp:positionH relativeFrom="column">
                  <wp:posOffset>2286000</wp:posOffset>
                </wp:positionH>
                <wp:positionV relativeFrom="paragraph">
                  <wp:posOffset>252095</wp:posOffset>
                </wp:positionV>
                <wp:extent cx="635" cy="214630"/>
                <wp:effectExtent l="38100" t="0" r="37465" b="13970"/>
                <wp:wrapNone/>
                <wp:docPr id="151" name="Line 650"/>
                <wp:cNvGraphicFramePr/>
                <a:graphic xmlns:a="http://schemas.openxmlformats.org/drawingml/2006/main">
                  <a:graphicData uri="http://schemas.microsoft.com/office/word/2010/wordprocessingShape">
                    <wps:wsp>
                      <wps:cNvCnPr/>
                      <wps:spPr>
                        <a:xfrm flipH="1">
                          <a:off x="0" y="0"/>
                          <a:ext cx="635" cy="21463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Line 650" o:spid="_x0000_s1026" o:spt="20" style="position:absolute;left:0pt;flip:x;margin-left:180pt;margin-top:19.85pt;height:16.9pt;width:0.05pt;z-index:251850752;mso-width-relative:page;mso-height-relative:page;" filled="f" stroked="t" coordsize="21600,21600" o:gfxdata="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Ch3nFW2QAAAAkBAAAPAAAAAAAAAAEAIAAAACIAAABkcnMvZG93bnJldi54bWxQSwECFAAUAAAA&#10;CACHTuJAr8GgPe0BAADsAwAADgAAAAAAAAABACAAAAAoAQAAZHJzL2Uyb0RvYy54bWxQSwUGAAAA&#10;AAYABgBZAQAAhwUAAAAA&#10;">
                <v:fill on="f" focussize="0,0"/>
                <v:stroke color="#000000" joinstyle="round" endarrow="block"/>
                <v:imagedata o:title=""/>
                <o:lock v:ext="edit" aspectratio="f"/>
              </v:line>
            </w:pict>
          </mc:Fallback>
        </mc:AlternateContent>
      </w:r>
      <w:r w:rsidRPr="00E72639">
        <w:rPr>
          <w:rFonts w:ascii="宋体" w:hAnsi="宋体" w:cs="宋体" w:hint="eastAsia"/>
          <w:noProof/>
        </w:rPr>
        <mc:AlternateContent>
          <mc:Choice Requires="wps">
            <w:drawing>
              <wp:anchor distT="0" distB="0" distL="114300" distR="114300" simplePos="0" relativeHeight="251851776" behindDoc="0" locked="0" layoutInCell="1" allowOverlap="1" wp14:anchorId="09E9607E" wp14:editId="59278A14">
                <wp:simplePos x="0" y="0"/>
                <wp:positionH relativeFrom="column">
                  <wp:posOffset>1133475</wp:posOffset>
                </wp:positionH>
                <wp:positionV relativeFrom="paragraph">
                  <wp:posOffset>233045</wp:posOffset>
                </wp:positionV>
                <wp:extent cx="635" cy="214630"/>
                <wp:effectExtent l="38100" t="0" r="37465" b="13970"/>
                <wp:wrapNone/>
                <wp:docPr id="152" name="Line 651"/>
                <wp:cNvGraphicFramePr/>
                <a:graphic xmlns:a="http://schemas.openxmlformats.org/drawingml/2006/main">
                  <a:graphicData uri="http://schemas.microsoft.com/office/word/2010/wordprocessingShape">
                    <wps:wsp>
                      <wps:cNvCnPr/>
                      <wps:spPr>
                        <a:xfrm flipH="1">
                          <a:off x="0" y="0"/>
                          <a:ext cx="635" cy="21463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Line 651" o:spid="_x0000_s1026" o:spt="20" style="position:absolute;left:0pt;flip:x;margin-left:89.25pt;margin-top:18.35pt;height:16.9pt;width:0.05pt;z-index:251851776;mso-width-relative:page;mso-height-relative:page;" filled="f" stroked="t" coordsize="21600,21600" o:gfxdata="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hOOl5tkAAAAJAQAADwAAAAAAAAABACAAAAAiAAAAZHJzL2Rvd25yZXYueG1sUEsBAhQAFAAA&#10;AAgAh07iQCtBrTnuAQAA7AMAAA4AAAAAAAAAAQAgAAAAKAEAAGRycy9lMm9Eb2MueG1sUEsFBgAA&#10;AAAGAAYAWQEAAIgFAAAAAA==&#10;">
                <v:fill on="f" focussize="0,0"/>
                <v:stroke color="#000000" joinstyle="round" endarrow="block"/>
                <v:imagedata o:title=""/>
                <o:lock v:ext="edit" aspectratio="f"/>
              </v:line>
            </w:pict>
          </mc:Fallback>
        </mc:AlternateContent>
      </w:r>
      <w:r w:rsidRPr="00E72639">
        <w:rPr>
          <w:rFonts w:ascii="宋体" w:hAnsi="宋体" w:cs="宋体" w:hint="eastAsia"/>
          <w:noProof/>
        </w:rPr>
        <mc:AlternateContent>
          <mc:Choice Requires="wps">
            <w:drawing>
              <wp:anchor distT="0" distB="0" distL="114300" distR="114300" simplePos="0" relativeHeight="251847680" behindDoc="0" locked="0" layoutInCell="1" allowOverlap="1" wp14:anchorId="414FC1B6" wp14:editId="2BC7328B">
                <wp:simplePos x="0" y="0"/>
                <wp:positionH relativeFrom="column">
                  <wp:posOffset>4189095</wp:posOffset>
                </wp:positionH>
                <wp:positionV relativeFrom="paragraph">
                  <wp:posOffset>392430</wp:posOffset>
                </wp:positionV>
                <wp:extent cx="1019810" cy="503555"/>
                <wp:effectExtent l="4445" t="4445" r="23495" b="6350"/>
                <wp:wrapNone/>
                <wp:docPr id="145" name="AutoShape 647"/>
                <wp:cNvGraphicFramePr/>
                <a:graphic xmlns:a="http://schemas.openxmlformats.org/drawingml/2006/main">
                  <a:graphicData uri="http://schemas.microsoft.com/office/word/2010/wordprocessingShape">
                    <wps:wsp>
                      <wps:cNvSpPr/>
                      <wps:spPr>
                        <a:xfrm>
                          <a:off x="0" y="0"/>
                          <a:ext cx="1019810" cy="50355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rsidR="001D35AD" w:rsidRDefault="00810148">
                            <w:pPr>
                              <w:jc w:val="center"/>
                              <w:rPr>
                                <w:rFonts w:ascii="宋体" w:hAnsi="宋体"/>
                                <w:sz w:val="18"/>
                                <w:szCs w:val="18"/>
                              </w:rPr>
                            </w:pPr>
                            <w:r>
                              <w:rPr>
                                <w:rFonts w:ascii="宋体" w:hAnsi="宋体" w:hint="eastAsia"/>
                                <w:sz w:val="18"/>
                                <w:szCs w:val="18"/>
                              </w:rPr>
                              <w:t>依法移送有关机关</w:t>
                            </w:r>
                          </w:p>
                          <w:p w:rsidR="001D35AD" w:rsidRDefault="001D35AD">
                            <w:pPr>
                              <w:jc w:val="center"/>
                              <w:rPr>
                                <w:rFonts w:ascii="仿宋_GB2312" w:eastAsia="仿宋_GB2312"/>
                              </w:rPr>
                            </w:pPr>
                          </w:p>
                          <w:p w:rsidR="001D35AD" w:rsidRDefault="001D35AD">
                            <w:pPr>
                              <w:jc w:val="center"/>
                              <w:rPr>
                                <w:rFonts w:ascii="仿宋_GB2312" w:eastAsia="仿宋_GB2312"/>
                              </w:rPr>
                            </w:pPr>
                          </w:p>
                          <w:p w:rsidR="001D35AD" w:rsidRDefault="001D35AD">
                            <w:pPr>
                              <w:jc w:val="center"/>
                              <w:rPr>
                                <w:rFonts w:ascii="仿宋_GB2312" w:eastAsia="仿宋_GB2312"/>
                              </w:rPr>
                            </w:pPr>
                          </w:p>
                          <w:p w:rsidR="001D35AD" w:rsidRDefault="001D35AD">
                            <w:pPr>
                              <w:jc w:val="center"/>
                              <w:rPr>
                                <w:rFonts w:ascii="仿宋_GB2312" w:eastAsia="仿宋_GB2312"/>
                              </w:rPr>
                            </w:pPr>
                          </w:p>
                          <w:p w:rsidR="001D35AD" w:rsidRDefault="001D35AD">
                            <w:pPr>
                              <w:jc w:val="center"/>
                              <w:rPr>
                                <w:rFonts w:ascii="仿宋_GB2312" w:eastAsia="仿宋_GB2312"/>
                              </w:rPr>
                            </w:pPr>
                          </w:p>
                          <w:p w:rsidR="001D35AD" w:rsidRDefault="001D35AD">
                            <w:pPr>
                              <w:jc w:val="center"/>
                              <w:rPr>
                                <w:rFonts w:ascii="仿宋_GB2312" w:eastAsia="仿宋_GB2312"/>
                              </w:rPr>
                            </w:pPr>
                          </w:p>
                          <w:p w:rsidR="001D35AD" w:rsidRDefault="001D35AD">
                            <w:pPr>
                              <w:jc w:val="center"/>
                              <w:rPr>
                                <w:rFonts w:ascii="仿宋_GB2312" w:eastAsia="仿宋_GB2312"/>
                              </w:rPr>
                            </w:pPr>
                          </w:p>
                          <w:p w:rsidR="001D35AD" w:rsidRDefault="001D35AD">
                            <w:pPr>
                              <w:jc w:val="center"/>
                              <w:rPr>
                                <w:rFonts w:ascii="仿宋_GB2312" w:eastAsia="仿宋_GB2312"/>
                              </w:rPr>
                            </w:pPr>
                          </w:p>
                          <w:p w:rsidR="001D35AD" w:rsidRDefault="001D35AD">
                            <w:pPr>
                              <w:jc w:val="center"/>
                              <w:rPr>
                                <w:rFonts w:ascii="仿宋_GB2312" w:eastAsia="仿宋_GB2312"/>
                              </w:rPr>
                            </w:pPr>
                          </w:p>
                        </w:txbxContent>
                      </wps:txbx>
                      <wps:bodyPr upright="1"/>
                    </wps:wsp>
                  </a:graphicData>
                </a:graphic>
              </wp:anchor>
            </w:drawing>
          </mc:Choice>
          <mc:Fallback xmlns:wpsCustomData="http://www.wps.cn/officeDocument/2013/wpsCustomData" xmlns:w15="http://schemas.microsoft.com/office/word/2012/wordml">
            <w:pict>
              <v:shape id="AutoShape 647" o:spid="_x0000_s1026" o:spt="176" type="#_x0000_t176" style="position:absolute;left:0pt;margin-left:329.85pt;margin-top:30.9pt;height:39.65pt;width:80.3pt;z-index:251847680;mso-width-relative:page;mso-height-relative:page;" fillcolor="#FFFFFF" filled="t" stroked="t" coordsize="21600,21600" o:gfxdata="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G4+U/2AAAAAoBAAAPAAAAAAAAAAEAIAAAACIAAABk&#10;cnMvZG93bnJldi54bWxQSwECFAAUAAAACACHTuJAVPId2gYCAABFBAAADgAAAAAAAAABACAAAAAn&#10;AQAAZHJzL2Uyb0RvYy54bWxQSwUGAAAAAAYABgBZAQAAnwUAAAAA&#10;">
                <v:fill on="t" focussize="0,0"/>
                <v:stroke color="#000000" joinstyle="miter"/>
                <v:imagedata o:title=""/>
                <o:lock v:ext="edit" aspectratio="f"/>
                <v:textbox>
                  <w:txbxContent>
                    <w:p>
                      <w:pPr>
                        <w:jc w:val="center"/>
                        <w:rPr>
                          <w:rFonts w:ascii="宋体" w:hAnsi="宋体"/>
                          <w:sz w:val="18"/>
                          <w:szCs w:val="18"/>
                        </w:rPr>
                      </w:pPr>
                      <w:r>
                        <w:rPr>
                          <w:rFonts w:hint="eastAsia" w:ascii="宋体" w:hAnsi="宋体"/>
                          <w:sz w:val="18"/>
                          <w:szCs w:val="18"/>
                        </w:rPr>
                        <w:t>依法移送有关机关</w:t>
                      </w: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txbxContent>
                </v:textbox>
              </v:shape>
            </w:pict>
          </mc:Fallback>
        </mc:AlternateContent>
      </w:r>
      <w:r w:rsidRPr="00E72639">
        <w:rPr>
          <w:rFonts w:ascii="宋体" w:hAnsi="宋体" w:cs="宋体" w:hint="eastAsia"/>
          <w:noProof/>
        </w:rPr>
        <mc:AlternateContent>
          <mc:Choice Requires="wps">
            <w:drawing>
              <wp:anchor distT="0" distB="0" distL="114300" distR="114300" simplePos="0" relativeHeight="251848704" behindDoc="0" locked="0" layoutInCell="1" allowOverlap="1" wp14:anchorId="577AB00D" wp14:editId="18C0D3B8">
                <wp:simplePos x="0" y="0"/>
                <wp:positionH relativeFrom="column">
                  <wp:posOffset>3133725</wp:posOffset>
                </wp:positionH>
                <wp:positionV relativeFrom="paragraph">
                  <wp:posOffset>372745</wp:posOffset>
                </wp:positionV>
                <wp:extent cx="1019810" cy="513715"/>
                <wp:effectExtent l="4445" t="4445" r="23495" b="15240"/>
                <wp:wrapNone/>
                <wp:docPr id="147" name="AutoShape 648"/>
                <wp:cNvGraphicFramePr/>
                <a:graphic xmlns:a="http://schemas.openxmlformats.org/drawingml/2006/main">
                  <a:graphicData uri="http://schemas.microsoft.com/office/word/2010/wordprocessingShape">
                    <wps:wsp>
                      <wps:cNvSpPr/>
                      <wps:spPr>
                        <a:xfrm>
                          <a:off x="0" y="0"/>
                          <a:ext cx="1019810" cy="51371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rsidR="001D35AD" w:rsidRDefault="00810148">
                            <w:pPr>
                              <w:jc w:val="center"/>
                              <w:rPr>
                                <w:rFonts w:ascii="宋体" w:hAnsi="宋体"/>
                              </w:rPr>
                            </w:pPr>
                            <w:r>
                              <w:rPr>
                                <w:rFonts w:ascii="宋体" w:hAnsi="宋体" w:hint="eastAsia"/>
                              </w:rPr>
                              <w:t>依法解除强制措施</w:t>
                            </w:r>
                          </w:p>
                          <w:p w:rsidR="001D35AD" w:rsidRDefault="001D35AD">
                            <w:pPr>
                              <w:jc w:val="center"/>
                              <w:rPr>
                                <w:rFonts w:ascii="仿宋_GB2312" w:eastAsia="仿宋_GB2312"/>
                              </w:rPr>
                            </w:pPr>
                          </w:p>
                          <w:p w:rsidR="001D35AD" w:rsidRDefault="001D35AD">
                            <w:pPr>
                              <w:jc w:val="center"/>
                              <w:rPr>
                                <w:rFonts w:ascii="仿宋_GB2312" w:eastAsia="仿宋_GB2312"/>
                              </w:rPr>
                            </w:pPr>
                          </w:p>
                          <w:p w:rsidR="001D35AD" w:rsidRDefault="001D35AD">
                            <w:pPr>
                              <w:jc w:val="center"/>
                              <w:rPr>
                                <w:rFonts w:ascii="仿宋_GB2312" w:eastAsia="仿宋_GB2312"/>
                              </w:rPr>
                            </w:pPr>
                          </w:p>
                          <w:p w:rsidR="001D35AD" w:rsidRDefault="001D35AD">
                            <w:pPr>
                              <w:jc w:val="center"/>
                              <w:rPr>
                                <w:rFonts w:ascii="仿宋_GB2312" w:eastAsia="仿宋_GB2312"/>
                              </w:rPr>
                            </w:pPr>
                          </w:p>
                          <w:p w:rsidR="001D35AD" w:rsidRDefault="001D35AD">
                            <w:pPr>
                              <w:jc w:val="center"/>
                              <w:rPr>
                                <w:rFonts w:ascii="仿宋_GB2312" w:eastAsia="仿宋_GB2312"/>
                              </w:rPr>
                            </w:pPr>
                          </w:p>
                          <w:p w:rsidR="001D35AD" w:rsidRDefault="001D35AD">
                            <w:pPr>
                              <w:jc w:val="center"/>
                              <w:rPr>
                                <w:rFonts w:ascii="仿宋_GB2312" w:eastAsia="仿宋_GB2312"/>
                              </w:rPr>
                            </w:pPr>
                          </w:p>
                          <w:p w:rsidR="001D35AD" w:rsidRDefault="001D35AD">
                            <w:pPr>
                              <w:jc w:val="center"/>
                              <w:rPr>
                                <w:rFonts w:ascii="仿宋_GB2312" w:eastAsia="仿宋_GB2312"/>
                              </w:rPr>
                            </w:pPr>
                          </w:p>
                          <w:p w:rsidR="001D35AD" w:rsidRDefault="001D35AD">
                            <w:pPr>
                              <w:jc w:val="center"/>
                              <w:rPr>
                                <w:rFonts w:ascii="仿宋_GB2312" w:eastAsia="仿宋_GB2312"/>
                              </w:rPr>
                            </w:pPr>
                          </w:p>
                          <w:p w:rsidR="001D35AD" w:rsidRDefault="001D35AD">
                            <w:pPr>
                              <w:jc w:val="center"/>
                              <w:rPr>
                                <w:rFonts w:ascii="仿宋_GB2312" w:eastAsia="仿宋_GB2312"/>
                              </w:rPr>
                            </w:pPr>
                          </w:p>
                        </w:txbxContent>
                      </wps:txbx>
                      <wps:bodyPr upright="1"/>
                    </wps:wsp>
                  </a:graphicData>
                </a:graphic>
              </wp:anchor>
            </w:drawing>
          </mc:Choice>
          <mc:Fallback xmlns:wpsCustomData="http://www.wps.cn/officeDocument/2013/wpsCustomData" xmlns:w15="http://schemas.microsoft.com/office/word/2012/wordml">
            <w:pict>
              <v:shape id="AutoShape 648" o:spid="_x0000_s1026" o:spt="176" type="#_x0000_t176" style="position:absolute;left:0pt;margin-left:246.75pt;margin-top:29.35pt;height:40.45pt;width:80.3pt;z-index:251848704;mso-width-relative:page;mso-height-relative:page;" fillcolor="#FFFFFF" filled="t" stroked="t" coordsize="21600,21600" o:gfxdata="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Vvb149gAAAAKAQAADwAAAAAAAAABACAAAAAiAAAA&#10;ZHJzL2Rvd25yZXYueG1sUEsBAhQAFAAAAAgAh07iQDOz2AIHAgAARQQAAA4AAAAAAAAAAQAgAAAA&#10;JwEAAGRycy9lMm9Eb2MueG1sUEsFBgAAAAAGAAYAWQEAAKAFAAAAAA==&#10;">
                <v:fill on="t" focussize="0,0"/>
                <v:stroke color="#000000" joinstyle="miter"/>
                <v:imagedata o:title=""/>
                <o:lock v:ext="edit" aspectratio="f"/>
                <v:textbox>
                  <w:txbxContent>
                    <w:p>
                      <w:pPr>
                        <w:jc w:val="center"/>
                        <w:rPr>
                          <w:rFonts w:ascii="宋体" w:hAnsi="宋体"/>
                        </w:rPr>
                      </w:pPr>
                      <w:r>
                        <w:rPr>
                          <w:rFonts w:hint="eastAsia" w:ascii="宋体" w:hAnsi="宋体"/>
                        </w:rPr>
                        <w:t>依法解除强制措施</w:t>
                      </w: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txbxContent>
                </v:textbox>
              </v:shape>
            </w:pict>
          </mc:Fallback>
        </mc:AlternateContent>
      </w:r>
    </w:p>
    <w:p w:rsidR="001D35AD" w:rsidRPr="00E72639" w:rsidRDefault="00810148">
      <w:pPr>
        <w:rPr>
          <w:rFonts w:ascii="宋体" w:hAnsi="宋体" w:cs="宋体"/>
          <w:sz w:val="28"/>
          <w:szCs w:val="28"/>
        </w:rPr>
      </w:pPr>
      <w:r w:rsidRPr="00E72639">
        <w:rPr>
          <w:rFonts w:ascii="宋体" w:hAnsi="宋体" w:cs="宋体" w:hint="eastAsia"/>
          <w:noProof/>
        </w:rPr>
        <mc:AlternateContent>
          <mc:Choice Requires="wps">
            <w:drawing>
              <wp:anchor distT="0" distB="0" distL="114300" distR="114300" simplePos="0" relativeHeight="251846656" behindDoc="0" locked="0" layoutInCell="1" allowOverlap="1" wp14:anchorId="2C5895BE" wp14:editId="5D756D6B">
                <wp:simplePos x="0" y="0"/>
                <wp:positionH relativeFrom="column">
                  <wp:posOffset>1764665</wp:posOffset>
                </wp:positionH>
                <wp:positionV relativeFrom="paragraph">
                  <wp:posOffset>70485</wp:posOffset>
                </wp:positionV>
                <wp:extent cx="1019810" cy="353695"/>
                <wp:effectExtent l="4445" t="4445" r="23495" b="22860"/>
                <wp:wrapNone/>
                <wp:docPr id="149" name="AutoShape 646"/>
                <wp:cNvGraphicFramePr/>
                <a:graphic xmlns:a="http://schemas.openxmlformats.org/drawingml/2006/main">
                  <a:graphicData uri="http://schemas.microsoft.com/office/word/2010/wordprocessingShape">
                    <wps:wsp>
                      <wps:cNvSpPr/>
                      <wps:spPr>
                        <a:xfrm>
                          <a:off x="0" y="0"/>
                          <a:ext cx="1019810" cy="35369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rsidR="001D35AD" w:rsidRDefault="00810148">
                            <w:pPr>
                              <w:jc w:val="center"/>
                              <w:rPr>
                                <w:rFonts w:ascii="宋体" w:hAnsi="宋体"/>
                                <w:sz w:val="18"/>
                                <w:szCs w:val="18"/>
                              </w:rPr>
                            </w:pPr>
                            <w:r>
                              <w:rPr>
                                <w:rFonts w:ascii="宋体" w:hAnsi="宋体" w:hint="eastAsia"/>
                                <w:sz w:val="18"/>
                                <w:szCs w:val="18"/>
                              </w:rPr>
                              <w:t>依法予以销毁</w:t>
                            </w:r>
                          </w:p>
                          <w:p w:rsidR="001D35AD" w:rsidRDefault="001D35AD">
                            <w:pPr>
                              <w:jc w:val="center"/>
                              <w:rPr>
                                <w:rFonts w:ascii="仿宋_GB2312" w:eastAsia="仿宋_GB2312"/>
                              </w:rPr>
                            </w:pPr>
                          </w:p>
                          <w:p w:rsidR="001D35AD" w:rsidRDefault="001D35AD">
                            <w:pPr>
                              <w:jc w:val="center"/>
                              <w:rPr>
                                <w:rFonts w:ascii="仿宋_GB2312" w:eastAsia="仿宋_GB2312"/>
                              </w:rPr>
                            </w:pPr>
                          </w:p>
                          <w:p w:rsidR="001D35AD" w:rsidRDefault="001D35AD">
                            <w:pPr>
                              <w:jc w:val="center"/>
                              <w:rPr>
                                <w:rFonts w:ascii="仿宋_GB2312" w:eastAsia="仿宋_GB2312"/>
                              </w:rPr>
                            </w:pPr>
                          </w:p>
                          <w:p w:rsidR="001D35AD" w:rsidRDefault="001D35AD">
                            <w:pPr>
                              <w:jc w:val="center"/>
                              <w:rPr>
                                <w:rFonts w:ascii="仿宋_GB2312" w:eastAsia="仿宋_GB2312"/>
                              </w:rPr>
                            </w:pPr>
                          </w:p>
                          <w:p w:rsidR="001D35AD" w:rsidRDefault="001D35AD">
                            <w:pPr>
                              <w:jc w:val="center"/>
                              <w:rPr>
                                <w:rFonts w:ascii="仿宋_GB2312" w:eastAsia="仿宋_GB2312"/>
                              </w:rPr>
                            </w:pPr>
                          </w:p>
                          <w:p w:rsidR="001D35AD" w:rsidRDefault="001D35AD">
                            <w:pPr>
                              <w:jc w:val="center"/>
                              <w:rPr>
                                <w:rFonts w:ascii="仿宋_GB2312" w:eastAsia="仿宋_GB2312"/>
                              </w:rPr>
                            </w:pPr>
                          </w:p>
                          <w:p w:rsidR="001D35AD" w:rsidRDefault="001D35AD">
                            <w:pPr>
                              <w:jc w:val="center"/>
                              <w:rPr>
                                <w:rFonts w:ascii="仿宋_GB2312" w:eastAsia="仿宋_GB2312"/>
                              </w:rPr>
                            </w:pPr>
                          </w:p>
                          <w:p w:rsidR="001D35AD" w:rsidRDefault="001D35AD">
                            <w:pPr>
                              <w:jc w:val="center"/>
                              <w:rPr>
                                <w:rFonts w:ascii="仿宋_GB2312" w:eastAsia="仿宋_GB2312"/>
                              </w:rPr>
                            </w:pPr>
                          </w:p>
                        </w:txbxContent>
                      </wps:txbx>
                      <wps:bodyPr upright="1"/>
                    </wps:wsp>
                  </a:graphicData>
                </a:graphic>
              </wp:anchor>
            </w:drawing>
          </mc:Choice>
          <mc:Fallback xmlns:wpsCustomData="http://www.wps.cn/officeDocument/2013/wpsCustomData" xmlns:w15="http://schemas.microsoft.com/office/word/2012/wordml">
            <w:pict>
              <v:shape id="AutoShape 646" o:spid="_x0000_s1026" o:spt="176" type="#_x0000_t176" style="position:absolute;left:0pt;margin-left:138.95pt;margin-top:5.55pt;height:27.85pt;width:80.3pt;z-index:251846656;mso-width-relative:page;mso-height-relative:page;" fillcolor="#FFFFFF" filled="t" stroked="t" coordsize="21600,21600" o:gfxdata="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HN1JW1wAAAAkBAAAPAAAAAAAAAAEAIAAAACIAAABk&#10;cnMvZG93bnJldi54bWxQSwECFAAUAAAACACHTuJADU91XwcCAABFBAAADgAAAAAAAAABACAAAAAm&#10;AQAAZHJzL2Uyb0RvYy54bWxQSwUGAAAAAAYABgBZAQAAnwUAAAAA&#10;">
                <v:fill on="t" focussize="0,0"/>
                <v:stroke color="#000000" joinstyle="miter"/>
                <v:imagedata o:title=""/>
                <o:lock v:ext="edit" aspectratio="f"/>
                <v:textbox>
                  <w:txbxContent>
                    <w:p>
                      <w:pPr>
                        <w:jc w:val="center"/>
                        <w:rPr>
                          <w:rFonts w:ascii="宋体" w:hAnsi="宋体"/>
                          <w:sz w:val="18"/>
                          <w:szCs w:val="18"/>
                        </w:rPr>
                      </w:pPr>
                      <w:r>
                        <w:rPr>
                          <w:rFonts w:hint="eastAsia" w:ascii="宋体" w:hAnsi="宋体"/>
                          <w:sz w:val="18"/>
                          <w:szCs w:val="18"/>
                        </w:rPr>
                        <w:t>依法予以销毁</w:t>
                      </w: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txbxContent>
                </v:textbox>
              </v:shape>
            </w:pict>
          </mc:Fallback>
        </mc:AlternateContent>
      </w:r>
      <w:r w:rsidRPr="00E72639">
        <w:rPr>
          <w:rFonts w:ascii="宋体" w:hAnsi="宋体" w:cs="宋体" w:hint="eastAsia"/>
          <w:noProof/>
        </w:rPr>
        <mc:AlternateContent>
          <mc:Choice Requires="wps">
            <w:drawing>
              <wp:anchor distT="0" distB="0" distL="114300" distR="114300" simplePos="0" relativeHeight="251845632" behindDoc="0" locked="0" layoutInCell="1" allowOverlap="1" wp14:anchorId="11BC6945" wp14:editId="041F2A00">
                <wp:simplePos x="0" y="0"/>
                <wp:positionH relativeFrom="column">
                  <wp:posOffset>546735</wp:posOffset>
                </wp:positionH>
                <wp:positionV relativeFrom="paragraph">
                  <wp:posOffset>41910</wp:posOffset>
                </wp:positionV>
                <wp:extent cx="1019810" cy="381635"/>
                <wp:effectExtent l="4445" t="5080" r="23495" b="13335"/>
                <wp:wrapNone/>
                <wp:docPr id="150" name="AutoShape 645"/>
                <wp:cNvGraphicFramePr/>
                <a:graphic xmlns:a="http://schemas.openxmlformats.org/drawingml/2006/main">
                  <a:graphicData uri="http://schemas.microsoft.com/office/word/2010/wordprocessingShape">
                    <wps:wsp>
                      <wps:cNvSpPr/>
                      <wps:spPr>
                        <a:xfrm>
                          <a:off x="0" y="0"/>
                          <a:ext cx="1019810" cy="38163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rsidR="001D35AD" w:rsidRDefault="00810148">
                            <w:pPr>
                              <w:jc w:val="center"/>
                              <w:rPr>
                                <w:rFonts w:ascii="宋体" w:hAnsi="宋体"/>
                                <w:sz w:val="18"/>
                                <w:szCs w:val="18"/>
                              </w:rPr>
                            </w:pPr>
                            <w:r>
                              <w:rPr>
                                <w:rFonts w:ascii="宋体" w:hAnsi="宋体" w:hint="eastAsia"/>
                                <w:sz w:val="18"/>
                                <w:szCs w:val="18"/>
                              </w:rPr>
                              <w:t>依法予以没收</w:t>
                            </w:r>
                          </w:p>
                          <w:p w:rsidR="001D35AD" w:rsidRDefault="001D35AD">
                            <w:pPr>
                              <w:jc w:val="center"/>
                              <w:rPr>
                                <w:rFonts w:ascii="仿宋_GB2312" w:eastAsia="仿宋_GB2312"/>
                              </w:rPr>
                            </w:pPr>
                          </w:p>
                          <w:p w:rsidR="001D35AD" w:rsidRDefault="001D35AD">
                            <w:pPr>
                              <w:jc w:val="center"/>
                              <w:rPr>
                                <w:rFonts w:ascii="仿宋_GB2312" w:eastAsia="仿宋_GB2312"/>
                              </w:rPr>
                            </w:pPr>
                          </w:p>
                          <w:p w:rsidR="001D35AD" w:rsidRDefault="001D35AD">
                            <w:pPr>
                              <w:jc w:val="center"/>
                              <w:rPr>
                                <w:rFonts w:ascii="仿宋_GB2312" w:eastAsia="仿宋_GB2312"/>
                              </w:rPr>
                            </w:pPr>
                          </w:p>
                          <w:p w:rsidR="001D35AD" w:rsidRDefault="001D35AD">
                            <w:pPr>
                              <w:jc w:val="center"/>
                              <w:rPr>
                                <w:rFonts w:ascii="仿宋_GB2312" w:eastAsia="仿宋_GB2312"/>
                              </w:rPr>
                            </w:pPr>
                          </w:p>
                          <w:p w:rsidR="001D35AD" w:rsidRDefault="001D35AD">
                            <w:pPr>
                              <w:jc w:val="center"/>
                              <w:rPr>
                                <w:rFonts w:ascii="仿宋_GB2312" w:eastAsia="仿宋_GB2312"/>
                              </w:rPr>
                            </w:pPr>
                          </w:p>
                          <w:p w:rsidR="001D35AD" w:rsidRDefault="001D35AD">
                            <w:pPr>
                              <w:jc w:val="center"/>
                              <w:rPr>
                                <w:rFonts w:ascii="仿宋_GB2312" w:eastAsia="仿宋_GB2312"/>
                              </w:rPr>
                            </w:pPr>
                          </w:p>
                          <w:p w:rsidR="001D35AD" w:rsidRDefault="001D35AD">
                            <w:pPr>
                              <w:jc w:val="center"/>
                              <w:rPr>
                                <w:rFonts w:ascii="仿宋_GB2312" w:eastAsia="仿宋_GB2312"/>
                              </w:rPr>
                            </w:pPr>
                          </w:p>
                          <w:p w:rsidR="001D35AD" w:rsidRDefault="001D35AD">
                            <w:pPr>
                              <w:jc w:val="center"/>
                              <w:rPr>
                                <w:rFonts w:ascii="仿宋_GB2312" w:eastAsia="仿宋_GB2312"/>
                              </w:rPr>
                            </w:pPr>
                          </w:p>
                          <w:p w:rsidR="001D35AD" w:rsidRDefault="001D35AD">
                            <w:pPr>
                              <w:jc w:val="center"/>
                              <w:rPr>
                                <w:rFonts w:ascii="仿宋_GB2312" w:eastAsia="仿宋_GB2312"/>
                              </w:rPr>
                            </w:pPr>
                          </w:p>
                        </w:txbxContent>
                      </wps:txbx>
                      <wps:bodyPr upright="1"/>
                    </wps:wsp>
                  </a:graphicData>
                </a:graphic>
              </wp:anchor>
            </w:drawing>
          </mc:Choice>
          <mc:Fallback xmlns:wpsCustomData="http://www.wps.cn/officeDocument/2013/wpsCustomData" xmlns:w15="http://schemas.microsoft.com/office/word/2012/wordml">
            <w:pict>
              <v:shape id="AutoShape 645" o:spid="_x0000_s1026" o:spt="176" type="#_x0000_t176" style="position:absolute;left:0pt;margin-left:43.05pt;margin-top:3.3pt;height:30.05pt;width:80.3pt;z-index:251845632;mso-width-relative:page;mso-height-relative:page;" fillcolor="#FFFFFF" filled="t" stroked="t" coordsize="21600,21600" o:gfxdata="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Zyt1sdQAAAAHAQAADwAAAAAAAAABACAAAAAiAAAAZHJz&#10;L2Rvd25yZXYueG1sUEsBAhQAFAAAAAgAh07iQNqZWysIAgAARQQAAA4AAAAAAAAAAQAgAAAAIwEA&#10;AGRycy9lMm9Eb2MueG1sUEsFBgAAAAAGAAYAWQEAAJ0FAAAAAA==&#10;">
                <v:fill on="t" focussize="0,0"/>
                <v:stroke color="#000000" joinstyle="miter"/>
                <v:imagedata o:title=""/>
                <o:lock v:ext="edit" aspectratio="f"/>
                <v:textbox>
                  <w:txbxContent>
                    <w:p>
                      <w:pPr>
                        <w:jc w:val="center"/>
                        <w:rPr>
                          <w:rFonts w:ascii="宋体" w:hAnsi="宋体"/>
                          <w:sz w:val="18"/>
                          <w:szCs w:val="18"/>
                        </w:rPr>
                      </w:pPr>
                      <w:r>
                        <w:rPr>
                          <w:rFonts w:hint="eastAsia" w:ascii="宋体" w:hAnsi="宋体"/>
                          <w:sz w:val="18"/>
                          <w:szCs w:val="18"/>
                        </w:rPr>
                        <w:t>依法予以没收</w:t>
                      </w: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txbxContent>
                </v:textbox>
              </v:shape>
            </w:pict>
          </mc:Fallback>
        </mc:AlternateContent>
      </w:r>
      <w:r w:rsidRPr="00E72639">
        <w:rPr>
          <w:rFonts w:ascii="宋体" w:hAnsi="宋体" w:cs="宋体" w:hint="eastAsia"/>
          <w:noProof/>
        </w:rPr>
        <mc:AlternateContent>
          <mc:Choice Requires="wps">
            <w:drawing>
              <wp:anchor distT="0" distB="0" distL="114300" distR="114300" simplePos="0" relativeHeight="251823104" behindDoc="0" locked="0" layoutInCell="1" allowOverlap="1" wp14:anchorId="67C4E419" wp14:editId="076F9250">
                <wp:simplePos x="0" y="0"/>
                <wp:positionH relativeFrom="column">
                  <wp:posOffset>2314575</wp:posOffset>
                </wp:positionH>
                <wp:positionV relativeFrom="paragraph">
                  <wp:posOffset>282575</wp:posOffset>
                </wp:positionV>
                <wp:extent cx="635" cy="384175"/>
                <wp:effectExtent l="37465" t="0" r="38100" b="15875"/>
                <wp:wrapNone/>
                <wp:docPr id="155" name="Line 623"/>
                <wp:cNvGraphicFramePr/>
                <a:graphic xmlns:a="http://schemas.openxmlformats.org/drawingml/2006/main">
                  <a:graphicData uri="http://schemas.microsoft.com/office/word/2010/wordprocessingShape">
                    <wps:wsp>
                      <wps:cNvCnPr/>
                      <wps:spPr>
                        <a:xfrm>
                          <a:off x="0" y="0"/>
                          <a:ext cx="635" cy="38417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Line 623" o:spid="_x0000_s1026" o:spt="20" style="position:absolute;left:0pt;margin-left:182.25pt;margin-top:22.25pt;height:30.25pt;width:0.05pt;z-index:251823104;mso-width-relative:page;mso-height-relative:page;" filled="f" stroked="t" coordsize="21600,21600" o:gfxdata="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VVzlQ9kA&#10;AAAKAQAADwAAAAAAAAABACAAAAAiAAAAZHJzL2Rvd25yZXYueG1sUEsBAhQAFAAAAAgAh07iQC/l&#10;v2flAQAA4gMAAA4AAAAAAAAAAQAgAAAAKAEAAGRycy9lMm9Eb2MueG1sUEsFBgAAAAAGAAYAWQEA&#10;AH8FAAAAAA==&#10;">
                <v:fill on="f" focussize="0,0"/>
                <v:stroke color="#000000" joinstyle="round" endarrow="block"/>
                <v:imagedata o:title=""/>
                <o:lock v:ext="edit" aspectratio="f"/>
              </v:line>
            </w:pict>
          </mc:Fallback>
        </mc:AlternateContent>
      </w:r>
      <w:r w:rsidRPr="00E72639">
        <w:rPr>
          <w:rFonts w:ascii="宋体" w:hAnsi="宋体" w:cs="宋体" w:hint="eastAsia"/>
          <w:noProof/>
        </w:rPr>
        <mc:AlternateContent>
          <mc:Choice Requires="wps">
            <w:drawing>
              <wp:anchor distT="0" distB="0" distL="114300" distR="114300" simplePos="0" relativeHeight="251825152" behindDoc="0" locked="0" layoutInCell="1" allowOverlap="1" wp14:anchorId="430FB59D" wp14:editId="4CB71164">
                <wp:simplePos x="0" y="0"/>
                <wp:positionH relativeFrom="column">
                  <wp:posOffset>1143000</wp:posOffset>
                </wp:positionH>
                <wp:positionV relativeFrom="paragraph">
                  <wp:posOffset>282575</wp:posOffset>
                </wp:positionV>
                <wp:extent cx="9525" cy="384175"/>
                <wp:effectExtent l="36195" t="0" r="30480" b="15875"/>
                <wp:wrapNone/>
                <wp:docPr id="156" name="Line 625"/>
                <wp:cNvGraphicFramePr/>
                <a:graphic xmlns:a="http://schemas.openxmlformats.org/drawingml/2006/main">
                  <a:graphicData uri="http://schemas.microsoft.com/office/word/2010/wordprocessingShape">
                    <wps:wsp>
                      <wps:cNvCnPr/>
                      <wps:spPr>
                        <a:xfrm flipH="1">
                          <a:off x="0" y="0"/>
                          <a:ext cx="9525" cy="38417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Line 625" o:spid="_x0000_s1026" o:spt="20" style="position:absolute;left:0pt;flip:x;margin-left:90pt;margin-top:22.25pt;height:30.25pt;width:0.75pt;z-index:251825152;mso-width-relative:page;mso-height-relative:page;" filled="f" stroked="t" coordsize="21600,21600" o:gfxdata="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0TU02tgAAAAKAQAADwAAAAAAAAABACAAAAAiAAAAZHJzL2Rvd25yZXYueG1sUEsBAhQAFAAAAAgA&#10;h07iQHj/CJPsAQAA7QMAAA4AAAAAAAAAAQAgAAAAJwEAAGRycy9lMm9Eb2MueG1sUEsFBgAAAAAG&#10;AAYAWQEAAIUFAAAAAA==&#10;">
                <v:fill on="f" focussize="0,0"/>
                <v:stroke color="#000000" joinstyle="round" endarrow="block"/>
                <v:imagedata o:title=""/>
                <o:lock v:ext="edit" aspectratio="f"/>
              </v:line>
            </w:pict>
          </mc:Fallback>
        </mc:AlternateContent>
      </w:r>
    </w:p>
    <w:p w:rsidR="001D35AD" w:rsidRPr="00E72639" w:rsidRDefault="00810148">
      <w:pPr>
        <w:rPr>
          <w:rFonts w:ascii="宋体" w:hAnsi="宋体" w:cs="宋体"/>
        </w:rPr>
      </w:pPr>
      <w:r w:rsidRPr="00E72639">
        <w:rPr>
          <w:rFonts w:ascii="宋体" w:hAnsi="宋体" w:cs="宋体" w:hint="eastAsia"/>
          <w:noProof/>
        </w:rPr>
        <mc:AlternateContent>
          <mc:Choice Requires="wps">
            <w:drawing>
              <wp:anchor distT="0" distB="0" distL="114300" distR="114300" simplePos="0" relativeHeight="251854848" behindDoc="0" locked="0" layoutInCell="1" allowOverlap="1" wp14:anchorId="7E42F85D" wp14:editId="6A3F0164">
                <wp:simplePos x="0" y="0"/>
                <wp:positionH relativeFrom="column">
                  <wp:posOffset>3642360</wp:posOffset>
                </wp:positionH>
                <wp:positionV relativeFrom="paragraph">
                  <wp:posOffset>82550</wp:posOffset>
                </wp:positionV>
                <wp:extent cx="9525" cy="214630"/>
                <wp:effectExtent l="31750" t="0" r="34925" b="13970"/>
                <wp:wrapNone/>
                <wp:docPr id="153" name="Line 654"/>
                <wp:cNvGraphicFramePr/>
                <a:graphic xmlns:a="http://schemas.openxmlformats.org/drawingml/2006/main">
                  <a:graphicData uri="http://schemas.microsoft.com/office/word/2010/wordprocessingShape">
                    <wps:wsp>
                      <wps:cNvCnPr/>
                      <wps:spPr>
                        <a:xfrm>
                          <a:off x="0" y="0"/>
                          <a:ext cx="9525" cy="21463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Line 654" o:spid="_x0000_s1026" o:spt="20" style="position:absolute;left:0pt;margin-left:286.8pt;margin-top:6.5pt;height:16.9pt;width:0.75pt;z-index:251854848;mso-width-relative:page;mso-height-relative:page;" filled="f" stroked="t" coordsize="21600,21600" o:gfxdata="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Me28l3a&#10;AAAACQEAAA8AAAAAAAAAAQAgAAAAIgAAAGRycy9kb3ducmV2LnhtbFBLAQIUABQAAAAIAIdO4kC6&#10;wnp95QEAAOMDAAAOAAAAAAAAAAEAIAAAACkBAABkcnMvZTJvRG9jLnhtbFBLBQYAAAAABgAGAFkB&#10;AACABQAAAAA=&#10;">
                <v:fill on="f" focussize="0,0"/>
                <v:stroke color="#000000" joinstyle="round" endarrow="block"/>
                <v:imagedata o:title=""/>
                <o:lock v:ext="edit" aspectratio="f"/>
              </v:line>
            </w:pict>
          </mc:Fallback>
        </mc:AlternateContent>
      </w:r>
      <w:r w:rsidRPr="00E72639">
        <w:rPr>
          <w:rFonts w:ascii="宋体" w:hAnsi="宋体" w:cs="宋体" w:hint="eastAsia"/>
          <w:noProof/>
        </w:rPr>
        <mc:AlternateContent>
          <mc:Choice Requires="wps">
            <w:drawing>
              <wp:anchor distT="0" distB="0" distL="114300" distR="114300" simplePos="0" relativeHeight="251822080" behindDoc="0" locked="0" layoutInCell="1" allowOverlap="1" wp14:anchorId="48C91503" wp14:editId="6537E396">
                <wp:simplePos x="0" y="0"/>
                <wp:positionH relativeFrom="column">
                  <wp:posOffset>4642485</wp:posOffset>
                </wp:positionH>
                <wp:positionV relativeFrom="paragraph">
                  <wp:posOffset>82550</wp:posOffset>
                </wp:positionV>
                <wp:extent cx="6350" cy="214630"/>
                <wp:effectExtent l="34290" t="0" r="35560" b="13970"/>
                <wp:wrapNone/>
                <wp:docPr id="154" name="Line 622"/>
                <wp:cNvGraphicFramePr/>
                <a:graphic xmlns:a="http://schemas.openxmlformats.org/drawingml/2006/main">
                  <a:graphicData uri="http://schemas.microsoft.com/office/word/2010/wordprocessingShape">
                    <wps:wsp>
                      <wps:cNvCnPr/>
                      <wps:spPr>
                        <a:xfrm>
                          <a:off x="0" y="0"/>
                          <a:ext cx="6350" cy="21463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Line 622" o:spid="_x0000_s1026" o:spt="20" style="position:absolute;left:0pt;margin-left:365.55pt;margin-top:6.5pt;height:16.9pt;width:0.5pt;z-index:251822080;mso-width-relative:page;mso-height-relative:page;" filled="f" stroked="t" coordsize="21600,21600" o:gfxdata="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GVg&#10;dMrZAAAACQEAAA8AAAAAAAAAAQAgAAAAIgAAAGRycy9kb3ducmV2LnhtbFBLAQIUABQAAAAIAIdO&#10;4kDsGis66QEAAOMDAAAOAAAAAAAAAAEAIAAAACgBAABkcnMvZTJvRG9jLnhtbFBLBQYAAAAABgAG&#10;AFkBAACDBQAAAAA=&#10;">
                <v:fill on="f" focussize="0,0"/>
                <v:stroke color="#000000" joinstyle="round" endarrow="block"/>
                <v:imagedata o:title=""/>
                <o:lock v:ext="edit" aspectratio="f"/>
              </v:line>
            </w:pict>
          </mc:Fallback>
        </mc:AlternateContent>
      </w:r>
    </w:p>
    <w:p w:rsidR="001D35AD" w:rsidRPr="00E72639" w:rsidRDefault="00810148">
      <w:pPr>
        <w:ind w:firstLineChars="200" w:firstLine="420"/>
        <w:rPr>
          <w:rFonts w:ascii="宋体" w:hAnsi="宋体" w:cs="宋体"/>
        </w:rPr>
      </w:pPr>
      <w:r w:rsidRPr="00E72639">
        <w:rPr>
          <w:rFonts w:ascii="宋体" w:hAnsi="宋体" w:cs="宋体" w:hint="eastAsia"/>
          <w:noProof/>
        </w:rPr>
        <mc:AlternateContent>
          <mc:Choice Requires="wps">
            <w:drawing>
              <wp:anchor distT="0" distB="0" distL="114300" distR="114300" simplePos="0" relativeHeight="251849728" behindDoc="0" locked="0" layoutInCell="1" allowOverlap="1" wp14:anchorId="2B944F99" wp14:editId="73BE5D45">
                <wp:simplePos x="0" y="0"/>
                <wp:positionH relativeFrom="column">
                  <wp:posOffset>556260</wp:posOffset>
                </wp:positionH>
                <wp:positionV relativeFrom="paragraph">
                  <wp:posOffset>76200</wp:posOffset>
                </wp:positionV>
                <wp:extent cx="4511040" cy="314960"/>
                <wp:effectExtent l="4445" t="4445" r="18415" b="23495"/>
                <wp:wrapNone/>
                <wp:docPr id="157" name="AutoShape 649"/>
                <wp:cNvGraphicFramePr/>
                <a:graphic xmlns:a="http://schemas.openxmlformats.org/drawingml/2006/main">
                  <a:graphicData uri="http://schemas.microsoft.com/office/word/2010/wordprocessingShape">
                    <wps:wsp>
                      <wps:cNvSpPr/>
                      <wps:spPr>
                        <a:xfrm>
                          <a:off x="0" y="0"/>
                          <a:ext cx="4511040" cy="31496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rsidR="001D35AD" w:rsidRDefault="00810148">
                            <w:pPr>
                              <w:jc w:val="center"/>
                              <w:rPr>
                                <w:rFonts w:ascii="宋体" w:hAnsi="宋体"/>
                              </w:rPr>
                            </w:pPr>
                            <w:r>
                              <w:rPr>
                                <w:rFonts w:ascii="宋体" w:hAnsi="宋体" w:hint="eastAsia"/>
                              </w:rPr>
                              <w:t>结案（立卷归档）</w:t>
                            </w:r>
                          </w:p>
                          <w:p w:rsidR="001D35AD" w:rsidRDefault="001D35AD">
                            <w:pPr>
                              <w:jc w:val="center"/>
                              <w:rPr>
                                <w:rFonts w:ascii="仿宋_GB2312" w:eastAsia="仿宋_GB2312"/>
                              </w:rPr>
                            </w:pPr>
                          </w:p>
                          <w:p w:rsidR="001D35AD" w:rsidRDefault="001D35AD">
                            <w:pPr>
                              <w:jc w:val="center"/>
                              <w:rPr>
                                <w:rFonts w:ascii="仿宋_GB2312" w:eastAsia="仿宋_GB2312"/>
                              </w:rPr>
                            </w:pPr>
                          </w:p>
                          <w:p w:rsidR="001D35AD" w:rsidRDefault="001D35AD">
                            <w:pPr>
                              <w:jc w:val="center"/>
                              <w:rPr>
                                <w:rFonts w:ascii="仿宋_GB2312" w:eastAsia="仿宋_GB2312"/>
                              </w:rPr>
                            </w:pPr>
                          </w:p>
                          <w:p w:rsidR="001D35AD" w:rsidRDefault="001D35AD">
                            <w:pPr>
                              <w:jc w:val="center"/>
                              <w:rPr>
                                <w:rFonts w:ascii="仿宋_GB2312" w:eastAsia="仿宋_GB2312"/>
                              </w:rPr>
                            </w:pPr>
                          </w:p>
                        </w:txbxContent>
                      </wps:txbx>
                      <wps:bodyPr upright="1"/>
                    </wps:wsp>
                  </a:graphicData>
                </a:graphic>
              </wp:anchor>
            </w:drawing>
          </mc:Choice>
          <mc:Fallback xmlns:wpsCustomData="http://www.wps.cn/officeDocument/2013/wpsCustomData" xmlns:w15="http://schemas.microsoft.com/office/word/2012/wordml">
            <w:pict>
              <v:shape id="AutoShape 649" o:spid="_x0000_s1026" o:spt="176" type="#_x0000_t176" style="position:absolute;left:0pt;margin-left:43.8pt;margin-top:6pt;height:24.8pt;width:355.2pt;z-index:251849728;mso-width-relative:page;mso-height-relative:page;" fillcolor="#FFFFFF" filled="t" stroked="t" coordsize="21600,21600" o:gfxdata="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W0XJw1QAAAAgBAAAPAAAAAAAAAAEAIAAAACIAAABk&#10;cnMvZG93bnJldi54bWxQSwECFAAUAAAACACHTuJA5m0yFgkCAABFBAAADgAAAAAAAAABACAAAAAk&#10;AQAAZHJzL2Uyb0RvYy54bWxQSwUGAAAAAAYABgBZAQAAnwUAAAAA&#10;">
                <v:fill on="t" focussize="0,0"/>
                <v:stroke color="#000000" joinstyle="miter"/>
                <v:imagedata o:title=""/>
                <o:lock v:ext="edit" aspectratio="f"/>
                <v:textbox>
                  <w:txbxContent>
                    <w:p>
                      <w:pPr>
                        <w:jc w:val="center"/>
                        <w:rPr>
                          <w:rFonts w:ascii="宋体" w:hAnsi="宋体"/>
                        </w:rPr>
                      </w:pPr>
                      <w:r>
                        <w:rPr>
                          <w:rFonts w:hint="eastAsia" w:ascii="宋体" w:hAnsi="宋体"/>
                        </w:rPr>
                        <w:t>结案（立卷归档）</w:t>
                      </w: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txbxContent>
                </v:textbox>
              </v:shape>
            </w:pict>
          </mc:Fallback>
        </mc:AlternateContent>
      </w:r>
    </w:p>
    <w:p w:rsidR="001D35AD" w:rsidRPr="00E72639" w:rsidRDefault="001D35AD">
      <w:pPr>
        <w:rPr>
          <w:rFonts w:ascii="宋体" w:hAnsi="宋体" w:cs="宋体"/>
        </w:rPr>
        <w:sectPr w:rsidR="001D35AD" w:rsidRPr="00E72639">
          <w:pgSz w:w="11906" w:h="16838"/>
          <w:pgMar w:top="1417" w:right="1417" w:bottom="1134" w:left="1417" w:header="851" w:footer="850" w:gutter="0"/>
          <w:pgNumType w:fmt="numberInDash"/>
          <w:cols w:space="425"/>
          <w:docGrid w:type="lines" w:linePitch="312"/>
        </w:sectPr>
      </w:pPr>
    </w:p>
    <w:p w:rsidR="001D35AD" w:rsidRPr="00E72639" w:rsidRDefault="00810148">
      <w:pPr>
        <w:jc w:val="center"/>
        <w:rPr>
          <w:rFonts w:ascii="方正小标宋简体" w:eastAsia="方正小标宋简体" w:hAnsi="方正小标宋简体" w:cs="方正小标宋简体"/>
          <w:sz w:val="36"/>
          <w:szCs w:val="36"/>
        </w:rPr>
      </w:pPr>
      <w:r w:rsidRPr="00E72639">
        <w:rPr>
          <w:rFonts w:ascii="方正小标宋简体" w:eastAsia="方正小标宋简体" w:hAnsi="方正小标宋简体" w:cs="方正小标宋简体" w:hint="eastAsia"/>
          <w:noProof/>
          <w:sz w:val="36"/>
          <w:szCs w:val="36"/>
        </w:rPr>
        <w:lastRenderedPageBreak/>
        <w:drawing>
          <wp:anchor distT="0" distB="0" distL="114300" distR="114300" simplePos="0" relativeHeight="251936768" behindDoc="0" locked="0" layoutInCell="1" allowOverlap="1" wp14:anchorId="4176DC39" wp14:editId="07EB4097">
            <wp:simplePos x="0" y="0"/>
            <wp:positionH relativeFrom="column">
              <wp:posOffset>770890</wp:posOffset>
            </wp:positionH>
            <wp:positionV relativeFrom="paragraph">
              <wp:posOffset>947420</wp:posOffset>
            </wp:positionV>
            <wp:extent cx="4244975" cy="7270750"/>
            <wp:effectExtent l="0" t="0" r="3175" b="6350"/>
            <wp:wrapSquare wrapText="bothSides"/>
            <wp:docPr id="2" name="Picture 22" descr="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2" descr="006"/>
                    <pic:cNvPicPr>
                      <a:picLocks noChangeAspect="1"/>
                    </pic:cNvPicPr>
                  </pic:nvPicPr>
                  <pic:blipFill>
                    <a:blip r:embed="rId11"/>
                    <a:stretch>
                      <a:fillRect/>
                    </a:stretch>
                  </pic:blipFill>
                  <pic:spPr>
                    <a:xfrm>
                      <a:off x="0" y="0"/>
                      <a:ext cx="4244975" cy="7270750"/>
                    </a:xfrm>
                    <a:prstGeom prst="rect">
                      <a:avLst/>
                    </a:prstGeom>
                    <a:noFill/>
                    <a:ln>
                      <a:noFill/>
                    </a:ln>
                  </pic:spPr>
                </pic:pic>
              </a:graphicData>
            </a:graphic>
          </wp:anchor>
        </w:drawing>
      </w:r>
      <w:r w:rsidRPr="00E72639">
        <w:rPr>
          <w:rFonts w:ascii="方正小标宋简体" w:eastAsia="方正小标宋简体" w:hAnsi="方正小标宋简体" w:cs="方正小标宋简体" w:hint="eastAsia"/>
          <w:sz w:val="36"/>
          <w:szCs w:val="36"/>
        </w:rPr>
        <w:t>行政检查运行流程图</w:t>
      </w:r>
    </w:p>
    <w:p w:rsidR="001D35AD" w:rsidRPr="00E72639" w:rsidRDefault="001D35AD"/>
    <w:p w:rsidR="001D35AD" w:rsidRPr="00E72639" w:rsidRDefault="001D35AD"/>
    <w:p w:rsidR="001D35AD" w:rsidRPr="00E72639" w:rsidRDefault="001D35AD"/>
    <w:p w:rsidR="001D35AD" w:rsidRPr="00E72639" w:rsidRDefault="001D35AD"/>
    <w:p w:rsidR="001D35AD" w:rsidRPr="00E72639" w:rsidRDefault="001D35AD"/>
    <w:p w:rsidR="001D35AD" w:rsidRPr="00E72639" w:rsidRDefault="001D35AD"/>
    <w:p w:rsidR="001D35AD" w:rsidRPr="00E72639" w:rsidRDefault="001D35AD"/>
    <w:p w:rsidR="001D35AD" w:rsidRPr="00E72639" w:rsidRDefault="001D35AD"/>
    <w:p w:rsidR="001D35AD" w:rsidRPr="00E72639" w:rsidRDefault="001D35AD"/>
    <w:p w:rsidR="001D35AD" w:rsidRPr="00E72639" w:rsidRDefault="001D35AD"/>
    <w:p w:rsidR="001D35AD" w:rsidRPr="00E72639" w:rsidRDefault="001D35AD"/>
    <w:p w:rsidR="001D35AD" w:rsidRPr="00E72639" w:rsidRDefault="001D35AD"/>
    <w:p w:rsidR="001D35AD" w:rsidRPr="00E72639" w:rsidRDefault="001D35AD"/>
    <w:p w:rsidR="001D35AD" w:rsidRPr="00E72639" w:rsidRDefault="001D35AD"/>
    <w:p w:rsidR="001D35AD" w:rsidRPr="00E72639" w:rsidRDefault="001D35AD"/>
    <w:p w:rsidR="001D35AD" w:rsidRPr="00E72639" w:rsidRDefault="001D35AD"/>
    <w:p w:rsidR="001D35AD" w:rsidRPr="00E72639" w:rsidRDefault="001D35AD"/>
    <w:p w:rsidR="001D35AD" w:rsidRPr="00E72639" w:rsidRDefault="001D35AD"/>
    <w:p w:rsidR="001D35AD" w:rsidRPr="00E72639" w:rsidRDefault="001D35AD"/>
    <w:p w:rsidR="001D35AD" w:rsidRPr="00E72639" w:rsidRDefault="001D35AD"/>
    <w:p w:rsidR="001D35AD" w:rsidRPr="00E72639" w:rsidRDefault="001D35AD"/>
    <w:p w:rsidR="001D35AD" w:rsidRPr="00E72639" w:rsidRDefault="001D35AD"/>
    <w:p w:rsidR="001D35AD" w:rsidRPr="00E72639" w:rsidRDefault="001D35AD"/>
    <w:p w:rsidR="001D35AD" w:rsidRPr="00E72639" w:rsidRDefault="001D35AD"/>
    <w:p w:rsidR="001D35AD" w:rsidRPr="00E72639" w:rsidRDefault="001D35AD"/>
    <w:p w:rsidR="001D35AD" w:rsidRPr="00E72639" w:rsidRDefault="001D35AD"/>
    <w:p w:rsidR="001D35AD" w:rsidRPr="00E72639" w:rsidRDefault="001D35AD"/>
    <w:p w:rsidR="001D35AD" w:rsidRPr="00E72639" w:rsidRDefault="001D35AD"/>
    <w:p w:rsidR="001D35AD" w:rsidRPr="00E72639" w:rsidRDefault="001D35AD"/>
    <w:p w:rsidR="001D35AD" w:rsidRPr="00E72639" w:rsidRDefault="001D35AD"/>
    <w:p w:rsidR="001D35AD" w:rsidRPr="00E72639" w:rsidRDefault="001D35AD"/>
    <w:p w:rsidR="001D35AD" w:rsidRPr="00E72639" w:rsidRDefault="001D35AD"/>
    <w:p w:rsidR="001D35AD" w:rsidRPr="00E72639" w:rsidRDefault="001D35AD"/>
    <w:p w:rsidR="001D35AD" w:rsidRPr="00E72639" w:rsidRDefault="001D35AD"/>
    <w:p w:rsidR="001D35AD" w:rsidRPr="00E72639" w:rsidRDefault="001D35AD"/>
    <w:p w:rsidR="001D35AD" w:rsidRPr="00E72639" w:rsidRDefault="001D35AD"/>
    <w:p w:rsidR="001D35AD" w:rsidRPr="00E72639" w:rsidRDefault="001D35AD"/>
    <w:p w:rsidR="001D35AD" w:rsidRPr="00E72639" w:rsidRDefault="001D35AD"/>
    <w:p w:rsidR="001D35AD" w:rsidRPr="00E72639" w:rsidRDefault="001D35AD"/>
    <w:p w:rsidR="001D35AD" w:rsidRPr="00E72639" w:rsidRDefault="00810148">
      <w:pPr>
        <w:tabs>
          <w:tab w:val="left" w:pos="8429"/>
        </w:tabs>
        <w:jc w:val="left"/>
        <w:sectPr w:rsidR="001D35AD" w:rsidRPr="00E72639">
          <w:pgSz w:w="11906" w:h="16838"/>
          <w:pgMar w:top="1417" w:right="1417" w:bottom="1134" w:left="1417" w:header="851" w:footer="850" w:gutter="0"/>
          <w:pgNumType w:fmt="numberInDash"/>
          <w:cols w:space="425"/>
          <w:docGrid w:type="lines" w:linePitch="312"/>
        </w:sectPr>
      </w:pPr>
      <w:r w:rsidRPr="00E72639">
        <w:rPr>
          <w:rFonts w:hint="eastAsia"/>
        </w:rPr>
        <w:tab/>
      </w:r>
    </w:p>
    <w:p w:rsidR="001D35AD" w:rsidRPr="00E72639" w:rsidRDefault="00810148">
      <w:pPr>
        <w:tabs>
          <w:tab w:val="left" w:pos="8429"/>
        </w:tabs>
        <w:jc w:val="center"/>
        <w:rPr>
          <w:rFonts w:ascii="方正小标宋简体" w:eastAsia="方正小标宋简体" w:hAnsi="方正小标宋简体" w:cs="方正小标宋简体"/>
          <w:sz w:val="36"/>
          <w:szCs w:val="36"/>
        </w:rPr>
      </w:pPr>
      <w:r w:rsidRPr="00E72639">
        <w:rPr>
          <w:rFonts w:ascii="方正小标宋简体" w:eastAsia="方正小标宋简体" w:hAnsi="方正小标宋简体" w:cs="方正小标宋简体" w:hint="eastAsia"/>
          <w:sz w:val="36"/>
          <w:szCs w:val="36"/>
        </w:rPr>
        <w:lastRenderedPageBreak/>
        <w:t>行政确认运行流程图</w:t>
      </w:r>
    </w:p>
    <w:p w:rsidR="001D35AD" w:rsidRPr="00E72639" w:rsidRDefault="00810148">
      <w:pPr>
        <w:tabs>
          <w:tab w:val="left" w:pos="8429"/>
        </w:tabs>
        <w:jc w:val="center"/>
        <w:sectPr w:rsidR="001D35AD" w:rsidRPr="00E72639">
          <w:pgSz w:w="11906" w:h="16838"/>
          <w:pgMar w:top="1417" w:right="1417" w:bottom="1134" w:left="1417" w:header="851" w:footer="850" w:gutter="0"/>
          <w:pgNumType w:fmt="numberInDash"/>
          <w:cols w:space="425"/>
          <w:docGrid w:type="lines" w:linePitch="312"/>
        </w:sectPr>
      </w:pPr>
      <w:r w:rsidRPr="00E72639">
        <w:object w:dxaOrig="8245" w:dyaOrig="11107">
          <v:shape id="_x0000_i1025" type="#_x0000_t75" style="width:412.25pt;height:555.35pt" o:ole="">
            <v:imagedata r:id="rId12" o:title="" croptop="3483f"/>
          </v:shape>
          <o:OLEObject Type="Embed" ProgID="Visio.Drawing.11" ShapeID="_x0000_i1025" DrawAspect="Content" ObjectID="_1671954349" r:id="rId13"/>
        </w:object>
      </w:r>
    </w:p>
    <w:p w:rsidR="001D35AD" w:rsidRPr="00E72639" w:rsidRDefault="00810148">
      <w:pPr>
        <w:tabs>
          <w:tab w:val="left" w:pos="8429"/>
        </w:tabs>
        <w:jc w:val="center"/>
        <w:rPr>
          <w:rFonts w:ascii="方正小标宋简体" w:eastAsia="方正小标宋简体" w:hAnsi="方正小标宋简体" w:cs="方正小标宋简体"/>
          <w:sz w:val="36"/>
          <w:szCs w:val="36"/>
        </w:rPr>
      </w:pPr>
      <w:r w:rsidRPr="00E72639">
        <w:rPr>
          <w:rFonts w:ascii="方正小标宋简体" w:eastAsia="方正小标宋简体" w:hAnsi="方正小标宋简体" w:cs="方正小标宋简体" w:hint="eastAsia"/>
          <w:sz w:val="36"/>
          <w:szCs w:val="36"/>
        </w:rPr>
        <w:lastRenderedPageBreak/>
        <w:t>其他职权运行流程图</w:t>
      </w:r>
    </w:p>
    <w:p w:rsidR="001D35AD" w:rsidRPr="00E72639" w:rsidRDefault="001D35AD">
      <w:pPr>
        <w:tabs>
          <w:tab w:val="left" w:pos="8429"/>
        </w:tabs>
        <w:jc w:val="center"/>
        <w:rPr>
          <w:rFonts w:ascii="方正小标宋简体" w:eastAsia="方正小标宋简体" w:hAnsi="方正小标宋简体" w:cs="方正小标宋简体"/>
          <w:sz w:val="36"/>
          <w:szCs w:val="36"/>
        </w:rPr>
      </w:pPr>
    </w:p>
    <w:p w:rsidR="001D35AD" w:rsidRPr="00E72639" w:rsidRDefault="00810148">
      <w:pPr>
        <w:tabs>
          <w:tab w:val="left" w:pos="8429"/>
        </w:tabs>
        <w:jc w:val="center"/>
        <w:rPr>
          <w:rFonts w:ascii="方正小标宋简体" w:eastAsia="方正小标宋简体" w:hAnsi="方正小标宋简体" w:cs="方正小标宋简体"/>
          <w:sz w:val="36"/>
          <w:szCs w:val="36"/>
        </w:rPr>
      </w:pPr>
      <w:r w:rsidRPr="00E72639">
        <w:object w:dxaOrig="7735" w:dyaOrig="11434">
          <v:shape id="_x0000_i1026" type="#_x0000_t75" style="width:386.75pt;height:571.7pt" o:ole="">
            <v:imagedata r:id="rId14" o:title=""/>
            <o:lock v:ext="edit" aspectratio="f"/>
          </v:shape>
          <o:OLEObject Type="Embed" ProgID="Visio.Drawing.11" ShapeID="_x0000_i1026" DrawAspect="Content" ObjectID="_1671954350" r:id="rId15"/>
        </w:object>
      </w:r>
    </w:p>
    <w:sectPr w:rsidR="001D35AD" w:rsidRPr="00E72639">
      <w:pgSz w:w="11906" w:h="16838"/>
      <w:pgMar w:top="1417" w:right="1417" w:bottom="1134" w:left="1417" w:header="851" w:footer="850"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0148" w:rsidRDefault="00810148">
      <w:r>
        <w:separator/>
      </w:r>
    </w:p>
  </w:endnote>
  <w:endnote w:type="continuationSeparator" w:id="0">
    <w:p w:rsidR="00810148" w:rsidRDefault="00810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altName w:val="Arial Unicode MS"/>
    <w:charset w:val="86"/>
    <w:family w:val="auto"/>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auto"/>
    <w:pitch w:val="default"/>
    <w:sig w:usb0="00000000" w:usb1="0000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35AD" w:rsidRDefault="00810148">
    <w:pPr>
      <w:pStyle w:val="a3"/>
    </w:pPr>
    <w:r>
      <w:rPr>
        <w:noProof/>
      </w:rPr>
      <mc:AlternateContent>
        <mc:Choice Requires="wps">
          <w:drawing>
            <wp:anchor distT="0" distB="0" distL="114300" distR="114300" simplePos="0" relativeHeight="251658240" behindDoc="0" locked="0" layoutInCell="1" allowOverlap="1" wp14:anchorId="2709E8C4" wp14:editId="4233743B">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1D35AD" w:rsidRDefault="00810148">
                          <w:pPr>
                            <w:pStyle w:val="a3"/>
                            <w:rPr>
                              <w:rFonts w:ascii="Times New Roman" w:hAnsi="Times New Roman"/>
                              <w:sz w:val="28"/>
                              <w:szCs w:val="28"/>
                            </w:rPr>
                          </w:pPr>
                          <w:r>
                            <w:rPr>
                              <w:rFonts w:ascii="Times New Roman" w:hAnsi="Times New Roman"/>
                              <w:sz w:val="28"/>
                              <w:szCs w:val="28"/>
                            </w:rPr>
                            <w:fldChar w:fldCharType="begin"/>
                          </w:r>
                          <w:r>
                            <w:rPr>
                              <w:rFonts w:ascii="Times New Roman" w:hAnsi="Times New Roman"/>
                              <w:sz w:val="28"/>
                              <w:szCs w:val="28"/>
                            </w:rPr>
                            <w:instrText xml:space="preserve"> PAGE  \* MERGEFORMAT </w:instrText>
                          </w:r>
                          <w:r>
                            <w:rPr>
                              <w:rFonts w:ascii="Times New Roman" w:hAnsi="Times New Roman"/>
                              <w:sz w:val="28"/>
                              <w:szCs w:val="28"/>
                            </w:rPr>
                            <w:fldChar w:fldCharType="separate"/>
                          </w:r>
                          <w:r w:rsidR="00E72639">
                            <w:rPr>
                              <w:rFonts w:ascii="Times New Roman" w:hAnsi="Times New Roman"/>
                              <w:noProof/>
                              <w:sz w:val="28"/>
                              <w:szCs w:val="28"/>
                            </w:rPr>
                            <w:t>- 3 -</w:t>
                          </w:r>
                          <w:r>
                            <w:rPr>
                              <w:rFonts w:ascii="Times New Roman" w:hAnsi="Times New Roman"/>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88"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1D35AD" w:rsidRDefault="00810148">
                    <w:pPr>
                      <w:pStyle w:val="a3"/>
                      <w:rPr>
                        <w:rFonts w:ascii="Times New Roman" w:hAnsi="Times New Roman"/>
                        <w:sz w:val="28"/>
                        <w:szCs w:val="28"/>
                      </w:rPr>
                    </w:pPr>
                    <w:r>
                      <w:rPr>
                        <w:rFonts w:ascii="Times New Roman" w:hAnsi="Times New Roman"/>
                        <w:sz w:val="28"/>
                        <w:szCs w:val="28"/>
                      </w:rPr>
                      <w:fldChar w:fldCharType="begin"/>
                    </w:r>
                    <w:r>
                      <w:rPr>
                        <w:rFonts w:ascii="Times New Roman" w:hAnsi="Times New Roman"/>
                        <w:sz w:val="28"/>
                        <w:szCs w:val="28"/>
                      </w:rPr>
                      <w:instrText xml:space="preserve"> PAGE  \* MERGEFORMAT </w:instrText>
                    </w:r>
                    <w:r>
                      <w:rPr>
                        <w:rFonts w:ascii="Times New Roman" w:hAnsi="Times New Roman"/>
                        <w:sz w:val="28"/>
                        <w:szCs w:val="28"/>
                      </w:rPr>
                      <w:fldChar w:fldCharType="separate"/>
                    </w:r>
                    <w:r w:rsidR="00E72639">
                      <w:rPr>
                        <w:rFonts w:ascii="Times New Roman" w:hAnsi="Times New Roman"/>
                        <w:noProof/>
                        <w:sz w:val="28"/>
                        <w:szCs w:val="28"/>
                      </w:rPr>
                      <w:t>- 3 -</w:t>
                    </w:r>
                    <w:r>
                      <w:rPr>
                        <w:rFonts w:ascii="Times New Roman" w:hAnsi="Times New Roman"/>
                        <w:sz w:val="28"/>
                        <w:szCs w:val="2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0148" w:rsidRDefault="00810148">
      <w:r>
        <w:separator/>
      </w:r>
    </w:p>
  </w:footnote>
  <w:footnote w:type="continuationSeparator" w:id="0">
    <w:p w:rsidR="00810148" w:rsidRDefault="008101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90.75pt;height:95.25pt" o:bullet="t">
        <v:imagedata r:id="rId1" o:title=""/>
      </v:shape>
    </w:pict>
  </w:numPicBullet>
  <w:abstractNum w:abstractNumId="0">
    <w:nsid w:val="0E9F2367"/>
    <w:multiLevelType w:val="multilevel"/>
    <w:tmpl w:val="0E9F2367"/>
    <w:lvl w:ilvl="0">
      <w:start w:val="1"/>
      <w:numFmt w:val="bullet"/>
      <w:lvlText w:val=""/>
      <w:lvlPicBulletId w:val="0"/>
      <w:lvlJc w:val="left"/>
      <w:pPr>
        <w:tabs>
          <w:tab w:val="left" w:pos="420"/>
        </w:tabs>
        <w:ind w:left="420" w:firstLine="0"/>
      </w:pPr>
      <w:rPr>
        <w:rFonts w:ascii="Symbol" w:hAnsi="Symbol" w:hint="default"/>
      </w:rPr>
    </w:lvl>
    <w:lvl w:ilvl="1">
      <w:start w:val="1"/>
      <w:numFmt w:val="bullet"/>
      <w:lvlText w:val=""/>
      <w:lvlJc w:val="left"/>
      <w:pPr>
        <w:tabs>
          <w:tab w:val="left" w:pos="840"/>
        </w:tabs>
        <w:ind w:left="840" w:firstLine="0"/>
      </w:pPr>
      <w:rPr>
        <w:rFonts w:ascii="Symbol" w:hAnsi="Symbol" w:hint="default"/>
      </w:rPr>
    </w:lvl>
    <w:lvl w:ilvl="2">
      <w:start w:val="1"/>
      <w:numFmt w:val="bullet"/>
      <w:lvlText w:val=""/>
      <w:lvlJc w:val="left"/>
      <w:pPr>
        <w:tabs>
          <w:tab w:val="left" w:pos="1260"/>
        </w:tabs>
        <w:ind w:left="1260" w:firstLine="0"/>
      </w:pPr>
      <w:rPr>
        <w:rFonts w:ascii="Symbol" w:hAnsi="Symbol" w:hint="default"/>
      </w:rPr>
    </w:lvl>
    <w:lvl w:ilvl="3">
      <w:start w:val="1"/>
      <w:numFmt w:val="bullet"/>
      <w:lvlText w:val=""/>
      <w:lvlJc w:val="left"/>
      <w:pPr>
        <w:tabs>
          <w:tab w:val="left" w:pos="1680"/>
        </w:tabs>
        <w:ind w:left="1680" w:firstLine="0"/>
      </w:pPr>
      <w:rPr>
        <w:rFonts w:ascii="Symbol" w:hAnsi="Symbol" w:hint="default"/>
      </w:rPr>
    </w:lvl>
    <w:lvl w:ilvl="4">
      <w:start w:val="1"/>
      <w:numFmt w:val="bullet"/>
      <w:lvlText w:val=""/>
      <w:lvlJc w:val="left"/>
      <w:pPr>
        <w:tabs>
          <w:tab w:val="left" w:pos="2100"/>
        </w:tabs>
        <w:ind w:left="2100" w:firstLine="0"/>
      </w:pPr>
      <w:rPr>
        <w:rFonts w:ascii="Symbol" w:hAnsi="Symbol" w:hint="default"/>
      </w:rPr>
    </w:lvl>
    <w:lvl w:ilvl="5">
      <w:start w:val="1"/>
      <w:numFmt w:val="bullet"/>
      <w:lvlText w:val=""/>
      <w:lvlJc w:val="left"/>
      <w:pPr>
        <w:tabs>
          <w:tab w:val="left" w:pos="2520"/>
        </w:tabs>
        <w:ind w:left="2520" w:firstLine="0"/>
      </w:pPr>
      <w:rPr>
        <w:rFonts w:ascii="Symbol" w:hAnsi="Symbol" w:hint="default"/>
      </w:rPr>
    </w:lvl>
    <w:lvl w:ilvl="6">
      <w:start w:val="1"/>
      <w:numFmt w:val="bullet"/>
      <w:lvlText w:val=""/>
      <w:lvlJc w:val="left"/>
      <w:pPr>
        <w:tabs>
          <w:tab w:val="left" w:pos="2940"/>
        </w:tabs>
        <w:ind w:left="2940" w:firstLine="0"/>
      </w:pPr>
      <w:rPr>
        <w:rFonts w:ascii="Symbol" w:hAnsi="Symbol" w:hint="default"/>
      </w:rPr>
    </w:lvl>
    <w:lvl w:ilvl="7">
      <w:start w:val="1"/>
      <w:numFmt w:val="bullet"/>
      <w:lvlText w:val=""/>
      <w:lvlJc w:val="left"/>
      <w:pPr>
        <w:tabs>
          <w:tab w:val="left" w:pos="3360"/>
        </w:tabs>
        <w:ind w:left="3360" w:firstLine="0"/>
      </w:pPr>
      <w:rPr>
        <w:rFonts w:ascii="Symbol" w:hAnsi="Symbol" w:hint="default"/>
      </w:rPr>
    </w:lvl>
    <w:lvl w:ilvl="8">
      <w:start w:val="1"/>
      <w:numFmt w:val="bullet"/>
      <w:lvlText w:val=""/>
      <w:lvlJc w:val="left"/>
      <w:pPr>
        <w:tabs>
          <w:tab w:val="left" w:pos="3780"/>
        </w:tabs>
        <w:ind w:left="3780" w:firstLine="0"/>
      </w:pPr>
      <w:rPr>
        <w:rFonts w:ascii="Symbol" w:hAnsi="Symbol" w:hint="default"/>
      </w:rPr>
    </w:lvl>
  </w:abstractNum>
  <w:abstractNum w:abstractNumId="1">
    <w:nsid w:val="12F2090B"/>
    <w:multiLevelType w:val="multilevel"/>
    <w:tmpl w:val="12F2090B"/>
    <w:lvl w:ilvl="0">
      <w:start w:val="1"/>
      <w:numFmt w:val="bullet"/>
      <w:lvlText w:val=""/>
      <w:lvlPicBulletId w:val="0"/>
      <w:lvlJc w:val="left"/>
      <w:pPr>
        <w:tabs>
          <w:tab w:val="left" w:pos="420"/>
        </w:tabs>
        <w:ind w:left="420" w:firstLine="0"/>
      </w:pPr>
      <w:rPr>
        <w:rFonts w:ascii="Symbol" w:hAnsi="Symbol" w:hint="default"/>
      </w:rPr>
    </w:lvl>
    <w:lvl w:ilvl="1">
      <w:start w:val="1"/>
      <w:numFmt w:val="bullet"/>
      <w:lvlText w:val=""/>
      <w:lvlJc w:val="left"/>
      <w:pPr>
        <w:tabs>
          <w:tab w:val="left" w:pos="840"/>
        </w:tabs>
        <w:ind w:left="840" w:firstLine="0"/>
      </w:pPr>
      <w:rPr>
        <w:rFonts w:ascii="Symbol" w:hAnsi="Symbol" w:hint="default"/>
      </w:rPr>
    </w:lvl>
    <w:lvl w:ilvl="2">
      <w:start w:val="1"/>
      <w:numFmt w:val="bullet"/>
      <w:lvlText w:val=""/>
      <w:lvlJc w:val="left"/>
      <w:pPr>
        <w:tabs>
          <w:tab w:val="left" w:pos="1260"/>
        </w:tabs>
        <w:ind w:left="1260" w:firstLine="0"/>
      </w:pPr>
      <w:rPr>
        <w:rFonts w:ascii="Symbol" w:hAnsi="Symbol" w:hint="default"/>
      </w:rPr>
    </w:lvl>
    <w:lvl w:ilvl="3">
      <w:start w:val="1"/>
      <w:numFmt w:val="bullet"/>
      <w:lvlText w:val=""/>
      <w:lvlJc w:val="left"/>
      <w:pPr>
        <w:tabs>
          <w:tab w:val="left" w:pos="1680"/>
        </w:tabs>
        <w:ind w:left="1680" w:firstLine="0"/>
      </w:pPr>
      <w:rPr>
        <w:rFonts w:ascii="Symbol" w:hAnsi="Symbol" w:hint="default"/>
      </w:rPr>
    </w:lvl>
    <w:lvl w:ilvl="4">
      <w:start w:val="1"/>
      <w:numFmt w:val="bullet"/>
      <w:lvlText w:val=""/>
      <w:lvlJc w:val="left"/>
      <w:pPr>
        <w:tabs>
          <w:tab w:val="left" w:pos="2100"/>
        </w:tabs>
        <w:ind w:left="2100" w:firstLine="0"/>
      </w:pPr>
      <w:rPr>
        <w:rFonts w:ascii="Symbol" w:hAnsi="Symbol" w:hint="default"/>
      </w:rPr>
    </w:lvl>
    <w:lvl w:ilvl="5">
      <w:start w:val="1"/>
      <w:numFmt w:val="bullet"/>
      <w:lvlText w:val=""/>
      <w:lvlJc w:val="left"/>
      <w:pPr>
        <w:tabs>
          <w:tab w:val="left" w:pos="2520"/>
        </w:tabs>
        <w:ind w:left="2520" w:firstLine="0"/>
      </w:pPr>
      <w:rPr>
        <w:rFonts w:ascii="Symbol" w:hAnsi="Symbol" w:hint="default"/>
      </w:rPr>
    </w:lvl>
    <w:lvl w:ilvl="6">
      <w:start w:val="1"/>
      <w:numFmt w:val="bullet"/>
      <w:lvlText w:val=""/>
      <w:lvlJc w:val="left"/>
      <w:pPr>
        <w:tabs>
          <w:tab w:val="left" w:pos="2940"/>
        </w:tabs>
        <w:ind w:left="2940" w:firstLine="0"/>
      </w:pPr>
      <w:rPr>
        <w:rFonts w:ascii="Symbol" w:hAnsi="Symbol" w:hint="default"/>
      </w:rPr>
    </w:lvl>
    <w:lvl w:ilvl="7">
      <w:start w:val="1"/>
      <w:numFmt w:val="bullet"/>
      <w:lvlText w:val=""/>
      <w:lvlJc w:val="left"/>
      <w:pPr>
        <w:tabs>
          <w:tab w:val="left" w:pos="3360"/>
        </w:tabs>
        <w:ind w:left="3360" w:firstLine="0"/>
      </w:pPr>
      <w:rPr>
        <w:rFonts w:ascii="Symbol" w:hAnsi="Symbol" w:hint="default"/>
      </w:rPr>
    </w:lvl>
    <w:lvl w:ilvl="8">
      <w:start w:val="1"/>
      <w:numFmt w:val="bullet"/>
      <w:lvlText w:val=""/>
      <w:lvlJc w:val="left"/>
      <w:pPr>
        <w:tabs>
          <w:tab w:val="left" w:pos="3780"/>
        </w:tabs>
        <w:ind w:left="3780" w:firstLine="0"/>
      </w:pPr>
      <w:rPr>
        <w:rFonts w:ascii="Symbol" w:hAnsi="Symbol" w:hint="default"/>
      </w:rPr>
    </w:lvl>
  </w:abstractNum>
  <w:abstractNum w:abstractNumId="2">
    <w:nsid w:val="5E4C4BF4"/>
    <w:multiLevelType w:val="multilevel"/>
    <w:tmpl w:val="5E4C4BF4"/>
    <w:lvl w:ilvl="0">
      <w:start w:val="1"/>
      <w:numFmt w:val="bullet"/>
      <w:lvlText w:val=""/>
      <w:lvlPicBulletId w:val="0"/>
      <w:lvlJc w:val="left"/>
      <w:pPr>
        <w:tabs>
          <w:tab w:val="left" w:pos="420"/>
        </w:tabs>
        <w:ind w:left="420" w:firstLine="0"/>
      </w:pPr>
      <w:rPr>
        <w:rFonts w:ascii="Symbol" w:hAnsi="Symbol" w:hint="default"/>
      </w:rPr>
    </w:lvl>
    <w:lvl w:ilvl="1">
      <w:start w:val="1"/>
      <w:numFmt w:val="bullet"/>
      <w:lvlText w:val=""/>
      <w:lvlJc w:val="left"/>
      <w:pPr>
        <w:tabs>
          <w:tab w:val="left" w:pos="840"/>
        </w:tabs>
        <w:ind w:left="840" w:firstLine="0"/>
      </w:pPr>
      <w:rPr>
        <w:rFonts w:ascii="Symbol" w:hAnsi="Symbol" w:hint="default"/>
      </w:rPr>
    </w:lvl>
    <w:lvl w:ilvl="2">
      <w:start w:val="1"/>
      <w:numFmt w:val="bullet"/>
      <w:lvlText w:val=""/>
      <w:lvlJc w:val="left"/>
      <w:pPr>
        <w:tabs>
          <w:tab w:val="left" w:pos="1260"/>
        </w:tabs>
        <w:ind w:left="1260" w:firstLine="0"/>
      </w:pPr>
      <w:rPr>
        <w:rFonts w:ascii="Symbol" w:hAnsi="Symbol" w:hint="default"/>
      </w:rPr>
    </w:lvl>
    <w:lvl w:ilvl="3">
      <w:start w:val="1"/>
      <w:numFmt w:val="bullet"/>
      <w:lvlText w:val=""/>
      <w:lvlJc w:val="left"/>
      <w:pPr>
        <w:tabs>
          <w:tab w:val="left" w:pos="1680"/>
        </w:tabs>
        <w:ind w:left="1680" w:firstLine="0"/>
      </w:pPr>
      <w:rPr>
        <w:rFonts w:ascii="Symbol" w:hAnsi="Symbol" w:hint="default"/>
      </w:rPr>
    </w:lvl>
    <w:lvl w:ilvl="4">
      <w:start w:val="1"/>
      <w:numFmt w:val="bullet"/>
      <w:lvlText w:val=""/>
      <w:lvlJc w:val="left"/>
      <w:pPr>
        <w:tabs>
          <w:tab w:val="left" w:pos="2100"/>
        </w:tabs>
        <w:ind w:left="2100" w:firstLine="0"/>
      </w:pPr>
      <w:rPr>
        <w:rFonts w:ascii="Symbol" w:hAnsi="Symbol" w:hint="default"/>
      </w:rPr>
    </w:lvl>
    <w:lvl w:ilvl="5">
      <w:start w:val="1"/>
      <w:numFmt w:val="bullet"/>
      <w:lvlText w:val=""/>
      <w:lvlJc w:val="left"/>
      <w:pPr>
        <w:tabs>
          <w:tab w:val="left" w:pos="2520"/>
        </w:tabs>
        <w:ind w:left="2520" w:firstLine="0"/>
      </w:pPr>
      <w:rPr>
        <w:rFonts w:ascii="Symbol" w:hAnsi="Symbol" w:hint="default"/>
      </w:rPr>
    </w:lvl>
    <w:lvl w:ilvl="6">
      <w:start w:val="1"/>
      <w:numFmt w:val="bullet"/>
      <w:lvlText w:val=""/>
      <w:lvlJc w:val="left"/>
      <w:pPr>
        <w:tabs>
          <w:tab w:val="left" w:pos="2940"/>
        </w:tabs>
        <w:ind w:left="2940" w:firstLine="0"/>
      </w:pPr>
      <w:rPr>
        <w:rFonts w:ascii="Symbol" w:hAnsi="Symbol" w:hint="default"/>
      </w:rPr>
    </w:lvl>
    <w:lvl w:ilvl="7">
      <w:start w:val="1"/>
      <w:numFmt w:val="bullet"/>
      <w:lvlText w:val=""/>
      <w:lvlJc w:val="left"/>
      <w:pPr>
        <w:tabs>
          <w:tab w:val="left" w:pos="3360"/>
        </w:tabs>
        <w:ind w:left="3360" w:firstLine="0"/>
      </w:pPr>
      <w:rPr>
        <w:rFonts w:ascii="Symbol" w:hAnsi="Symbol" w:hint="default"/>
      </w:rPr>
    </w:lvl>
    <w:lvl w:ilvl="8">
      <w:start w:val="1"/>
      <w:numFmt w:val="bullet"/>
      <w:lvlText w:val=""/>
      <w:lvlJc w:val="left"/>
      <w:pPr>
        <w:tabs>
          <w:tab w:val="left" w:pos="3780"/>
        </w:tabs>
        <w:ind w:left="3780" w:firstLine="0"/>
      </w:pPr>
      <w:rPr>
        <w:rFonts w:ascii="Symbol" w:hAnsi="Symbol" w:hint="default"/>
      </w:rPr>
    </w:lvl>
  </w:abstractNum>
  <w:abstractNum w:abstractNumId="3">
    <w:nsid w:val="6BB260EE"/>
    <w:multiLevelType w:val="multilevel"/>
    <w:tmpl w:val="6BB260EE"/>
    <w:lvl w:ilvl="0">
      <w:start w:val="1"/>
      <w:numFmt w:val="bullet"/>
      <w:lvlText w:val=""/>
      <w:lvlPicBulletId w:val="0"/>
      <w:lvlJc w:val="left"/>
      <w:pPr>
        <w:tabs>
          <w:tab w:val="left" w:pos="420"/>
        </w:tabs>
        <w:ind w:left="420" w:firstLine="0"/>
      </w:pPr>
      <w:rPr>
        <w:rFonts w:ascii="Symbol" w:hAnsi="Symbol" w:hint="default"/>
      </w:rPr>
    </w:lvl>
    <w:lvl w:ilvl="1">
      <w:start w:val="1"/>
      <w:numFmt w:val="bullet"/>
      <w:lvlText w:val=""/>
      <w:lvlJc w:val="left"/>
      <w:pPr>
        <w:tabs>
          <w:tab w:val="left" w:pos="840"/>
        </w:tabs>
        <w:ind w:left="840" w:firstLine="0"/>
      </w:pPr>
      <w:rPr>
        <w:rFonts w:ascii="Symbol" w:hAnsi="Symbol" w:hint="default"/>
      </w:rPr>
    </w:lvl>
    <w:lvl w:ilvl="2">
      <w:start w:val="1"/>
      <w:numFmt w:val="bullet"/>
      <w:lvlText w:val=""/>
      <w:lvlJc w:val="left"/>
      <w:pPr>
        <w:tabs>
          <w:tab w:val="left" w:pos="1260"/>
        </w:tabs>
        <w:ind w:left="1260" w:firstLine="0"/>
      </w:pPr>
      <w:rPr>
        <w:rFonts w:ascii="Symbol" w:hAnsi="Symbol" w:hint="default"/>
      </w:rPr>
    </w:lvl>
    <w:lvl w:ilvl="3">
      <w:start w:val="1"/>
      <w:numFmt w:val="bullet"/>
      <w:lvlText w:val=""/>
      <w:lvlJc w:val="left"/>
      <w:pPr>
        <w:tabs>
          <w:tab w:val="left" w:pos="1680"/>
        </w:tabs>
        <w:ind w:left="1680" w:firstLine="0"/>
      </w:pPr>
      <w:rPr>
        <w:rFonts w:ascii="Symbol" w:hAnsi="Symbol" w:hint="default"/>
      </w:rPr>
    </w:lvl>
    <w:lvl w:ilvl="4">
      <w:start w:val="1"/>
      <w:numFmt w:val="bullet"/>
      <w:lvlText w:val=""/>
      <w:lvlJc w:val="left"/>
      <w:pPr>
        <w:tabs>
          <w:tab w:val="left" w:pos="2100"/>
        </w:tabs>
        <w:ind w:left="2100" w:firstLine="0"/>
      </w:pPr>
      <w:rPr>
        <w:rFonts w:ascii="Symbol" w:hAnsi="Symbol" w:hint="default"/>
      </w:rPr>
    </w:lvl>
    <w:lvl w:ilvl="5">
      <w:start w:val="1"/>
      <w:numFmt w:val="bullet"/>
      <w:lvlText w:val=""/>
      <w:lvlJc w:val="left"/>
      <w:pPr>
        <w:tabs>
          <w:tab w:val="left" w:pos="2520"/>
        </w:tabs>
        <w:ind w:left="2520" w:firstLine="0"/>
      </w:pPr>
      <w:rPr>
        <w:rFonts w:ascii="Symbol" w:hAnsi="Symbol" w:hint="default"/>
      </w:rPr>
    </w:lvl>
    <w:lvl w:ilvl="6">
      <w:start w:val="1"/>
      <w:numFmt w:val="bullet"/>
      <w:lvlText w:val=""/>
      <w:lvlJc w:val="left"/>
      <w:pPr>
        <w:tabs>
          <w:tab w:val="left" w:pos="2940"/>
        </w:tabs>
        <w:ind w:left="2940" w:firstLine="0"/>
      </w:pPr>
      <w:rPr>
        <w:rFonts w:ascii="Symbol" w:hAnsi="Symbol" w:hint="default"/>
      </w:rPr>
    </w:lvl>
    <w:lvl w:ilvl="7">
      <w:start w:val="1"/>
      <w:numFmt w:val="bullet"/>
      <w:lvlText w:val=""/>
      <w:lvlJc w:val="left"/>
      <w:pPr>
        <w:tabs>
          <w:tab w:val="left" w:pos="3360"/>
        </w:tabs>
        <w:ind w:left="3360" w:firstLine="0"/>
      </w:pPr>
      <w:rPr>
        <w:rFonts w:ascii="Symbol" w:hAnsi="Symbol" w:hint="default"/>
      </w:rPr>
    </w:lvl>
    <w:lvl w:ilvl="8">
      <w:start w:val="1"/>
      <w:numFmt w:val="bullet"/>
      <w:lvlText w:val=""/>
      <w:lvlJc w:val="left"/>
      <w:pPr>
        <w:tabs>
          <w:tab w:val="left" w:pos="3780"/>
        </w:tabs>
        <w:ind w:left="3780" w:firstLine="0"/>
      </w:pPr>
      <w:rPr>
        <w:rFonts w:ascii="Symbol" w:hAnsi="Symbol"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7"/>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35AD"/>
    <w:rsid w:val="001D35AD"/>
    <w:rsid w:val="00705E27"/>
    <w:rsid w:val="00810148"/>
    <w:rsid w:val="00E72639"/>
    <w:rsid w:val="048D0DAC"/>
    <w:rsid w:val="050E608B"/>
    <w:rsid w:val="057674FA"/>
    <w:rsid w:val="06281DC9"/>
    <w:rsid w:val="06764A60"/>
    <w:rsid w:val="070E33D2"/>
    <w:rsid w:val="0BE31B75"/>
    <w:rsid w:val="0CF377FD"/>
    <w:rsid w:val="0D0B4F20"/>
    <w:rsid w:val="0E5B1E44"/>
    <w:rsid w:val="124507D2"/>
    <w:rsid w:val="12CF34F8"/>
    <w:rsid w:val="13DE04F3"/>
    <w:rsid w:val="15C06CCE"/>
    <w:rsid w:val="16477931"/>
    <w:rsid w:val="169250D9"/>
    <w:rsid w:val="172F3933"/>
    <w:rsid w:val="17C960DA"/>
    <w:rsid w:val="17E16CCC"/>
    <w:rsid w:val="17FF465C"/>
    <w:rsid w:val="18127B12"/>
    <w:rsid w:val="1B401278"/>
    <w:rsid w:val="1B4C33D8"/>
    <w:rsid w:val="1FA663B8"/>
    <w:rsid w:val="20A504FC"/>
    <w:rsid w:val="22C01A3B"/>
    <w:rsid w:val="281534ED"/>
    <w:rsid w:val="28F11A64"/>
    <w:rsid w:val="296924F8"/>
    <w:rsid w:val="2A1E4081"/>
    <w:rsid w:val="2C244015"/>
    <w:rsid w:val="2CCF2095"/>
    <w:rsid w:val="2D1E6EE6"/>
    <w:rsid w:val="302C55EB"/>
    <w:rsid w:val="318E21E5"/>
    <w:rsid w:val="31F71E4C"/>
    <w:rsid w:val="344B5C5D"/>
    <w:rsid w:val="34703305"/>
    <w:rsid w:val="35F61B2B"/>
    <w:rsid w:val="38635B66"/>
    <w:rsid w:val="38CC6F4C"/>
    <w:rsid w:val="396D4DCB"/>
    <w:rsid w:val="3AF0133C"/>
    <w:rsid w:val="3C42269D"/>
    <w:rsid w:val="3CA03D10"/>
    <w:rsid w:val="3CC27A29"/>
    <w:rsid w:val="3D0C78CD"/>
    <w:rsid w:val="3D624144"/>
    <w:rsid w:val="3DAE3DA4"/>
    <w:rsid w:val="3EB551A5"/>
    <w:rsid w:val="3EFB2726"/>
    <w:rsid w:val="47411125"/>
    <w:rsid w:val="475B3364"/>
    <w:rsid w:val="47640075"/>
    <w:rsid w:val="484519E9"/>
    <w:rsid w:val="523522A8"/>
    <w:rsid w:val="53534EEF"/>
    <w:rsid w:val="538F3097"/>
    <w:rsid w:val="53E9375F"/>
    <w:rsid w:val="54174947"/>
    <w:rsid w:val="57C35D62"/>
    <w:rsid w:val="5C8A3480"/>
    <w:rsid w:val="5F0D11D6"/>
    <w:rsid w:val="607F59F4"/>
    <w:rsid w:val="654633C7"/>
    <w:rsid w:val="675E6FE5"/>
    <w:rsid w:val="67E87F63"/>
    <w:rsid w:val="681E45FD"/>
    <w:rsid w:val="69EE73C6"/>
    <w:rsid w:val="6A42269C"/>
    <w:rsid w:val="6BAD094C"/>
    <w:rsid w:val="6D2C6B3C"/>
    <w:rsid w:val="6EAF4483"/>
    <w:rsid w:val="6F1C6811"/>
    <w:rsid w:val="70A52273"/>
    <w:rsid w:val="715E5B9C"/>
    <w:rsid w:val="763B35E0"/>
    <w:rsid w:val="778A6CF8"/>
    <w:rsid w:val="7CC010ED"/>
    <w:rsid w:val="7D996E58"/>
    <w:rsid w:val="7E6465CF"/>
    <w:rsid w:val="7F6E5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Strong"/>
    <w:basedOn w:val="a0"/>
    <w:qFormat/>
    <w:rPr>
      <w:b/>
      <w:color w:val="000000"/>
      <w:sz w:val="24"/>
      <w:szCs w:val="24"/>
    </w:rPr>
  </w:style>
  <w:style w:type="character" w:styleId="a6">
    <w:name w:val="page number"/>
    <w:basedOn w:val="a0"/>
    <w:qFormat/>
  </w:style>
  <w:style w:type="character" w:styleId="a7">
    <w:name w:val="FollowedHyperlink"/>
    <w:basedOn w:val="a0"/>
    <w:qFormat/>
    <w:rPr>
      <w:color w:val="666666"/>
      <w:u w:val="none"/>
    </w:rPr>
  </w:style>
  <w:style w:type="character" w:styleId="a8">
    <w:name w:val="Hyperlink"/>
    <w:basedOn w:val="a0"/>
    <w:qFormat/>
    <w:rPr>
      <w:color w:val="0000FF"/>
      <w:u w:val="single"/>
    </w:rPr>
  </w:style>
  <w:style w:type="paragraph" w:customStyle="1" w:styleId="1">
    <w:name w:val="列出段落1"/>
    <w:basedOn w:val="a"/>
    <w:uiPriority w:val="34"/>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Strong"/>
    <w:basedOn w:val="a0"/>
    <w:qFormat/>
    <w:rPr>
      <w:b/>
      <w:color w:val="000000"/>
      <w:sz w:val="24"/>
      <w:szCs w:val="24"/>
    </w:rPr>
  </w:style>
  <w:style w:type="character" w:styleId="a6">
    <w:name w:val="page number"/>
    <w:basedOn w:val="a0"/>
    <w:qFormat/>
  </w:style>
  <w:style w:type="character" w:styleId="a7">
    <w:name w:val="FollowedHyperlink"/>
    <w:basedOn w:val="a0"/>
    <w:qFormat/>
    <w:rPr>
      <w:color w:val="666666"/>
      <w:u w:val="none"/>
    </w:rPr>
  </w:style>
  <w:style w:type="character" w:styleId="a8">
    <w:name w:val="Hyperlink"/>
    <w:basedOn w:val="a0"/>
    <w:qFormat/>
    <w:rPr>
      <w:color w:val="0000FF"/>
      <w:u w:val="single"/>
    </w:rPr>
  </w:style>
  <w:style w:type="paragraph" w:customStyle="1" w:styleId="1">
    <w:name w:val="列出段落1"/>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image" Target="media/image5.emf"/></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15125</Words>
  <Characters>86218</Characters>
  <Application>Microsoft Office Word</Application>
  <DocSecurity>0</DocSecurity>
  <Lines>718</Lines>
  <Paragraphs>202</Paragraphs>
  <ScaleCrop>false</ScaleCrop>
  <Company>china</Company>
  <LinksUpToDate>false</LinksUpToDate>
  <CharactersWithSpaces>101141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 6</dc:title>
  <dc:creator>Administrator</dc:creator>
  <cp:lastModifiedBy>Administrator</cp:lastModifiedBy>
  <cp:revision>3</cp:revision>
  <cp:lastPrinted>2020-01-03T01:04:00Z</cp:lastPrinted>
  <dcterms:created xsi:type="dcterms:W3CDTF">2019-12-27T09:49:00Z</dcterms:created>
  <dcterms:modified xsi:type="dcterms:W3CDTF">2021-01-12T02:59:00Z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