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9"/>
        <w:rPr>
          <w:rFonts w:hint="eastAsia" w:ascii="仿宋_GB2312" w:hAnsi="仿宋_GB2312" w:eastAsia="仿宋_GB2312" w:cs="仿宋_GB2312"/>
          <w:b w:val="0"/>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eastAsia" w:ascii="Times New Roman" w:hAnsi="Times New Roman" w:eastAsia="仿宋_GB2312" w:cs="Times New Roman"/>
          <w:sz w:val="32"/>
          <w:szCs w:val="32"/>
          <w:lang w:val="en-US" w:eastAsia="zh-CN"/>
        </w:rPr>
        <w:t>61</w:t>
      </w:r>
      <w:r>
        <w:rPr>
          <w:rFonts w:hint="eastAsia" w:ascii="仿宋_GB2312" w:hAnsi="仿宋_GB2312" w:eastAsia="仿宋_GB2312" w:cs="仿宋_GB2312"/>
          <w:b w:val="0"/>
          <w:bCs/>
          <w:sz w:val="32"/>
          <w:szCs w:val="32"/>
        </w:rPr>
        <w:t>号</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2"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sz w:val="32"/>
          <w:szCs w:val="32"/>
        </w:rPr>
        <w:t>申</w:t>
      </w:r>
      <w:r>
        <w:rPr>
          <w:rFonts w:hint="eastAsia" w:ascii="仿宋_GB2312" w:hAnsi="仿宋_GB2312" w:eastAsia="仿宋_GB2312" w:cs="仿宋_GB2312"/>
          <w:b/>
          <w:bCs/>
          <w:sz w:val="32"/>
          <w:szCs w:val="32"/>
        </w:rPr>
        <w:t xml:space="preserve">  请  人：</w:t>
      </w:r>
      <w:r>
        <w:rPr>
          <w:rFonts w:hint="eastAsia" w:ascii="仿宋_GB2312" w:hAnsi="仿宋_GB2312" w:eastAsia="仿宋_GB2312" w:cs="仿宋_GB2312"/>
          <w:b w:val="0"/>
          <w:bCs w:val="0"/>
          <w:sz w:val="32"/>
          <w:szCs w:val="32"/>
          <w:lang w:eastAsia="zh-CN"/>
        </w:rPr>
        <w:t>马某等二人</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53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被</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申</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28"/>
          <w:sz w:val="32"/>
          <w:szCs w:val="32"/>
        </w:rPr>
        <w:t>请</w:t>
      </w:r>
      <w:r>
        <w:rPr>
          <w:rFonts w:hint="eastAsia" w:ascii="仿宋_GB2312" w:hAnsi="仿宋_GB2312" w:eastAsia="仿宋_GB2312" w:cs="仿宋_GB2312"/>
          <w:b/>
          <w:bCs/>
          <w:spacing w:val="-28"/>
          <w:sz w:val="32"/>
          <w:szCs w:val="32"/>
          <w:lang w:val="en-US" w:eastAsia="zh-CN"/>
        </w:rPr>
        <w:t xml:space="preserve"> </w:t>
      </w:r>
      <w:r>
        <w:rPr>
          <w:rFonts w:hint="eastAsia" w:ascii="仿宋_GB2312" w:hAnsi="仿宋_GB2312" w:eastAsia="仿宋_GB2312" w:cs="仿宋_GB2312"/>
          <w:b/>
          <w:bCs/>
          <w:spacing w:val="0"/>
          <w:sz w:val="32"/>
          <w:szCs w:val="32"/>
        </w:rPr>
        <w:t>人</w:t>
      </w:r>
      <w:r>
        <w:rPr>
          <w:rFonts w:hint="eastAsia" w:ascii="仿宋_GB2312" w:hAnsi="仿宋_GB2312" w:eastAsia="仿宋_GB2312" w:cs="仿宋_GB2312"/>
          <w:b/>
          <w:bCs/>
          <w:sz w:val="32"/>
          <w:szCs w:val="32"/>
        </w:rPr>
        <w:t>：</w:t>
      </w:r>
      <w:r>
        <w:rPr>
          <w:rFonts w:hint="eastAsia" w:ascii="Times New Roman" w:hAnsi="Times New Roman" w:eastAsia="仿宋_GB2312" w:cs="Times New Roman"/>
          <w:sz w:val="32"/>
          <w:szCs w:val="32"/>
          <w:lang w:eastAsia="zh-CN"/>
        </w:rPr>
        <w:t>太康县人民政府</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2" w:firstLineChars="200"/>
        <w:jc w:val="left"/>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第</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eastAsia="zh-CN"/>
        </w:rPr>
        <w:t>三</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eastAsia="zh-CN"/>
        </w:rPr>
        <w:t>人：</w:t>
      </w:r>
      <w:r>
        <w:rPr>
          <w:rFonts w:hint="eastAsia" w:ascii="Times New Roman" w:hAnsi="Times New Roman" w:eastAsia="仿宋_GB2312" w:cs="Times New Roman"/>
          <w:b w:val="0"/>
          <w:bCs w:val="0"/>
          <w:sz w:val="32"/>
          <w:szCs w:val="32"/>
          <w:lang w:eastAsia="zh-CN"/>
        </w:rPr>
        <w:t>太康县高朗乡</w:t>
      </w:r>
      <w:r>
        <w:rPr>
          <w:rFonts w:hint="default" w:ascii="Times New Roman" w:hAnsi="Times New Roman" w:eastAsia="仿宋_GB2312" w:cs="Times New Roman"/>
          <w:b w:val="0"/>
          <w:bCs w:val="0"/>
          <w:sz w:val="32"/>
          <w:szCs w:val="32"/>
          <w:lang w:val="en" w:eastAsia="zh-CN"/>
        </w:rPr>
        <w:t>XX</w:t>
      </w:r>
      <w:r>
        <w:rPr>
          <w:rFonts w:hint="eastAsia" w:ascii="Times New Roman" w:hAnsi="Times New Roman" w:eastAsia="仿宋_GB2312" w:cs="Times New Roman"/>
          <w:b w:val="0"/>
          <w:bCs w:val="0"/>
          <w:sz w:val="32"/>
          <w:szCs w:val="32"/>
          <w:lang w:eastAsia="zh-CN"/>
        </w:rPr>
        <w:t>行政村村委会</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eastAsia="zh-CN"/>
        </w:rPr>
        <w:t>兴、马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不服被申请人</w:t>
      </w:r>
      <w:r>
        <w:rPr>
          <w:rFonts w:hint="eastAsia" w:ascii="Times New Roman" w:hAnsi="Times New Roman" w:eastAsia="仿宋_GB2312" w:cs="Times New Roman"/>
          <w:sz w:val="32"/>
          <w:szCs w:val="32"/>
          <w:lang w:eastAsia="zh-CN"/>
        </w:rPr>
        <w:t>太康县人民政府</w:t>
      </w:r>
      <w:r>
        <w:rPr>
          <w:rFonts w:hint="default" w:ascii="Times New Roman" w:hAnsi="Times New Roman" w:eastAsia="仿宋_GB2312" w:cs="Times New Roman"/>
          <w:sz w:val="32"/>
          <w:szCs w:val="32"/>
        </w:rPr>
        <w:t>作出</w:t>
      </w:r>
      <w:r>
        <w:rPr>
          <w:rFonts w:hint="eastAsia" w:ascii="Times New Roman" w:hAnsi="Times New Roman" w:eastAsia="仿宋_GB2312" w:cs="Times New Roman"/>
          <w:sz w:val="32"/>
          <w:szCs w:val="32"/>
          <w:lang w:eastAsia="zh-CN"/>
        </w:rPr>
        <w:t>集体土地所有权</w:t>
      </w:r>
      <w:bookmarkStart w:id="0" w:name="_GoBack"/>
      <w:bookmarkEnd w:id="0"/>
      <w:r>
        <w:rPr>
          <w:rFonts w:hint="eastAsia" w:ascii="Times New Roman" w:hAnsi="Times New Roman" w:eastAsia="仿宋_GB2312" w:cs="Times New Roman"/>
          <w:sz w:val="32"/>
          <w:szCs w:val="32"/>
          <w:lang w:eastAsia="zh-CN"/>
        </w:rPr>
        <w:t>确权决定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向本机关</w:t>
      </w:r>
      <w:r>
        <w:rPr>
          <w:rFonts w:hint="default" w:ascii="Times New Roman" w:hAnsi="Times New Roman" w:eastAsia="仿宋_GB2312" w:cs="Times New Roman"/>
          <w:sz w:val="32"/>
          <w:szCs w:val="32"/>
        </w:rPr>
        <w:t>提起行政复议申请，</w:t>
      </w:r>
      <w:r>
        <w:rPr>
          <w:rFonts w:hint="eastAsia" w:ascii="Times New Roman" w:hAnsi="Times New Roman" w:eastAsia="仿宋_GB2312" w:cs="Times New Roman"/>
          <w:sz w:val="32"/>
          <w:szCs w:val="32"/>
          <w:lang w:eastAsia="zh-CN"/>
        </w:rPr>
        <w:t>本机关</w:t>
      </w:r>
      <w:r>
        <w:rPr>
          <w:rFonts w:hint="default" w:ascii="Times New Roman" w:hAnsi="Times New Roman" w:eastAsia="仿宋_GB2312" w:cs="Times New Roman"/>
          <w:sz w:val="32"/>
          <w:szCs w:val="32"/>
        </w:rPr>
        <w:t>于202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日依法予以受理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疫情期间于202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日中止审理，</w:t>
      </w:r>
      <w:r>
        <w:rPr>
          <w:rFonts w:hint="default" w:ascii="Times New Roman" w:hAnsi="Times New Roman" w:eastAsia="仿宋_GB2312" w:cs="Times New Roman"/>
          <w:b w:val="0"/>
          <w:bCs w:val="0"/>
          <w:sz w:val="32"/>
          <w:szCs w:val="32"/>
        </w:rPr>
        <w:t>并于</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w:t>
      </w:r>
      <w:r>
        <w:rPr>
          <w:rFonts w:hint="default" w:ascii="Times New Roman" w:hAnsi="Times New Roman" w:eastAsia="仿宋_GB2312" w:cs="Times New Roman"/>
          <w:sz w:val="32"/>
          <w:szCs w:val="32"/>
        </w:rPr>
        <w:t>恢复审理，现已复议终结。</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w:t>
      </w:r>
      <w:r>
        <w:rPr>
          <w:rFonts w:hint="default" w:ascii="Times New Roman" w:hAnsi="Times New Roman" w:eastAsia="仿宋_GB2312" w:cs="Times New Roman"/>
          <w:spacing w:val="-6"/>
          <w:sz w:val="32"/>
          <w:szCs w:val="32"/>
        </w:rPr>
        <w:t>请人请求：</w:t>
      </w:r>
      <w:r>
        <w:rPr>
          <w:rFonts w:hint="eastAsia" w:ascii="Times New Roman" w:hAnsi="Times New Roman" w:eastAsia="仿宋_GB2312" w:cs="Times New Roman"/>
          <w:spacing w:val="-6"/>
          <w:sz w:val="32"/>
          <w:szCs w:val="32"/>
          <w:lang w:eastAsia="zh-CN"/>
        </w:rPr>
        <w:t>撤销</w:t>
      </w:r>
      <w:r>
        <w:rPr>
          <w:rFonts w:hint="default" w:ascii="Times New Roman" w:hAnsi="Times New Roman" w:eastAsia="仿宋_GB2312" w:cs="Times New Roman"/>
          <w:spacing w:val="-6"/>
          <w:sz w:val="32"/>
          <w:szCs w:val="32"/>
        </w:rPr>
        <w:t>被申请人</w:t>
      </w:r>
      <w:r>
        <w:rPr>
          <w:rFonts w:hint="eastAsia" w:ascii="Times New Roman" w:hAnsi="Times New Roman" w:eastAsia="仿宋_GB2312" w:cs="Times New Roman"/>
          <w:spacing w:val="-6"/>
          <w:sz w:val="32"/>
          <w:szCs w:val="32"/>
          <w:lang w:eastAsia="zh-CN"/>
        </w:rPr>
        <w:t>作出的太政土〔</w:t>
      </w:r>
      <w:r>
        <w:rPr>
          <w:rFonts w:hint="eastAsia" w:ascii="Times New Roman" w:hAnsi="Times New Roman" w:eastAsia="仿宋_GB2312" w:cs="Times New Roman"/>
          <w:spacing w:val="-6"/>
          <w:sz w:val="32"/>
          <w:szCs w:val="32"/>
          <w:lang w:val="en-US" w:eastAsia="zh-CN"/>
        </w:rPr>
        <w:t>2021</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val="en-US" w:eastAsia="zh-CN"/>
        </w:rPr>
        <w:t>X号《关于太康县高朗乡</w:t>
      </w:r>
      <w:r>
        <w:rPr>
          <w:rFonts w:hint="default" w:ascii="Times New Roman" w:hAnsi="Times New Roman" w:eastAsia="仿宋_GB2312" w:cs="Times New Roman"/>
          <w:spacing w:val="-6"/>
          <w:sz w:val="32"/>
          <w:szCs w:val="32"/>
          <w:lang w:val="en" w:eastAsia="zh-CN"/>
        </w:rPr>
        <w:t>XX</w:t>
      </w:r>
      <w:r>
        <w:rPr>
          <w:rFonts w:hint="eastAsia" w:ascii="Times New Roman" w:hAnsi="Times New Roman" w:eastAsia="仿宋_GB2312" w:cs="Times New Roman"/>
          <w:spacing w:val="-6"/>
          <w:sz w:val="32"/>
          <w:szCs w:val="32"/>
          <w:lang w:val="en-US" w:eastAsia="zh-CN"/>
        </w:rPr>
        <w:t>行政村集体土地所有权的处理决定》</w:t>
      </w:r>
      <w:r>
        <w:rPr>
          <w:rFonts w:hint="eastAsia"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申请人称：</w:t>
      </w:r>
      <w:r>
        <w:rPr>
          <w:rFonts w:hint="eastAsia" w:ascii="Times New Roman" w:hAnsi="Times New Roman" w:eastAsia="仿宋_GB2312" w:cs="Times New Roman"/>
          <w:sz w:val="32"/>
          <w:szCs w:val="32"/>
          <w:lang w:val="en-US" w:eastAsia="zh-CN"/>
        </w:rPr>
        <w:t>申请人马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兴系马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保父亲，2022年1月20日二申请人收到太康县诉讼文书，才知道自己使用的土地被太康县政府确权给本案第三人。而案涉土地实际所有权人为太康县高朗乡</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村，并一直由</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村东队村民使用（具体使用人包括马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兴、马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林、马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玉、马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等），其中马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兴、马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在土地上建设了房屋。马</w:t>
      </w:r>
      <w:r>
        <w:rPr>
          <w:rFonts w:hint="eastAsia" w:ascii="仿宋_GB2312" w:hAnsi="仿宋_GB2312" w:eastAsia="仿宋_GB2312" w:cs="仿宋_GB2312"/>
          <w:b w:val="0"/>
          <w:bCs w:val="0"/>
          <w:sz w:val="32"/>
          <w:szCs w:val="32"/>
          <w:lang w:eastAsia="zh-CN"/>
        </w:rPr>
        <w:t>某</w:t>
      </w:r>
      <w:r>
        <w:rPr>
          <w:rFonts w:hint="eastAsia" w:ascii="Times New Roman" w:hAnsi="Times New Roman" w:eastAsia="仿宋_GB2312" w:cs="Times New Roman"/>
          <w:sz w:val="32"/>
          <w:szCs w:val="32"/>
          <w:lang w:val="en-US" w:eastAsia="zh-CN"/>
        </w:rPr>
        <w:t>兴的房屋已有二十余年，现由马</w:t>
      </w:r>
      <w:r>
        <w:rPr>
          <w:rFonts w:hint="default" w:ascii="Times New Roman" w:hAnsi="Times New Roman" w:eastAsia="仿宋_GB2312" w:cs="Times New Roman"/>
          <w:sz w:val="32"/>
          <w:szCs w:val="32"/>
          <w:lang w:val="en" w:eastAsia="zh-CN"/>
        </w:rPr>
        <w:t>某保</w:t>
      </w:r>
      <w:r>
        <w:rPr>
          <w:rFonts w:hint="eastAsia" w:ascii="Times New Roman" w:hAnsi="Times New Roman" w:eastAsia="仿宋_GB2312" w:cs="Times New Roman"/>
          <w:sz w:val="32"/>
          <w:szCs w:val="32"/>
          <w:lang w:val="en-US" w:eastAsia="zh-CN"/>
        </w:rPr>
        <w:t>使用。被申请人作出的确权决定侵害了申请人的权益，请求复议机关依法予以撤销。</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被申请人称：</w:t>
      </w:r>
      <w:r>
        <w:rPr>
          <w:rFonts w:hint="eastAsia" w:ascii="Times New Roman" w:hAnsi="Times New Roman" w:eastAsia="仿宋_GB2312" w:cs="Times New Roman"/>
          <w:sz w:val="32"/>
          <w:szCs w:val="32"/>
          <w:lang w:val="en-US" w:eastAsia="zh-CN"/>
        </w:rPr>
        <w:t>1.申请人与案涉土地所有权之间不具有利害关系。太政土〔2021〕X号确认的是土地所有权，具有利害关系的双方当事人是</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行政村和</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行政村。申请人对土地不享有所有权，不是确权当事人，无权提起行政复议。2.被申请人作出的确权决定认定事实清楚，适用法律正确。接到</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行政村的申请后，被申请人依法到现场进行勘察，询问了</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行政村和</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行政村相关人员，确权之前依法进行了公示，公示期</w:t>
      </w:r>
      <w:r>
        <w:rPr>
          <w:rFonts w:hint="default" w:ascii="Times New Roman" w:hAnsi="Times New Roman" w:eastAsia="仿宋_GB2312" w:cs="Times New Roman"/>
          <w:sz w:val="32"/>
          <w:szCs w:val="32"/>
          <w:lang w:val="en-US" w:eastAsia="zh-CN"/>
        </w:rPr>
        <w:t>间</w:t>
      </w:r>
      <w:r>
        <w:rPr>
          <w:rFonts w:hint="eastAsia" w:ascii="Times New Roman" w:hAnsi="Times New Roman" w:eastAsia="仿宋_GB2312" w:cs="Times New Roman"/>
          <w:sz w:val="32"/>
          <w:szCs w:val="32"/>
          <w:lang w:val="en-US" w:eastAsia="zh-CN"/>
        </w:rPr>
        <w:t>没有任何人提出异议。被申请人作出确权决定后，</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行政村和</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行政村在法定期限内没有申请复议或诉讼。申请人称确权文件侵犯其合法权益，缺乏事实和法律根据。综上，请求复议机关驳回申请人的复议申请。</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第三人未提交书面答辩意见。</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经审理查明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太康县高朗乡</w:t>
      </w:r>
      <w:r>
        <w:rPr>
          <w:rFonts w:hint="default" w:ascii="Times New Roman" w:hAnsi="Times New Roman" w:eastAsia="仿宋_GB2312" w:cs="Times New Roman"/>
          <w:sz w:val="32"/>
          <w:szCs w:val="32"/>
          <w:lang w:val="en" w:eastAsia="zh-CN"/>
        </w:rPr>
        <w:t>XX</w:t>
      </w:r>
      <w:r>
        <w:rPr>
          <w:rFonts w:hint="default" w:ascii="Times New Roman" w:hAnsi="Times New Roman" w:eastAsia="仿宋_GB2312" w:cs="Times New Roman"/>
          <w:sz w:val="32"/>
          <w:szCs w:val="32"/>
          <w:lang w:val="en-US" w:eastAsia="zh-CN"/>
        </w:rPr>
        <w:t>村与</w:t>
      </w:r>
      <w:r>
        <w:rPr>
          <w:rFonts w:hint="default" w:ascii="Times New Roman" w:hAnsi="Times New Roman" w:eastAsia="仿宋_GB2312" w:cs="Times New Roman"/>
          <w:sz w:val="32"/>
          <w:szCs w:val="32"/>
          <w:lang w:val="en" w:eastAsia="zh-CN"/>
        </w:rPr>
        <w:t>XX</w:t>
      </w:r>
      <w:r>
        <w:rPr>
          <w:rFonts w:hint="default" w:ascii="Times New Roman" w:hAnsi="Times New Roman" w:eastAsia="仿宋_GB2312" w:cs="Times New Roman"/>
          <w:sz w:val="32"/>
          <w:szCs w:val="32"/>
          <w:lang w:val="en-US" w:eastAsia="zh-CN"/>
        </w:rPr>
        <w:t>村争议</w:t>
      </w:r>
      <w:r>
        <w:rPr>
          <w:rFonts w:hint="eastAsia" w:ascii="Times New Roman" w:hAnsi="Times New Roman" w:eastAsia="仿宋_GB2312" w:cs="Times New Roman"/>
          <w:sz w:val="32"/>
          <w:szCs w:val="32"/>
          <w:lang w:val="en-US" w:eastAsia="zh-CN"/>
        </w:rPr>
        <w:t>地块</w:t>
      </w:r>
      <w:r>
        <w:rPr>
          <w:rFonts w:hint="default" w:ascii="Times New Roman" w:hAnsi="Times New Roman" w:eastAsia="仿宋_GB2312" w:cs="Times New Roman"/>
          <w:sz w:val="32"/>
          <w:szCs w:val="32"/>
          <w:lang w:val="en-US" w:eastAsia="zh-CN"/>
        </w:rPr>
        <w:t>位于</w:t>
      </w:r>
      <w:r>
        <w:rPr>
          <w:rFonts w:hint="default" w:ascii="仿宋_GB2312" w:hAnsi="仿宋_GB2312" w:eastAsia="仿宋_GB2312" w:cs="仿宋_GB2312"/>
          <w:kern w:val="2"/>
          <w:sz w:val="32"/>
          <w:szCs w:val="32"/>
          <w:lang w:val="en" w:eastAsia="zh-CN"/>
        </w:rPr>
        <w:t>XX</w:t>
      </w:r>
      <w:r>
        <w:rPr>
          <w:rFonts w:hint="eastAsia" w:ascii="仿宋_GB2312" w:hAnsi="仿宋_GB2312" w:eastAsia="仿宋_GB2312" w:cs="仿宋_GB2312"/>
          <w:kern w:val="2"/>
          <w:sz w:val="32"/>
          <w:szCs w:val="32"/>
          <w:lang w:eastAsia="zh-CN"/>
        </w:rPr>
        <w:t>村东侧柏油路以东，韩庄门村南水泥路以南，东临耕地，</w:t>
      </w:r>
      <w:r>
        <w:rPr>
          <w:rFonts w:hint="eastAsia" w:ascii="仿宋_GB2312" w:hAnsi="仿宋_GB2312" w:eastAsia="仿宋_GB2312" w:cs="仿宋_GB2312"/>
          <w:b w:val="0"/>
          <w:bCs w:val="0"/>
          <w:kern w:val="2"/>
          <w:sz w:val="32"/>
          <w:szCs w:val="32"/>
          <w:lang w:eastAsia="zh-CN"/>
        </w:rPr>
        <w:t>南临</w:t>
      </w:r>
      <w:r>
        <w:rPr>
          <w:rFonts w:hint="default" w:ascii="仿宋_GB2312" w:hAnsi="仿宋_GB2312" w:eastAsia="仿宋_GB2312" w:cs="仿宋_GB2312"/>
          <w:b w:val="0"/>
          <w:bCs w:val="0"/>
          <w:kern w:val="2"/>
          <w:sz w:val="32"/>
          <w:szCs w:val="32"/>
          <w:lang w:val="en" w:eastAsia="zh-CN"/>
        </w:rPr>
        <w:t>XX</w:t>
      </w:r>
      <w:r>
        <w:rPr>
          <w:rFonts w:hint="eastAsia" w:ascii="仿宋_GB2312" w:hAnsi="仿宋_GB2312" w:eastAsia="仿宋_GB2312" w:cs="仿宋_GB2312"/>
          <w:b w:val="0"/>
          <w:bCs w:val="0"/>
          <w:kern w:val="2"/>
          <w:sz w:val="32"/>
          <w:szCs w:val="32"/>
          <w:lang w:eastAsia="zh-CN"/>
        </w:rPr>
        <w:t>村村室，</w:t>
      </w:r>
      <w:r>
        <w:rPr>
          <w:rFonts w:hint="eastAsia" w:ascii="Times New Roman" w:hAnsi="Times New Roman" w:eastAsia="仿宋_GB2312" w:cs="Times New Roman"/>
          <w:sz w:val="32"/>
          <w:szCs w:val="32"/>
          <w:lang w:val="en-US" w:eastAsia="zh-CN"/>
        </w:rPr>
        <w:t>原属太康县高朗乡</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val="en-US" w:eastAsia="zh-CN"/>
        </w:rPr>
        <w:t>因管理体制变化，</w:t>
      </w:r>
      <w:r>
        <w:rPr>
          <w:rFonts w:hint="eastAsia"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村分成</w:t>
      </w:r>
      <w:r>
        <w:rPr>
          <w:rFonts w:hint="default" w:ascii="Times New Roman" w:hAnsi="Times New Roman" w:eastAsia="仿宋_GB2312" w:cs="Times New Roman"/>
          <w:sz w:val="32"/>
          <w:szCs w:val="32"/>
          <w:lang w:val="en-US" w:eastAsia="zh-CN"/>
        </w:rPr>
        <w:t>现</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村与</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村，原属</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村的土地也予以划分。争议地块原建有一处砖窑，另有几处老坟，</w:t>
      </w:r>
      <w:r>
        <w:rPr>
          <w:rFonts w:hint="default" w:ascii="Times New Roman" w:hAnsi="Times New Roman" w:eastAsia="仿宋_GB2312" w:cs="Times New Roman"/>
          <w:sz w:val="32"/>
          <w:szCs w:val="32"/>
          <w:lang w:val="en-US" w:eastAsia="zh-CN"/>
        </w:rPr>
        <w:t>因无法耕种，</w:t>
      </w:r>
      <w:r>
        <w:rPr>
          <w:rFonts w:hint="default" w:ascii="Times New Roman" w:hAnsi="Times New Roman" w:eastAsia="仿宋_GB2312" w:cs="Times New Roman"/>
          <w:b w:val="0"/>
          <w:bCs w:val="0"/>
          <w:sz w:val="32"/>
          <w:szCs w:val="32"/>
          <w:lang w:val="en-US" w:eastAsia="zh-CN"/>
        </w:rPr>
        <w:t>并未划分给村民</w:t>
      </w:r>
      <w:r>
        <w:rPr>
          <w:rFonts w:hint="eastAsia" w:ascii="Times New Roman" w:hAnsi="Times New Roman" w:eastAsia="仿宋_GB2312" w:cs="Times New Roman"/>
          <w:b w:val="0"/>
          <w:bCs w:val="0"/>
          <w:sz w:val="32"/>
          <w:szCs w:val="32"/>
          <w:lang w:val="en-US" w:eastAsia="zh-CN"/>
        </w:rPr>
        <w:t>。该</w:t>
      </w:r>
      <w:r>
        <w:rPr>
          <w:rFonts w:hint="default" w:ascii="Times New Roman" w:hAnsi="Times New Roman" w:eastAsia="仿宋_GB2312" w:cs="Times New Roman"/>
          <w:sz w:val="32"/>
          <w:szCs w:val="32"/>
          <w:lang w:val="en-US" w:eastAsia="zh-CN"/>
        </w:rPr>
        <w:t>争议地与</w:t>
      </w:r>
      <w:r>
        <w:rPr>
          <w:rFonts w:hint="default" w:ascii="Times New Roman" w:hAnsi="Times New Roman" w:eastAsia="仿宋_GB2312" w:cs="Times New Roman"/>
          <w:sz w:val="32"/>
          <w:szCs w:val="32"/>
          <w:lang w:val="en" w:eastAsia="zh-CN"/>
        </w:rPr>
        <w:t>XX</w:t>
      </w:r>
      <w:r>
        <w:rPr>
          <w:rFonts w:hint="default" w:ascii="Times New Roman" w:hAnsi="Times New Roman" w:eastAsia="仿宋_GB2312" w:cs="Times New Roman"/>
          <w:sz w:val="32"/>
          <w:szCs w:val="32"/>
          <w:lang w:val="en-US" w:eastAsia="zh-CN"/>
        </w:rPr>
        <w:t>村临近，</w:t>
      </w:r>
      <w:r>
        <w:rPr>
          <w:rFonts w:hint="default" w:ascii="Times New Roman" w:hAnsi="Times New Roman" w:eastAsia="仿宋_GB2312" w:cs="Times New Roman"/>
          <w:sz w:val="32"/>
          <w:szCs w:val="32"/>
          <w:lang w:val="en" w:eastAsia="zh-CN"/>
        </w:rPr>
        <w:t>XX</w:t>
      </w:r>
      <w:r>
        <w:rPr>
          <w:rFonts w:hint="default" w:ascii="Times New Roman" w:hAnsi="Times New Roman" w:eastAsia="仿宋_GB2312" w:cs="Times New Roman"/>
          <w:sz w:val="32"/>
          <w:szCs w:val="32"/>
          <w:lang w:val="en-US" w:eastAsia="zh-CN"/>
        </w:rPr>
        <w:t>村村民在此处取土、种树，其中申请人</w:t>
      </w:r>
      <w:r>
        <w:rPr>
          <w:rFonts w:hint="eastAsia" w:ascii="Times New Roman" w:hAnsi="Times New Roman" w:eastAsia="仿宋_GB2312" w:cs="Times New Roman"/>
          <w:sz w:val="32"/>
          <w:szCs w:val="32"/>
          <w:lang w:val="en-US" w:eastAsia="zh-CN"/>
        </w:rPr>
        <w:t>马</w:t>
      </w:r>
      <w:r>
        <w:rPr>
          <w:rFonts w:hint="default" w:ascii="Times New Roman" w:hAnsi="Times New Roman" w:eastAsia="仿宋_GB2312" w:cs="Times New Roman"/>
          <w:sz w:val="32"/>
          <w:szCs w:val="32"/>
          <w:lang w:val="en" w:eastAsia="zh-CN"/>
        </w:rPr>
        <w:t>某兴</w:t>
      </w:r>
      <w:r>
        <w:rPr>
          <w:rFonts w:hint="eastAsia" w:ascii="Times New Roman" w:hAnsi="Times New Roman" w:eastAsia="仿宋_GB2312" w:cs="Times New Roman"/>
          <w:sz w:val="32"/>
          <w:szCs w:val="32"/>
          <w:lang w:val="en-US" w:eastAsia="zh-CN"/>
        </w:rPr>
        <w:t>、马</w:t>
      </w:r>
      <w:r>
        <w:rPr>
          <w:rFonts w:hint="default" w:ascii="Times New Roman" w:hAnsi="Times New Roman" w:eastAsia="仿宋_GB2312" w:cs="Times New Roman"/>
          <w:sz w:val="32"/>
          <w:szCs w:val="32"/>
          <w:lang w:val="en" w:eastAsia="zh-CN"/>
        </w:rPr>
        <w:t>某保</w:t>
      </w:r>
      <w:r>
        <w:rPr>
          <w:rFonts w:hint="eastAsia" w:ascii="Times New Roman" w:hAnsi="Times New Roman" w:eastAsia="仿宋_GB2312" w:cs="Times New Roman"/>
          <w:sz w:val="32"/>
          <w:szCs w:val="32"/>
          <w:lang w:val="en-US" w:eastAsia="zh-CN"/>
        </w:rPr>
        <w:t>在该争议地东北处建有房屋</w:t>
      </w:r>
      <w:r>
        <w:rPr>
          <w:rFonts w:hint="default" w:ascii="Times New Roman" w:hAnsi="Times New Roman" w:eastAsia="仿宋_GB2312" w:cs="Times New Roman"/>
          <w:sz w:val="32"/>
          <w:szCs w:val="32"/>
          <w:lang w:val="en-US" w:eastAsia="zh-CN"/>
        </w:rPr>
        <w:t>并使用至今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现</w:t>
      </w:r>
      <w:r>
        <w:rPr>
          <w:rFonts w:hint="eastAsia" w:ascii="Times New Roman" w:hAnsi="Times New Roman" w:eastAsia="仿宋_GB2312" w:cs="Times New Roman"/>
          <w:b w:val="0"/>
          <w:bCs w:val="0"/>
          <w:sz w:val="32"/>
          <w:szCs w:val="32"/>
          <w:lang w:val="en-US" w:eastAsia="zh-CN"/>
        </w:rPr>
        <w:t>争议地</w:t>
      </w:r>
      <w:r>
        <w:rPr>
          <w:rFonts w:hint="default" w:ascii="Times New Roman" w:hAnsi="Times New Roman" w:eastAsia="仿宋_GB2312" w:cs="Times New Roman"/>
          <w:b w:val="0"/>
          <w:bCs w:val="0"/>
          <w:sz w:val="32"/>
          <w:szCs w:val="32"/>
          <w:lang w:val="en-US" w:eastAsia="zh-CN"/>
        </w:rPr>
        <w:t>有</w:t>
      </w:r>
      <w:r>
        <w:rPr>
          <w:rFonts w:hint="default" w:ascii="Times New Roman" w:hAnsi="Times New Roman" w:eastAsia="仿宋_GB2312" w:cs="Times New Roman"/>
          <w:b w:val="0"/>
          <w:bCs w:val="0"/>
          <w:sz w:val="32"/>
          <w:szCs w:val="32"/>
          <w:lang w:val="en" w:eastAsia="zh-CN"/>
        </w:rPr>
        <w:t>XX</w:t>
      </w:r>
      <w:r>
        <w:rPr>
          <w:rFonts w:hint="default" w:ascii="Times New Roman" w:hAnsi="Times New Roman" w:eastAsia="仿宋_GB2312" w:cs="Times New Roman"/>
          <w:b w:val="0"/>
          <w:bCs w:val="0"/>
          <w:sz w:val="32"/>
          <w:szCs w:val="32"/>
          <w:lang w:val="en-US" w:eastAsia="zh-CN"/>
        </w:rPr>
        <w:t>村村民</w:t>
      </w:r>
      <w:r>
        <w:rPr>
          <w:rFonts w:hint="eastAsia" w:ascii="Times New Roman" w:hAnsi="Times New Roman" w:eastAsia="仿宋_GB2312" w:cs="Times New Roman"/>
          <w:b w:val="0"/>
          <w:bCs w:val="0"/>
          <w:sz w:val="32"/>
          <w:szCs w:val="32"/>
          <w:lang w:val="en-US" w:eastAsia="zh-CN"/>
        </w:rPr>
        <w:t>建造的</w:t>
      </w:r>
      <w:r>
        <w:rPr>
          <w:rFonts w:hint="default" w:ascii="Times New Roman" w:hAnsi="Times New Roman" w:eastAsia="仿宋_GB2312" w:cs="Times New Roman"/>
          <w:b w:val="0"/>
          <w:bCs w:val="0"/>
          <w:sz w:val="32"/>
          <w:szCs w:val="32"/>
          <w:lang w:val="en-US" w:eastAsia="zh-CN"/>
        </w:rPr>
        <w:t>房屋。</w:t>
      </w:r>
      <w:r>
        <w:rPr>
          <w:rFonts w:hint="eastAsia" w:ascii="Times New Roman" w:hAnsi="Times New Roman" w:eastAsia="仿宋_GB2312" w:cs="Times New Roman"/>
          <w:b w:val="0"/>
          <w:bCs w:val="0"/>
          <w:sz w:val="32"/>
          <w:szCs w:val="32"/>
          <w:lang w:val="en-US" w:eastAsia="zh-CN"/>
        </w:rPr>
        <w:t>该地块</w:t>
      </w:r>
      <w:r>
        <w:rPr>
          <w:rFonts w:hint="default"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b w:val="0"/>
          <w:bCs w:val="0"/>
          <w:sz w:val="32"/>
          <w:szCs w:val="32"/>
          <w:lang w:val="en" w:eastAsia="zh-CN"/>
        </w:rPr>
        <w:t>XX</w:t>
      </w:r>
      <w:r>
        <w:rPr>
          <w:rFonts w:hint="eastAsia" w:ascii="Times New Roman" w:hAnsi="Times New Roman" w:eastAsia="仿宋_GB2312" w:cs="Times New Roman"/>
          <w:b w:val="0"/>
          <w:bCs w:val="0"/>
          <w:sz w:val="32"/>
          <w:szCs w:val="32"/>
          <w:lang w:val="en-US" w:eastAsia="zh-CN"/>
        </w:rPr>
        <w:t>村程</w:t>
      </w:r>
      <w:r>
        <w:rPr>
          <w:rFonts w:hint="eastAsia" w:ascii="仿宋_GB2312" w:hAnsi="仿宋_GB2312" w:eastAsia="仿宋_GB2312" w:cs="仿宋_GB2312"/>
          <w:b w:val="0"/>
          <w:bCs w:val="0"/>
          <w:sz w:val="32"/>
          <w:szCs w:val="32"/>
          <w:lang w:eastAsia="zh-CN"/>
        </w:rPr>
        <w:t>某</w:t>
      </w:r>
      <w:r>
        <w:rPr>
          <w:rFonts w:hint="default" w:ascii="Times New Roman" w:hAnsi="Times New Roman" w:eastAsia="仿宋_GB2312" w:cs="Times New Roman"/>
          <w:b w:val="0"/>
          <w:bCs w:val="0"/>
          <w:sz w:val="32"/>
          <w:szCs w:val="32"/>
          <w:lang w:val="en-US" w:eastAsia="zh-CN"/>
        </w:rPr>
        <w:t>的可耕地相邻，</w:t>
      </w:r>
      <w:r>
        <w:rPr>
          <w:rFonts w:hint="eastAsia" w:ascii="Times New Roman" w:hAnsi="Times New Roman" w:eastAsia="仿宋_GB2312" w:cs="Times New Roman"/>
          <w:sz w:val="32"/>
          <w:szCs w:val="32"/>
          <w:lang w:val="en-US" w:eastAsia="zh-CN"/>
        </w:rPr>
        <w:t>2018年程</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与</w:t>
      </w:r>
      <w:r>
        <w:rPr>
          <w:rFonts w:hint="eastAsia" w:ascii="仿宋_GB2312" w:hAnsi="仿宋_GB2312" w:eastAsia="仿宋_GB2312" w:cs="仿宋_GB2312"/>
          <w:kern w:val="2"/>
          <w:sz w:val="32"/>
          <w:szCs w:val="32"/>
          <w:lang w:eastAsia="zh-CN"/>
        </w:rPr>
        <w:t>马</w:t>
      </w:r>
      <w:r>
        <w:rPr>
          <w:rFonts w:hint="default" w:ascii="仿宋_GB2312" w:hAnsi="仿宋_GB2312" w:eastAsia="仿宋_GB2312" w:cs="仿宋_GB2312"/>
          <w:kern w:val="2"/>
          <w:sz w:val="32"/>
          <w:szCs w:val="32"/>
          <w:lang w:val="en" w:eastAsia="zh-CN"/>
        </w:rPr>
        <w:t>某兴</w:t>
      </w:r>
      <w:r>
        <w:rPr>
          <w:rFonts w:hint="eastAsia" w:ascii="仿宋_GB2312" w:hAnsi="仿宋_GB2312" w:eastAsia="仿宋_GB2312" w:cs="仿宋_GB2312"/>
          <w:kern w:val="2"/>
          <w:sz w:val="32"/>
          <w:szCs w:val="32"/>
          <w:lang w:eastAsia="zh-CN"/>
        </w:rPr>
        <w:t>、马</w:t>
      </w:r>
      <w:r>
        <w:rPr>
          <w:rFonts w:hint="default" w:ascii="仿宋_GB2312" w:hAnsi="仿宋_GB2312" w:eastAsia="仿宋_GB2312" w:cs="仿宋_GB2312"/>
          <w:kern w:val="2"/>
          <w:sz w:val="32"/>
          <w:szCs w:val="32"/>
          <w:lang w:val="en" w:eastAsia="zh-CN"/>
        </w:rPr>
        <w:t>某保</w:t>
      </w:r>
      <w:r>
        <w:rPr>
          <w:rFonts w:hint="eastAsia" w:ascii="仿宋_GB2312" w:hAnsi="仿宋_GB2312" w:eastAsia="仿宋_GB2312" w:cs="仿宋_GB2312"/>
          <w:kern w:val="2"/>
          <w:sz w:val="32"/>
          <w:szCs w:val="32"/>
          <w:lang w:eastAsia="zh-CN"/>
        </w:rPr>
        <w:t>因土地使用发生纠纷，</w:t>
      </w:r>
      <w:r>
        <w:rPr>
          <w:rFonts w:hint="eastAsia" w:ascii="Times New Roman" w:hAnsi="Times New Roman" w:eastAsia="仿宋_GB2312" w:cs="Times New Roman"/>
          <w:sz w:val="32"/>
          <w:szCs w:val="32"/>
          <w:lang w:val="en-US" w:eastAsia="zh-CN"/>
        </w:rPr>
        <w:t>2019</w:t>
      </w:r>
      <w:r>
        <w:rPr>
          <w:rFonts w:hint="eastAsia" w:ascii="仿宋_GB2312" w:hAnsi="仿宋_GB2312" w:eastAsia="仿宋_GB2312" w:cs="仿宋_GB2312"/>
          <w:kern w:val="2"/>
          <w:sz w:val="32"/>
          <w:szCs w:val="32"/>
          <w:lang w:val="en-US" w:eastAsia="zh-CN"/>
        </w:rPr>
        <w:t>年</w:t>
      </w:r>
      <w:r>
        <w:rPr>
          <w:rFonts w:hint="default" w:ascii="仿宋_GB2312" w:hAnsi="仿宋_GB2312" w:eastAsia="仿宋_GB2312" w:cs="仿宋_GB2312"/>
          <w:kern w:val="2"/>
          <w:sz w:val="32"/>
          <w:szCs w:val="32"/>
          <w:lang w:val="en" w:eastAsia="zh-CN"/>
        </w:rPr>
        <w:t>XX</w:t>
      </w:r>
      <w:r>
        <w:rPr>
          <w:rFonts w:hint="eastAsia" w:ascii="仿宋_GB2312" w:hAnsi="仿宋_GB2312" w:eastAsia="仿宋_GB2312" w:cs="仿宋_GB2312"/>
          <w:kern w:val="2"/>
          <w:sz w:val="32"/>
          <w:szCs w:val="32"/>
          <w:lang w:val="en-US" w:eastAsia="zh-CN"/>
        </w:rPr>
        <w:t>村民委员会在得知案涉争议地所有权于</w:t>
      </w:r>
      <w:r>
        <w:rPr>
          <w:rFonts w:hint="eastAsia" w:ascii="Times New Roman" w:hAnsi="Times New Roman" w:eastAsia="仿宋_GB2312" w:cs="Times New Roman"/>
          <w:sz w:val="32"/>
          <w:szCs w:val="32"/>
          <w:lang w:val="en-US" w:eastAsia="zh-CN"/>
        </w:rPr>
        <w:t>2014</w:t>
      </w:r>
      <w:r>
        <w:rPr>
          <w:rFonts w:hint="eastAsia" w:ascii="仿宋_GB2312" w:hAnsi="仿宋_GB2312" w:eastAsia="仿宋_GB2312" w:cs="仿宋_GB2312"/>
          <w:kern w:val="2"/>
          <w:sz w:val="32"/>
          <w:szCs w:val="32"/>
          <w:lang w:val="en-US" w:eastAsia="zh-CN"/>
        </w:rPr>
        <w:t>年已确权给</w:t>
      </w:r>
      <w:r>
        <w:rPr>
          <w:rFonts w:hint="default" w:ascii="仿宋_GB2312" w:hAnsi="仿宋_GB2312" w:eastAsia="仿宋_GB2312" w:cs="仿宋_GB2312"/>
          <w:kern w:val="2"/>
          <w:sz w:val="32"/>
          <w:szCs w:val="32"/>
          <w:lang w:val="en" w:eastAsia="zh-CN"/>
        </w:rPr>
        <w:t>XX</w:t>
      </w:r>
      <w:r>
        <w:rPr>
          <w:rFonts w:hint="eastAsia" w:ascii="仿宋_GB2312" w:hAnsi="仿宋_GB2312" w:eastAsia="仿宋_GB2312" w:cs="仿宋_GB2312"/>
          <w:kern w:val="2"/>
          <w:sz w:val="32"/>
          <w:szCs w:val="32"/>
          <w:lang w:val="en-US" w:eastAsia="zh-CN"/>
        </w:rPr>
        <w:t>村后，向周口市人民政府提出行政复议申请，因确权过程中指界程序违法、事实不清，复议机关责令被申请人太康县人民政府重新作出处理。</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村委会于2019年8月19日提出确权申请，太康县自然资源局调查后以现</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行政村村室北5米处东西边为界制作宗地图，并于2019年11月22日作出土地所有权确权公告，分别张贴于</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村村室公告栏及村室广场、</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村村室公告栏及村室广场，公告期限内</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村均未提出异议。2021年4月6日太康县人民政府作出</w:t>
      </w:r>
      <w:r>
        <w:rPr>
          <w:rFonts w:hint="eastAsia" w:ascii="Times New Roman" w:hAnsi="Times New Roman" w:eastAsia="仿宋_GB2312" w:cs="Times New Roman"/>
          <w:sz w:val="32"/>
          <w:szCs w:val="32"/>
          <w:lang w:eastAsia="zh-CN"/>
        </w:rPr>
        <w:t>太政土〔</w:t>
      </w:r>
      <w:r>
        <w:rPr>
          <w:rFonts w:hint="eastAsia"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X号《关于太康县高朗乡</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行政村集体土地所有权的处理决定》，并分别送达给</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村委会及</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村委会。2022年1月</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村委会起诉申请人马</w:t>
      </w:r>
      <w:r>
        <w:rPr>
          <w:rFonts w:hint="default" w:ascii="Times New Roman" w:hAnsi="Times New Roman" w:eastAsia="仿宋_GB2312" w:cs="Times New Roman"/>
          <w:sz w:val="32"/>
          <w:szCs w:val="32"/>
          <w:lang w:val="en" w:eastAsia="zh-CN"/>
        </w:rPr>
        <w:t>某兴</w:t>
      </w:r>
      <w:r>
        <w:rPr>
          <w:rFonts w:hint="eastAsia" w:ascii="Times New Roman" w:hAnsi="Times New Roman" w:eastAsia="仿宋_GB2312" w:cs="Times New Roman"/>
          <w:sz w:val="32"/>
          <w:szCs w:val="32"/>
          <w:lang w:val="en-US" w:eastAsia="zh-CN"/>
        </w:rPr>
        <w:t>、马</w:t>
      </w:r>
      <w:r>
        <w:rPr>
          <w:rFonts w:hint="default" w:ascii="Times New Roman" w:hAnsi="Times New Roman" w:eastAsia="仿宋_GB2312" w:cs="Times New Roman"/>
          <w:sz w:val="32"/>
          <w:szCs w:val="32"/>
          <w:lang w:val="en" w:eastAsia="zh-CN"/>
        </w:rPr>
        <w:t>某保</w:t>
      </w:r>
      <w:r>
        <w:rPr>
          <w:rFonts w:hint="eastAsia" w:ascii="Times New Roman" w:hAnsi="Times New Roman" w:eastAsia="仿宋_GB2312" w:cs="Times New Roman"/>
          <w:sz w:val="32"/>
          <w:szCs w:val="32"/>
          <w:lang w:val="en-US" w:eastAsia="zh-CN"/>
        </w:rPr>
        <w:t>要求排除妨碍，二申请人接到太康县人民法院传票后对案涉确权决定不服，于2022年3月9日提出行政复议申请。</w:t>
      </w:r>
    </w:p>
    <w:p>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rPr>
      </w:pPr>
      <w:r>
        <w:rPr>
          <w:rFonts w:hint="default" w:ascii="Times New Roman" w:hAnsi="Times New Roman" w:eastAsia="仿宋_GB2312" w:cs="Times New Roman"/>
          <w:sz w:val="32"/>
          <w:szCs w:val="32"/>
        </w:rPr>
        <w:t>以上事实有以下证据证明：</w:t>
      </w:r>
      <w:r>
        <w:rPr>
          <w:rFonts w:hint="eastAsia" w:ascii="Times New Roman" w:hAnsi="Times New Roman" w:eastAsia="楷体_GB2312" w:cs="Times New Roman"/>
          <w:b w:val="0"/>
          <w:bCs/>
          <w:sz w:val="32"/>
          <w:szCs w:val="32"/>
          <w:lang w:val="en-US" w:eastAsia="zh-CN"/>
        </w:rPr>
        <w:t>1.</w:t>
      </w:r>
      <w:r>
        <w:rPr>
          <w:rFonts w:hint="eastAsia" w:ascii="仿宋_GB2312" w:hAnsi="仿宋_GB2312" w:eastAsia="仿宋_GB2312" w:cs="仿宋_GB2312"/>
          <w:kern w:val="2"/>
          <w:sz w:val="32"/>
          <w:szCs w:val="32"/>
          <w:lang w:val="en-US" w:eastAsia="zh-CN"/>
        </w:rPr>
        <w:t>周政（行复决）</w:t>
      </w:r>
      <w:r>
        <w:rPr>
          <w:rFonts w:hint="eastAsia" w:ascii="Times New Roman" w:hAnsi="Times New Roman" w:eastAsia="楷体_GB2312" w:cs="Times New Roman"/>
          <w:b w:val="0"/>
          <w:bCs/>
          <w:sz w:val="32"/>
          <w:szCs w:val="32"/>
          <w:lang w:val="en-US" w:eastAsia="zh-CN"/>
        </w:rPr>
        <w:t>〔2019〕X</w:t>
      </w:r>
      <w:r>
        <w:rPr>
          <w:rFonts w:hint="eastAsia" w:ascii="仿宋_GB2312" w:hAnsi="仿宋_GB2312" w:eastAsia="仿宋_GB2312" w:cs="仿宋_GB2312"/>
          <w:kern w:val="2"/>
          <w:sz w:val="32"/>
          <w:szCs w:val="32"/>
          <w:lang w:val="en-US" w:eastAsia="zh-CN"/>
        </w:rPr>
        <w:t>号行政复议决定书</w:t>
      </w:r>
      <w:r>
        <w:rPr>
          <w:rFonts w:hint="eastAsia" w:ascii="仿宋_GB2312" w:hAnsi="仿宋_GB2312" w:eastAsia="仿宋_GB2312" w:cs="仿宋_GB2312"/>
          <w:kern w:val="2"/>
          <w:sz w:val="32"/>
          <w:szCs w:val="32"/>
          <w:lang w:eastAsia="zh-CN"/>
        </w:rPr>
        <w:t>；</w:t>
      </w:r>
      <w:r>
        <w:rPr>
          <w:rFonts w:hint="eastAsia" w:ascii="Times New Roman" w:hAnsi="Times New Roman" w:eastAsia="楷体_GB2312" w:cs="Times New Roman"/>
          <w:b w:val="0"/>
          <w:bCs/>
          <w:sz w:val="32"/>
          <w:szCs w:val="32"/>
          <w:lang w:val="en-US" w:eastAsia="zh-CN"/>
        </w:rPr>
        <w:t>2.</w:t>
      </w:r>
      <w:r>
        <w:rPr>
          <w:rFonts w:hint="default" w:ascii="仿宋_GB2312" w:hAnsi="仿宋_GB2312" w:eastAsia="仿宋_GB2312" w:cs="仿宋_GB2312"/>
          <w:kern w:val="2"/>
          <w:sz w:val="32"/>
          <w:szCs w:val="32"/>
          <w:lang w:val="en" w:eastAsia="zh-CN"/>
        </w:rPr>
        <w:t>XX</w:t>
      </w:r>
      <w:r>
        <w:rPr>
          <w:rFonts w:hint="eastAsia" w:ascii="仿宋_GB2312" w:hAnsi="仿宋_GB2312" w:eastAsia="仿宋_GB2312" w:cs="仿宋_GB2312"/>
          <w:kern w:val="2"/>
          <w:sz w:val="32"/>
          <w:szCs w:val="32"/>
          <w:lang w:val="en-US" w:eastAsia="zh-CN"/>
        </w:rPr>
        <w:t>村土地确权申请书</w:t>
      </w:r>
      <w:r>
        <w:rPr>
          <w:rFonts w:hint="eastAsia" w:ascii="仿宋_GB2312" w:hAnsi="仿宋_GB2312" w:eastAsia="仿宋_GB2312" w:cs="仿宋_GB2312"/>
          <w:kern w:val="2"/>
          <w:sz w:val="32"/>
          <w:szCs w:val="32"/>
          <w:lang w:eastAsia="zh-CN"/>
        </w:rPr>
        <w:t>；</w:t>
      </w:r>
      <w:r>
        <w:rPr>
          <w:rFonts w:hint="eastAsia" w:ascii="Times New Roman" w:hAnsi="Times New Roman" w:eastAsia="楷体_GB2312" w:cs="Times New Roman"/>
          <w:b w:val="0"/>
          <w:bCs/>
          <w:sz w:val="32"/>
          <w:szCs w:val="32"/>
          <w:lang w:val="en-US" w:eastAsia="zh-CN"/>
        </w:rPr>
        <w:t>3.</w:t>
      </w:r>
      <w:r>
        <w:rPr>
          <w:rFonts w:hint="eastAsia" w:ascii="仿宋_GB2312" w:hAnsi="仿宋_GB2312" w:eastAsia="仿宋_GB2312" w:cs="仿宋_GB2312"/>
          <w:kern w:val="2"/>
          <w:sz w:val="32"/>
          <w:szCs w:val="32"/>
          <w:lang w:val="en-US" w:eastAsia="zh-CN"/>
        </w:rPr>
        <w:t>询问笔录五份；</w:t>
      </w:r>
      <w:r>
        <w:rPr>
          <w:rFonts w:hint="eastAsia" w:ascii="Times New Roman" w:hAnsi="Times New Roman" w:eastAsia="楷体_GB2312" w:cs="Times New Roman"/>
          <w:b w:val="0"/>
          <w:bCs/>
          <w:sz w:val="32"/>
          <w:szCs w:val="32"/>
          <w:lang w:val="en-US" w:eastAsia="zh-CN"/>
        </w:rPr>
        <w:t>4.</w:t>
      </w:r>
      <w:r>
        <w:rPr>
          <w:rFonts w:hint="eastAsia" w:ascii="仿宋_GB2312" w:hAnsi="仿宋_GB2312" w:eastAsia="仿宋_GB2312" w:cs="仿宋_GB2312"/>
          <w:b w:val="0"/>
          <w:bCs/>
          <w:sz w:val="32"/>
          <w:szCs w:val="32"/>
          <w:lang w:val="en-US" w:eastAsia="zh-CN"/>
        </w:rPr>
        <w:t>宗地图及界址点成果表；</w:t>
      </w:r>
      <w:r>
        <w:rPr>
          <w:rFonts w:hint="eastAsia" w:ascii="Times New Roman" w:hAnsi="Times New Roman" w:eastAsia="楷体_GB2312" w:cs="Times New Roman"/>
          <w:b w:val="0"/>
          <w:bCs/>
          <w:sz w:val="32"/>
          <w:szCs w:val="32"/>
          <w:lang w:val="en-US" w:eastAsia="zh-CN"/>
        </w:rPr>
        <w:t>5.</w:t>
      </w:r>
      <w:r>
        <w:rPr>
          <w:rFonts w:hint="eastAsia" w:ascii="仿宋_GB2312" w:hAnsi="仿宋_GB2312" w:eastAsia="仿宋_GB2312" w:cs="仿宋_GB2312"/>
          <w:kern w:val="2"/>
          <w:sz w:val="32"/>
          <w:szCs w:val="32"/>
          <w:lang w:val="en-US" w:eastAsia="zh-CN"/>
        </w:rPr>
        <w:t>土地所有权确权公告及所附宗地图</w:t>
      </w:r>
      <w:r>
        <w:rPr>
          <w:rFonts w:hint="eastAsia" w:ascii="仿宋_GB2312" w:hAnsi="仿宋_GB2312" w:eastAsia="仿宋_GB2312" w:cs="仿宋_GB2312"/>
          <w:kern w:val="2"/>
          <w:sz w:val="32"/>
          <w:szCs w:val="32"/>
          <w:lang w:eastAsia="zh-CN"/>
        </w:rPr>
        <w:t>；</w:t>
      </w:r>
      <w:r>
        <w:rPr>
          <w:rFonts w:hint="eastAsia" w:ascii="Times New Roman" w:hAnsi="Times New Roman" w:eastAsia="楷体_GB2312" w:cs="Times New Roman"/>
          <w:b w:val="0"/>
          <w:bCs/>
          <w:sz w:val="32"/>
          <w:szCs w:val="32"/>
          <w:lang w:val="en-US" w:eastAsia="zh-CN"/>
        </w:rPr>
        <w:t>6.</w:t>
      </w:r>
      <w:r>
        <w:rPr>
          <w:rFonts w:hint="eastAsia" w:ascii="仿宋_GB2312" w:hAnsi="仿宋_GB2312" w:eastAsia="仿宋_GB2312" w:cs="仿宋_GB2312"/>
          <w:kern w:val="2"/>
          <w:sz w:val="32"/>
          <w:szCs w:val="32"/>
          <w:lang w:val="en-US" w:eastAsia="zh-CN"/>
        </w:rPr>
        <w:t>土地所有权确权公告照片十二张</w:t>
      </w:r>
      <w:r>
        <w:rPr>
          <w:rFonts w:hint="eastAsia" w:ascii="仿宋_GB2312" w:hAnsi="仿宋_GB2312" w:eastAsia="仿宋_GB2312" w:cs="仿宋_GB2312"/>
          <w:kern w:val="2"/>
          <w:sz w:val="32"/>
          <w:szCs w:val="32"/>
        </w:rPr>
        <w:t>；</w:t>
      </w:r>
      <w:r>
        <w:rPr>
          <w:rFonts w:hint="eastAsia" w:ascii="Times New Roman" w:hAnsi="Times New Roman" w:eastAsia="楷体_GB2312" w:cs="Times New Roman"/>
          <w:b w:val="0"/>
          <w:bCs/>
          <w:sz w:val="32"/>
          <w:szCs w:val="32"/>
          <w:lang w:val="en-US" w:eastAsia="zh-CN"/>
        </w:rPr>
        <w:t>7.</w:t>
      </w:r>
      <w:r>
        <w:rPr>
          <w:rFonts w:hint="eastAsia" w:ascii="仿宋_GB2312" w:hAnsi="仿宋_GB2312" w:eastAsia="仿宋_GB2312" w:cs="仿宋_GB2312"/>
          <w:b w:val="0"/>
          <w:bCs/>
          <w:sz w:val="32"/>
          <w:szCs w:val="32"/>
          <w:lang w:val="en-US" w:eastAsia="zh-CN"/>
        </w:rPr>
        <w:t>土地所有权处理决定签收证明两份；</w:t>
      </w:r>
      <w:r>
        <w:rPr>
          <w:rFonts w:hint="eastAsia" w:ascii="Times New Roman" w:hAnsi="Times New Roman" w:eastAsia="楷体_GB2312" w:cs="Times New Roman"/>
          <w:b w:val="0"/>
          <w:bCs/>
          <w:sz w:val="32"/>
          <w:szCs w:val="32"/>
          <w:lang w:val="en-US" w:eastAsia="zh-CN"/>
        </w:rPr>
        <w:t>8.</w:t>
      </w:r>
      <w:r>
        <w:rPr>
          <w:rFonts w:hint="eastAsia" w:ascii="仿宋_GB2312" w:hAnsi="仿宋_GB2312" w:eastAsia="仿宋_GB2312" w:cs="仿宋_GB2312"/>
          <w:b w:val="0"/>
          <w:bCs/>
          <w:sz w:val="32"/>
          <w:szCs w:val="32"/>
          <w:lang w:val="en-US" w:eastAsia="zh-CN"/>
        </w:rPr>
        <w:t>民事起诉状及传票；</w:t>
      </w:r>
      <w:r>
        <w:rPr>
          <w:rFonts w:hint="eastAsia" w:ascii="Times New Roman" w:hAnsi="Times New Roman" w:eastAsia="楷体_GB2312" w:cs="Times New Roman"/>
          <w:b w:val="0"/>
          <w:bCs/>
          <w:sz w:val="32"/>
          <w:szCs w:val="32"/>
          <w:lang w:val="en-US" w:eastAsia="zh-CN"/>
        </w:rPr>
        <w:t>9.</w:t>
      </w:r>
      <w:r>
        <w:rPr>
          <w:rFonts w:hint="eastAsia" w:ascii="仿宋_GB2312" w:hAnsi="仿宋_GB2312" w:eastAsia="仿宋_GB2312" w:cs="仿宋_GB2312"/>
          <w:b w:val="0"/>
          <w:bCs/>
          <w:sz w:val="32"/>
          <w:szCs w:val="32"/>
          <w:lang w:val="en-US" w:eastAsia="zh-CN"/>
        </w:rPr>
        <w:t>行政复议案件调查笔录五份。</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right="0" w:rightChars="0"/>
        <w:jc w:val="both"/>
        <w:textAlignment w:val="auto"/>
        <w:outlineLvl w:val="9"/>
        <w:rPr>
          <w:rFonts w:hint="eastAsia" w:ascii="Times New Roman" w:hAnsi="Times New Roman" w:eastAsia="仿宋_GB2312" w:cs="Times New Roman"/>
          <w:spacing w:val="-5"/>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pacing w:val="-5"/>
          <w:sz w:val="32"/>
          <w:szCs w:val="32"/>
        </w:rPr>
        <w:t>机关认为：</w:t>
      </w:r>
      <w:r>
        <w:rPr>
          <w:rFonts w:hint="eastAsia" w:ascii="Times New Roman" w:hAnsi="Times New Roman" w:eastAsia="仿宋_GB2312" w:cs="Times New Roman"/>
          <w:spacing w:val="-5"/>
          <w:sz w:val="32"/>
          <w:szCs w:val="32"/>
          <w:lang w:eastAsia="zh-CN"/>
        </w:rPr>
        <w:t>首先，《最高人民法院关于审理涉及农村集体土地行政案件若干问题的规定》（法释〔2011〕20号）第四条规定，土地使用权人或者实际使用人对行政机关作出涉及其使用或实际使用的集体土地的行政行为不服的，可以以自己的名义提起诉讼。本案申请人马</w:t>
      </w:r>
      <w:r>
        <w:rPr>
          <w:rFonts w:hint="default" w:ascii="Times New Roman" w:hAnsi="Times New Roman" w:eastAsia="仿宋_GB2312" w:cs="Times New Roman"/>
          <w:spacing w:val="-5"/>
          <w:sz w:val="32"/>
          <w:szCs w:val="32"/>
          <w:lang w:val="en" w:eastAsia="zh-CN"/>
        </w:rPr>
        <w:t>某兴</w:t>
      </w:r>
      <w:r>
        <w:rPr>
          <w:rFonts w:hint="eastAsia" w:ascii="Times New Roman" w:hAnsi="Times New Roman" w:eastAsia="仿宋_GB2312" w:cs="Times New Roman"/>
          <w:spacing w:val="-5"/>
          <w:sz w:val="32"/>
          <w:szCs w:val="32"/>
          <w:lang w:eastAsia="zh-CN"/>
        </w:rPr>
        <w:t>、马</w:t>
      </w:r>
      <w:r>
        <w:rPr>
          <w:rFonts w:hint="default" w:ascii="Times New Roman" w:hAnsi="Times New Roman" w:eastAsia="仿宋_GB2312" w:cs="Times New Roman"/>
          <w:spacing w:val="-5"/>
          <w:sz w:val="32"/>
          <w:szCs w:val="32"/>
          <w:lang w:val="en" w:eastAsia="zh-CN"/>
        </w:rPr>
        <w:t>某保</w:t>
      </w:r>
      <w:r>
        <w:rPr>
          <w:rFonts w:hint="eastAsia" w:ascii="Times New Roman" w:hAnsi="Times New Roman" w:eastAsia="仿宋_GB2312" w:cs="Times New Roman"/>
          <w:spacing w:val="-5"/>
          <w:sz w:val="32"/>
          <w:szCs w:val="32"/>
          <w:lang w:eastAsia="zh-CN"/>
        </w:rPr>
        <w:t>在案涉争议地块上建有房屋，且</w:t>
      </w:r>
      <w:r>
        <w:rPr>
          <w:rFonts w:hint="default" w:ascii="Times New Roman" w:hAnsi="Times New Roman" w:eastAsia="仿宋_GB2312" w:cs="Times New Roman"/>
          <w:spacing w:val="-5"/>
          <w:sz w:val="32"/>
          <w:szCs w:val="32"/>
          <w:lang w:val="en" w:eastAsia="zh-CN"/>
        </w:rPr>
        <w:t>XX</w:t>
      </w:r>
      <w:r>
        <w:rPr>
          <w:rFonts w:hint="eastAsia" w:ascii="Times New Roman" w:hAnsi="Times New Roman" w:eastAsia="仿宋_GB2312" w:cs="Times New Roman"/>
          <w:spacing w:val="-5"/>
          <w:sz w:val="32"/>
          <w:szCs w:val="32"/>
          <w:lang w:eastAsia="zh-CN"/>
        </w:rPr>
        <w:t>村委会《民事起诉状》上显示二申请人占用土地已有二十二年，则二人对被申请人太康县人民政府作出的集体土地所有权处理决定不服，具有提出行政复议的主体资格。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right="0" w:rightChars="0"/>
        <w:jc w:val="both"/>
        <w:textAlignment w:val="auto"/>
        <w:outlineLvl w:val="9"/>
        <w:rPr>
          <w:rFonts w:hint="eastAsia" w:ascii="仿宋_GB2312" w:hAnsi="仿宋_GB2312" w:eastAsia="仿宋_GB2312" w:cs="仿宋_GB2312"/>
          <w:kern w:val="2"/>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其次，本案被申请人在调查过程中仅制作了宗地图，其提交的界址点成果表并不显示界址标示和界址线类别，无法确认争议土地分界线；被申请人在确权决定中称以现</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行政村村室北5米处东西边为界，该界线模糊不清，且缺乏两村共同指界，不符合地籍调查的规定，程序违法；另外，在</w:t>
      </w:r>
      <w:r>
        <w:rPr>
          <w:rFonts w:hint="eastAsia" w:ascii="仿宋_GB2312" w:hAnsi="仿宋_GB2312" w:eastAsia="仿宋_GB2312" w:cs="仿宋_GB2312"/>
          <w:kern w:val="2"/>
          <w:sz w:val="32"/>
          <w:szCs w:val="32"/>
          <w:lang w:val="en-US" w:eastAsia="zh-CN"/>
        </w:rPr>
        <w:t>周政（行复决）</w:t>
      </w:r>
      <w:r>
        <w:rPr>
          <w:rFonts w:hint="eastAsia" w:ascii="Times New Roman" w:hAnsi="Times New Roman" w:eastAsia="楷体_GB2312" w:cs="Times New Roman"/>
          <w:b w:val="0"/>
          <w:bCs/>
          <w:sz w:val="32"/>
          <w:szCs w:val="32"/>
          <w:lang w:val="en-US" w:eastAsia="zh-CN"/>
        </w:rPr>
        <w:t>〔2019〕XX</w:t>
      </w:r>
      <w:r>
        <w:rPr>
          <w:rFonts w:hint="eastAsia" w:ascii="仿宋_GB2312" w:hAnsi="仿宋_GB2312" w:eastAsia="仿宋_GB2312" w:cs="仿宋_GB2312"/>
          <w:kern w:val="2"/>
          <w:sz w:val="32"/>
          <w:szCs w:val="32"/>
          <w:lang w:val="en-US" w:eastAsia="zh-CN"/>
        </w:rPr>
        <w:t>号行政复议决定书中已认定两村村委会有一致认可的边界处理意见，而被申请人在本次确权过程中仍未对该边界予以调查，属事实认定不清。</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right="0" w:rightChars="0"/>
        <w:jc w:val="both"/>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kern w:val="2"/>
          <w:sz w:val="32"/>
          <w:szCs w:val="32"/>
          <w:lang w:val="en-US" w:eastAsia="zh-CN"/>
        </w:rPr>
        <w:t xml:space="preserve">     综上，被申请人作出的集体土地所有权处理决定认定事实不清、程序违法。</w:t>
      </w:r>
      <w:r>
        <w:rPr>
          <w:rFonts w:hint="default" w:ascii="Times New Roman" w:hAnsi="Times New Roman" w:eastAsia="仿宋_GB2312" w:cs="Times New Roman"/>
          <w:sz w:val="32"/>
          <w:szCs w:val="32"/>
        </w:rPr>
        <w:t>根据《中华人民共和国行政复议法》第二十八</w:t>
      </w:r>
      <w:r>
        <w:rPr>
          <w:rFonts w:hint="default" w:ascii="Times New Roman" w:hAnsi="Times New Roman" w:eastAsia="仿宋_GB2312" w:cs="Times New Roman"/>
          <w:b w:val="0"/>
          <w:bCs w:val="0"/>
          <w:sz w:val="32"/>
          <w:szCs w:val="32"/>
        </w:rPr>
        <w:t>条第一款第（</w:t>
      </w:r>
      <w:r>
        <w:rPr>
          <w:rFonts w:hint="eastAsia" w:ascii="Times New Roman" w:hAnsi="Times New Roman" w:eastAsia="仿宋_GB2312" w:cs="Times New Roman"/>
          <w:b w:val="0"/>
          <w:bCs w:val="0"/>
          <w:sz w:val="32"/>
          <w:szCs w:val="32"/>
          <w:lang w:eastAsia="zh-CN"/>
        </w:rPr>
        <w:t>三</w:t>
      </w:r>
      <w:r>
        <w:rPr>
          <w:rFonts w:hint="default" w:ascii="Times New Roman" w:hAnsi="Times New Roman" w:eastAsia="仿宋_GB2312" w:cs="Times New Roman"/>
          <w:b w:val="0"/>
          <w:bCs w:val="0"/>
          <w:sz w:val="32"/>
          <w:szCs w:val="32"/>
        </w:rPr>
        <w:t>）项</w:t>
      </w:r>
      <w:r>
        <w:rPr>
          <w:rFonts w:hint="default" w:ascii="Times New Roman" w:hAnsi="Times New Roman" w:eastAsia="仿宋_GB2312" w:cs="Times New Roman"/>
          <w:sz w:val="32"/>
          <w:szCs w:val="32"/>
        </w:rPr>
        <w:t>之规定，本机关决定：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ind w:right="0" w:rightChars="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撤销太康县人民政府作出的太政土〔</w:t>
      </w:r>
      <w:r>
        <w:rPr>
          <w:rFonts w:hint="eastAsia"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X号《关于太康县高朗乡</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行政村集体土地所有权的处理决定》，责令太康县人民政府在法定期限内重新作出处理。</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如不服本决定，可以</w:t>
      </w:r>
      <w:r>
        <w:rPr>
          <w:rFonts w:hint="eastAsia" w:ascii="Times New Roman" w:hAnsi="Times New Roman" w:eastAsia="仿宋_GB2312" w:cs="Times New Roman"/>
          <w:sz w:val="32"/>
          <w:szCs w:val="32"/>
          <w:lang w:eastAsia="zh-CN"/>
        </w:rPr>
        <w:t>自</w:t>
      </w:r>
      <w:r>
        <w:rPr>
          <w:rFonts w:hint="default" w:ascii="Times New Roman" w:hAnsi="Times New Roman" w:eastAsia="仿宋_GB2312" w:cs="Times New Roman"/>
          <w:sz w:val="32"/>
          <w:szCs w:val="32"/>
        </w:rPr>
        <w:t>收到本行政复议决定书之日起15日内，依法向人民法院提起行政诉讼。</w:t>
      </w:r>
    </w:p>
    <w:p>
      <w:pPr>
        <w:widowControl w:val="0"/>
        <w:wordWrap w:val="0"/>
        <w:adjustRightInd/>
        <w:snapToGrid/>
        <w:spacing w:before="0" w:line="600" w:lineRule="exact"/>
        <w:ind w:right="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widowControl w:val="0"/>
        <w:wordWrap w:val="0"/>
        <w:adjustRightInd/>
        <w:snapToGrid/>
        <w:spacing w:before="0" w:line="600" w:lineRule="exact"/>
        <w:ind w:right="0"/>
        <w:jc w:val="both"/>
        <w:textAlignment w:val="auto"/>
        <w:outlineLvl w:val="9"/>
        <w:rPr>
          <w:rFonts w:hint="eastAsia" w:ascii="Times New Roman" w:hAnsi="Times New Roman" w:eastAsia="仿宋_GB2312" w:cs="Times New Roman"/>
          <w:sz w:val="32"/>
          <w:szCs w:val="32"/>
          <w:lang w:val="en-US" w:eastAsia="zh-CN"/>
        </w:rPr>
      </w:pPr>
    </w:p>
    <w:p>
      <w:pPr>
        <w:widowControl w:val="0"/>
        <w:wordWrap w:val="0"/>
        <w:adjustRightInd/>
        <w:snapToGrid/>
        <w:spacing w:before="0" w:line="600" w:lineRule="exact"/>
        <w:ind w:right="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widowControl w:val="0"/>
        <w:wordWrap w:val="0"/>
        <w:adjustRightInd/>
        <w:snapToGrid/>
        <w:spacing w:before="0" w:line="600" w:lineRule="exact"/>
        <w:ind w:right="0"/>
        <w:jc w:val="right"/>
        <w:textAlignment w:val="auto"/>
        <w:outlineLvl w:val="9"/>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709" w:footer="709"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1"/>
    <w:family w:val="auto"/>
    <w:pitch w:val="default"/>
    <w:sig w:usb0="00000000" w:usb1="00000000" w:usb2="00000029" w:usb3="00000000" w:csb0="200101FF" w:csb1="20280000"/>
  </w:font>
  <w:font w:name="微软雅黑">
    <w:altName w:val="方正黑体_GBK"/>
    <w:panose1 w:val="020B0502040204020203"/>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-169545</wp:posOffset>
              </wp:positionV>
              <wp:extent cx="444500" cy="357505"/>
              <wp:effectExtent l="0" t="0" r="0" b="0"/>
              <wp:wrapNone/>
              <wp:docPr id="1" name="文本框1"/>
              <wp:cNvGraphicFramePr/>
              <a:graphic xmlns:a="http://schemas.openxmlformats.org/drawingml/2006/main">
                <a:graphicData uri="http://schemas.microsoft.com/office/word/2010/wordprocessingShape">
                  <wps:wsp>
                    <wps:cNvSpPr txBox="true"/>
                    <wps:spPr>
                      <a:xfrm>
                        <a:off x="0" y="0"/>
                        <a:ext cx="444500" cy="357505"/>
                      </a:xfrm>
                      <a:prstGeom prst="rect">
                        <a:avLst/>
                      </a:prstGeom>
                      <a:noFill/>
                      <a:ln>
                        <a:noFill/>
                      </a:ln>
                    </wps:spPr>
                    <wps:txbx>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lang w:val="zh-CN"/>
                            </w:rPr>
                            <w:fldChar w:fldCharType="end"/>
                          </w:r>
                        </w:p>
                      </w:txbxContent>
                    </wps:txbx>
                    <wps:bodyPr wrap="none" lIns="0" tIns="0" rIns="0" bIns="0" upright="false">
                      <a:spAutoFit/>
                    </wps:bodyPr>
                  </wps:wsp>
                </a:graphicData>
              </a:graphic>
            </wp:anchor>
          </w:drawing>
        </mc:Choice>
        <mc:Fallback>
          <w:pict>
            <v:shape id="文本框1" o:spid="_x0000_s1026" o:spt="202" type="#_x0000_t202" style="position:absolute;left:0pt;margin-top:-13.35pt;height:2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3Qmx8dMAAAAGAQAADwAAAAAAAAABACAAAAA4AAAAZHJzL2Rv&#10;d25yZXYueG1sUEsBAhQAFAAAAAgAh07iQPJInfC3AQAATwMAAA4AAAAAAAAAAQAgAAAAOAEAAGRy&#10;cy9lMm9Eb2MueG1sUEsFBgAAAAAGAAYAWQEAAGEFAAAAAA==&#10;">
              <v:fill on="f" focussize="0,0"/>
              <v:stroke on="f"/>
              <v:imagedata o:title=""/>
              <o:lock v:ext="edit" aspectratio="f"/>
              <v:textbox inset="0mm,0mm,0mm,0mm" style="mso-fit-shape-to-text:t;">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lang w:val="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C198"/>
    <w:rsid w:val="07DCF233"/>
    <w:rsid w:val="0C574544"/>
    <w:rsid w:val="0FD7020D"/>
    <w:rsid w:val="118D1F0A"/>
    <w:rsid w:val="12F05B0F"/>
    <w:rsid w:val="140A6210"/>
    <w:rsid w:val="141125E7"/>
    <w:rsid w:val="147FFA33"/>
    <w:rsid w:val="14DFD5F9"/>
    <w:rsid w:val="1B7BC887"/>
    <w:rsid w:val="1B8C1B5E"/>
    <w:rsid w:val="1BBF13AD"/>
    <w:rsid w:val="1D1C4AE9"/>
    <w:rsid w:val="1DF01A4F"/>
    <w:rsid w:val="1E5F31CE"/>
    <w:rsid w:val="1EB34745"/>
    <w:rsid w:val="1EFE5B22"/>
    <w:rsid w:val="1EFFDB30"/>
    <w:rsid w:val="1F022A14"/>
    <w:rsid w:val="1F555A82"/>
    <w:rsid w:val="23F77533"/>
    <w:rsid w:val="241F1904"/>
    <w:rsid w:val="26EF4D8B"/>
    <w:rsid w:val="28A77111"/>
    <w:rsid w:val="2A1A820D"/>
    <w:rsid w:val="2AEEE68B"/>
    <w:rsid w:val="2BBAC09E"/>
    <w:rsid w:val="2E3B326A"/>
    <w:rsid w:val="2F759B95"/>
    <w:rsid w:val="2FBB28E4"/>
    <w:rsid w:val="2FCDCC45"/>
    <w:rsid w:val="2FFAA8A0"/>
    <w:rsid w:val="316C086F"/>
    <w:rsid w:val="31A50072"/>
    <w:rsid w:val="33CF72D0"/>
    <w:rsid w:val="36A5DEAE"/>
    <w:rsid w:val="36D74B6D"/>
    <w:rsid w:val="371F2A19"/>
    <w:rsid w:val="37510B46"/>
    <w:rsid w:val="376BF0E7"/>
    <w:rsid w:val="377B2F17"/>
    <w:rsid w:val="37CBA117"/>
    <w:rsid w:val="3C3F2ACE"/>
    <w:rsid w:val="3D91D082"/>
    <w:rsid w:val="3DB785B2"/>
    <w:rsid w:val="3DE6661D"/>
    <w:rsid w:val="3DF71F0D"/>
    <w:rsid w:val="3E983FB5"/>
    <w:rsid w:val="3EA79421"/>
    <w:rsid w:val="3EDB8773"/>
    <w:rsid w:val="3EDF15E6"/>
    <w:rsid w:val="3EF909F4"/>
    <w:rsid w:val="3EFF1DAF"/>
    <w:rsid w:val="3EFFCD47"/>
    <w:rsid w:val="3F5F88DE"/>
    <w:rsid w:val="3F9F7AC0"/>
    <w:rsid w:val="3FB8ED3B"/>
    <w:rsid w:val="3FCC31D7"/>
    <w:rsid w:val="3FFDF9EA"/>
    <w:rsid w:val="405C51DA"/>
    <w:rsid w:val="41FB1644"/>
    <w:rsid w:val="4210221C"/>
    <w:rsid w:val="427214F3"/>
    <w:rsid w:val="42D257AC"/>
    <w:rsid w:val="42FA6D6A"/>
    <w:rsid w:val="44678CAC"/>
    <w:rsid w:val="44E92CCF"/>
    <w:rsid w:val="45AD9BA2"/>
    <w:rsid w:val="45D5349D"/>
    <w:rsid w:val="46F7F51E"/>
    <w:rsid w:val="47FA6D87"/>
    <w:rsid w:val="495DC68D"/>
    <w:rsid w:val="49DA7C19"/>
    <w:rsid w:val="49EF54AC"/>
    <w:rsid w:val="4ACF127F"/>
    <w:rsid w:val="4BDF6113"/>
    <w:rsid w:val="4CB32589"/>
    <w:rsid w:val="4DBBD9F7"/>
    <w:rsid w:val="4E0E254E"/>
    <w:rsid w:val="4E3B250E"/>
    <w:rsid w:val="4FF7EA94"/>
    <w:rsid w:val="50EA57D9"/>
    <w:rsid w:val="51FED7AB"/>
    <w:rsid w:val="52FBE830"/>
    <w:rsid w:val="52FE61C5"/>
    <w:rsid w:val="53913A77"/>
    <w:rsid w:val="554F13DF"/>
    <w:rsid w:val="5557BC89"/>
    <w:rsid w:val="559C422D"/>
    <w:rsid w:val="569DF767"/>
    <w:rsid w:val="57BE7697"/>
    <w:rsid w:val="57DE1C0B"/>
    <w:rsid w:val="5839233B"/>
    <w:rsid w:val="5A9BE477"/>
    <w:rsid w:val="5ADF386D"/>
    <w:rsid w:val="5B98FEC8"/>
    <w:rsid w:val="5BB37810"/>
    <w:rsid w:val="5BCF5792"/>
    <w:rsid w:val="5BD3665C"/>
    <w:rsid w:val="5BD462C2"/>
    <w:rsid w:val="5BEFB0CA"/>
    <w:rsid w:val="5CBFEC55"/>
    <w:rsid w:val="5E778768"/>
    <w:rsid w:val="5EBFF272"/>
    <w:rsid w:val="5EF5AF24"/>
    <w:rsid w:val="5EFA7CCD"/>
    <w:rsid w:val="5F4FD7EA"/>
    <w:rsid w:val="5F5BED1C"/>
    <w:rsid w:val="5FCF5FCB"/>
    <w:rsid w:val="5FDD26CA"/>
    <w:rsid w:val="5FDD731D"/>
    <w:rsid w:val="5FDE7DE2"/>
    <w:rsid w:val="5FEE2405"/>
    <w:rsid w:val="5FFED645"/>
    <w:rsid w:val="611E3CFA"/>
    <w:rsid w:val="6277FF85"/>
    <w:rsid w:val="63663395"/>
    <w:rsid w:val="64E404C1"/>
    <w:rsid w:val="64FF062E"/>
    <w:rsid w:val="676F6A6E"/>
    <w:rsid w:val="67ADC0A2"/>
    <w:rsid w:val="67BE3D30"/>
    <w:rsid w:val="69527449"/>
    <w:rsid w:val="69C30ADD"/>
    <w:rsid w:val="6ADBC6BE"/>
    <w:rsid w:val="6B763867"/>
    <w:rsid w:val="6BBC6D4B"/>
    <w:rsid w:val="6BFB1F0E"/>
    <w:rsid w:val="6CF2CBBE"/>
    <w:rsid w:val="6EBEE4D0"/>
    <w:rsid w:val="6F2E809D"/>
    <w:rsid w:val="6F3B1899"/>
    <w:rsid w:val="6F7F8B63"/>
    <w:rsid w:val="6FA754DA"/>
    <w:rsid w:val="6FAEB99D"/>
    <w:rsid w:val="6FAFEE84"/>
    <w:rsid w:val="6FBB27F8"/>
    <w:rsid w:val="6FBDFCD3"/>
    <w:rsid w:val="6FBF40F5"/>
    <w:rsid w:val="6FD902A5"/>
    <w:rsid w:val="6FDF8482"/>
    <w:rsid w:val="6FEFCF9D"/>
    <w:rsid w:val="6FF277D1"/>
    <w:rsid w:val="6FFF438D"/>
    <w:rsid w:val="6FFF6689"/>
    <w:rsid w:val="70FF69C9"/>
    <w:rsid w:val="735D7557"/>
    <w:rsid w:val="737D26EA"/>
    <w:rsid w:val="73BF6570"/>
    <w:rsid w:val="747F34BC"/>
    <w:rsid w:val="74B8CF13"/>
    <w:rsid w:val="74FE7768"/>
    <w:rsid w:val="757DE146"/>
    <w:rsid w:val="75BE0D5B"/>
    <w:rsid w:val="75F6A8A2"/>
    <w:rsid w:val="763E5744"/>
    <w:rsid w:val="76F37309"/>
    <w:rsid w:val="76FCD78B"/>
    <w:rsid w:val="76FF5CEE"/>
    <w:rsid w:val="773F627D"/>
    <w:rsid w:val="774FE085"/>
    <w:rsid w:val="777FC196"/>
    <w:rsid w:val="77BDBF59"/>
    <w:rsid w:val="77D38FEC"/>
    <w:rsid w:val="77DD9D3E"/>
    <w:rsid w:val="77E59927"/>
    <w:rsid w:val="77EB428D"/>
    <w:rsid w:val="77EBE073"/>
    <w:rsid w:val="77FBA5C0"/>
    <w:rsid w:val="77FF3C3E"/>
    <w:rsid w:val="78EF1FF0"/>
    <w:rsid w:val="79F53C35"/>
    <w:rsid w:val="7AAB4C5B"/>
    <w:rsid w:val="7ABBF4F1"/>
    <w:rsid w:val="7ABD78B6"/>
    <w:rsid w:val="7AEAD59D"/>
    <w:rsid w:val="7AF696D5"/>
    <w:rsid w:val="7BAD76CB"/>
    <w:rsid w:val="7BBE6427"/>
    <w:rsid w:val="7BF3B1CD"/>
    <w:rsid w:val="7BF7168B"/>
    <w:rsid w:val="7C1F5801"/>
    <w:rsid w:val="7C379D00"/>
    <w:rsid w:val="7C8B8452"/>
    <w:rsid w:val="7C9021D1"/>
    <w:rsid w:val="7CE74554"/>
    <w:rsid w:val="7CEF7582"/>
    <w:rsid w:val="7D4B771E"/>
    <w:rsid w:val="7D7B139E"/>
    <w:rsid w:val="7DB91170"/>
    <w:rsid w:val="7DD63E78"/>
    <w:rsid w:val="7DEF3887"/>
    <w:rsid w:val="7DF9ACD5"/>
    <w:rsid w:val="7DFABFFA"/>
    <w:rsid w:val="7DFD1D5C"/>
    <w:rsid w:val="7E10DB80"/>
    <w:rsid w:val="7E77B2B3"/>
    <w:rsid w:val="7EB71B34"/>
    <w:rsid w:val="7ED780FD"/>
    <w:rsid w:val="7EEE1600"/>
    <w:rsid w:val="7F3FE393"/>
    <w:rsid w:val="7F6603FF"/>
    <w:rsid w:val="7F7D58EC"/>
    <w:rsid w:val="7F7EB185"/>
    <w:rsid w:val="7FB58F7A"/>
    <w:rsid w:val="7FBD7729"/>
    <w:rsid w:val="7FC3DCF4"/>
    <w:rsid w:val="7FD2F7A1"/>
    <w:rsid w:val="7FD3CA48"/>
    <w:rsid w:val="7FDC6F46"/>
    <w:rsid w:val="7FDD35C7"/>
    <w:rsid w:val="7FDF44CE"/>
    <w:rsid w:val="7FDFF57E"/>
    <w:rsid w:val="7FE77DB1"/>
    <w:rsid w:val="7FED4DA4"/>
    <w:rsid w:val="7FEED919"/>
    <w:rsid w:val="7FF44B71"/>
    <w:rsid w:val="7FF647DF"/>
    <w:rsid w:val="7FF73B8E"/>
    <w:rsid w:val="7FF77067"/>
    <w:rsid w:val="7FFCB6FB"/>
    <w:rsid w:val="7FFDA4D7"/>
    <w:rsid w:val="7FFE4066"/>
    <w:rsid w:val="7FFE74E4"/>
    <w:rsid w:val="8B59D552"/>
    <w:rsid w:val="8FF5BFE0"/>
    <w:rsid w:val="8FFFB469"/>
    <w:rsid w:val="94FDCA22"/>
    <w:rsid w:val="97FFE909"/>
    <w:rsid w:val="9C5BC4D2"/>
    <w:rsid w:val="9CF19B03"/>
    <w:rsid w:val="9D4B5CFF"/>
    <w:rsid w:val="A7F64616"/>
    <w:rsid w:val="A7FD09B7"/>
    <w:rsid w:val="ABF7CB65"/>
    <w:rsid w:val="ADFF5BBD"/>
    <w:rsid w:val="AF4FE8ED"/>
    <w:rsid w:val="AF8FBE34"/>
    <w:rsid w:val="AFDD1BA8"/>
    <w:rsid w:val="AFFD75B2"/>
    <w:rsid w:val="B1730ADA"/>
    <w:rsid w:val="B2EC730A"/>
    <w:rsid w:val="B379FAB2"/>
    <w:rsid w:val="B3E7368E"/>
    <w:rsid w:val="B3FB60E0"/>
    <w:rsid w:val="B59FCD8B"/>
    <w:rsid w:val="B5FAA67D"/>
    <w:rsid w:val="B69FC12F"/>
    <w:rsid w:val="B6EF1C0B"/>
    <w:rsid w:val="B7F8EC1A"/>
    <w:rsid w:val="B99F8A2D"/>
    <w:rsid w:val="BA7B23C6"/>
    <w:rsid w:val="BAC68413"/>
    <w:rsid w:val="BAEBA2B2"/>
    <w:rsid w:val="BB77B603"/>
    <w:rsid w:val="BBD783D7"/>
    <w:rsid w:val="BBED5805"/>
    <w:rsid w:val="BD6F62D6"/>
    <w:rsid w:val="BDADC0F0"/>
    <w:rsid w:val="BDEB97C4"/>
    <w:rsid w:val="BDEFA60A"/>
    <w:rsid w:val="BE7D6A27"/>
    <w:rsid w:val="BEFE76DD"/>
    <w:rsid w:val="BF23E50F"/>
    <w:rsid w:val="BF5FE0E5"/>
    <w:rsid w:val="BFB720D9"/>
    <w:rsid w:val="BFF9EE5C"/>
    <w:rsid w:val="C9EB53C5"/>
    <w:rsid w:val="CB6933A7"/>
    <w:rsid w:val="CEFF706C"/>
    <w:rsid w:val="CF7B6F64"/>
    <w:rsid w:val="CF9F8C31"/>
    <w:rsid w:val="D31B27ED"/>
    <w:rsid w:val="D6DB17AE"/>
    <w:rsid w:val="D6DF73FF"/>
    <w:rsid w:val="D7BB45EE"/>
    <w:rsid w:val="D7BFC053"/>
    <w:rsid w:val="D7FB4C2A"/>
    <w:rsid w:val="D7FFA6A2"/>
    <w:rsid w:val="D85F0918"/>
    <w:rsid w:val="D9F74A2D"/>
    <w:rsid w:val="D9FA323E"/>
    <w:rsid w:val="D9FFCA84"/>
    <w:rsid w:val="DAFDF457"/>
    <w:rsid w:val="DBADD718"/>
    <w:rsid w:val="DBF7DA85"/>
    <w:rsid w:val="DCDD35DB"/>
    <w:rsid w:val="DDE7739B"/>
    <w:rsid w:val="DDFD06E9"/>
    <w:rsid w:val="DDFDBB68"/>
    <w:rsid w:val="DE9DF5EA"/>
    <w:rsid w:val="DEDF4DA1"/>
    <w:rsid w:val="DF1CAD9D"/>
    <w:rsid w:val="DF3EA0F6"/>
    <w:rsid w:val="DF7F192D"/>
    <w:rsid w:val="DFE68F98"/>
    <w:rsid w:val="DFEF4B20"/>
    <w:rsid w:val="DFF09589"/>
    <w:rsid w:val="DFF0AB75"/>
    <w:rsid w:val="DFF7E9E8"/>
    <w:rsid w:val="DFFA5ED6"/>
    <w:rsid w:val="DFFDCBA6"/>
    <w:rsid w:val="DFFF2CC5"/>
    <w:rsid w:val="E0EFB709"/>
    <w:rsid w:val="E1FF3228"/>
    <w:rsid w:val="E77E9C05"/>
    <w:rsid w:val="E7D4C284"/>
    <w:rsid w:val="E7FB7776"/>
    <w:rsid w:val="E9F71EFB"/>
    <w:rsid w:val="E9F7FA92"/>
    <w:rsid w:val="EAFF9AC5"/>
    <w:rsid w:val="EDFAC30D"/>
    <w:rsid w:val="EF38199D"/>
    <w:rsid w:val="EF5F4FD5"/>
    <w:rsid w:val="EFBC4130"/>
    <w:rsid w:val="EFE7C1C8"/>
    <w:rsid w:val="EFEA0133"/>
    <w:rsid w:val="EFEB127F"/>
    <w:rsid w:val="EFFF1588"/>
    <w:rsid w:val="F32E1ECD"/>
    <w:rsid w:val="F53F3DD7"/>
    <w:rsid w:val="F57DBAAE"/>
    <w:rsid w:val="F5A31EED"/>
    <w:rsid w:val="F5EDDBC0"/>
    <w:rsid w:val="F5FFF53D"/>
    <w:rsid w:val="F65D5AF9"/>
    <w:rsid w:val="F6732BFC"/>
    <w:rsid w:val="F6DDC176"/>
    <w:rsid w:val="F6FDAFDC"/>
    <w:rsid w:val="F6FF8951"/>
    <w:rsid w:val="F71BB25F"/>
    <w:rsid w:val="F767F9BD"/>
    <w:rsid w:val="F7AFE374"/>
    <w:rsid w:val="F7DAFC94"/>
    <w:rsid w:val="F7E65E46"/>
    <w:rsid w:val="F7EFD75A"/>
    <w:rsid w:val="F7FF4AA5"/>
    <w:rsid w:val="F9D33DC8"/>
    <w:rsid w:val="F9F93670"/>
    <w:rsid w:val="FA7F2D76"/>
    <w:rsid w:val="FAD733C7"/>
    <w:rsid w:val="FADAC7FE"/>
    <w:rsid w:val="FB3B1D5E"/>
    <w:rsid w:val="FBDFF7E2"/>
    <w:rsid w:val="FBEF8772"/>
    <w:rsid w:val="FBF73FE9"/>
    <w:rsid w:val="FBFF71BA"/>
    <w:rsid w:val="FC520AA4"/>
    <w:rsid w:val="FC9CB40D"/>
    <w:rsid w:val="FCFB3A35"/>
    <w:rsid w:val="FD37C12E"/>
    <w:rsid w:val="FDD7E271"/>
    <w:rsid w:val="FDD7FE29"/>
    <w:rsid w:val="FDE598B2"/>
    <w:rsid w:val="FDFF50C9"/>
    <w:rsid w:val="FDFFB165"/>
    <w:rsid w:val="FDFFD94E"/>
    <w:rsid w:val="FE6F6D76"/>
    <w:rsid w:val="FE734873"/>
    <w:rsid w:val="FE771752"/>
    <w:rsid w:val="FEB45F1D"/>
    <w:rsid w:val="FEBC2A35"/>
    <w:rsid w:val="FEBFAF32"/>
    <w:rsid w:val="FEE9DD7B"/>
    <w:rsid w:val="FEFE1117"/>
    <w:rsid w:val="FEFE8E6A"/>
    <w:rsid w:val="FEFFBA54"/>
    <w:rsid w:val="FF1E073B"/>
    <w:rsid w:val="FF5F9A83"/>
    <w:rsid w:val="FF7B2234"/>
    <w:rsid w:val="FF7F9ECA"/>
    <w:rsid w:val="FF7FCA5D"/>
    <w:rsid w:val="FF7FCA9E"/>
    <w:rsid w:val="FF970F9D"/>
    <w:rsid w:val="FFBD777B"/>
    <w:rsid w:val="FFD2333E"/>
    <w:rsid w:val="FFDC815F"/>
    <w:rsid w:val="FFE31F94"/>
    <w:rsid w:val="FFEF45C0"/>
    <w:rsid w:val="FFEFB4FB"/>
    <w:rsid w:val="FFEFF08D"/>
    <w:rsid w:val="FFF3AA1B"/>
    <w:rsid w:val="FFF44532"/>
    <w:rsid w:val="FFF7BF4D"/>
    <w:rsid w:val="FFFAD1CF"/>
    <w:rsid w:val="FFFBB99E"/>
    <w:rsid w:val="FFFBEBDA"/>
    <w:rsid w:val="FFFFA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rFonts w:ascii="Tahoma" w:hAnsi="Tahoma"/>
      <w:sz w:val="18"/>
      <w:szCs w:val="18"/>
    </w:rPr>
  </w:style>
  <w:style w:type="paragraph" w:styleId="3">
    <w:name w:val="header"/>
    <w:basedOn w:val="1"/>
    <w:link w:val="9"/>
    <w:qFormat/>
    <w:uiPriority w:val="0"/>
    <w:pPr>
      <w:pBdr>
        <w:bottom w:val="single" w:color="auto" w:sz="6" w:space="1"/>
      </w:pBdr>
      <w:tabs>
        <w:tab w:val="center" w:pos="4153"/>
        <w:tab w:val="right" w:pos="8306"/>
      </w:tabs>
      <w:jc w:val="center"/>
    </w:pPr>
    <w:rPr>
      <w:rFonts w:ascii="Tahoma" w:hAnsi="Tahoma"/>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页脚 Char"/>
    <w:basedOn w:val="6"/>
    <w:link w:val="2"/>
    <w:semiHidden/>
    <w:qFormat/>
    <w:uiPriority w:val="0"/>
    <w:rPr>
      <w:rFonts w:ascii="Tahoma" w:hAnsi="Tahoma"/>
      <w:sz w:val="18"/>
      <w:szCs w:val="18"/>
    </w:rPr>
  </w:style>
  <w:style w:type="character" w:customStyle="1" w:styleId="9">
    <w:name w:val="页眉 Char"/>
    <w:basedOn w:val="6"/>
    <w:link w:val="3"/>
    <w:semiHidden/>
    <w:qFormat/>
    <w:uiPriority w:val="0"/>
    <w:rPr>
      <w:rFonts w:ascii="Tahoma" w:hAnsi="Tahoma"/>
      <w:sz w:val="18"/>
      <w:szCs w:val="18"/>
    </w:rPr>
  </w:style>
  <w:style w:type="paragraph" w:customStyle="1"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239</Words>
  <Characters>1364</Characters>
  <Lines>11</Lines>
  <Paragraphs>3</Paragraphs>
  <TotalTime>10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2019-12-05T02:38:00Z</dcterms:created>
  <dc:creator>Administrator</dc:creator>
  <cp:lastModifiedBy>han.han</cp:lastModifiedBy>
  <cp:lastPrinted>2022-09-27T18:18:00Z</cp:lastPrinted>
  <dcterms:modified xsi:type="dcterms:W3CDTF">2022-11-04T15:46:26Z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C0708CCBE72C4A1A84D0B46F0893D5F5</vt:lpwstr>
  </property>
</Properties>
</file>