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51EB7F">
      <w:pPr>
        <w:keepNext w:val="0"/>
        <w:keepLines w:val="0"/>
        <w:pageBreakBefore w:val="0"/>
        <w:widowControl w:val="0"/>
        <w:kinsoku/>
        <w:wordWrap/>
        <w:topLinePunct w:val="0"/>
        <w:autoSpaceDE/>
        <w:autoSpaceDN/>
        <w:bidi w:val="0"/>
        <w:adjustRightInd/>
        <w:snapToGrid/>
        <w:spacing w:line="606" w:lineRule="exact"/>
        <w:jc w:val="center"/>
        <w:textAlignment w:val="auto"/>
        <w:rPr>
          <w:rFonts w:ascii="仿宋_GB2312" w:hAnsi="仿宋_GB2312" w:eastAsia="仿宋_GB2312" w:cs="仿宋_GB2312"/>
          <w:sz w:val="44"/>
          <w:szCs w:val="44"/>
        </w:rPr>
      </w:pPr>
      <w:bookmarkStart w:id="0" w:name="_GoBack"/>
    </w:p>
    <w:p w14:paraId="16B20B5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Autospacing="0" w:after="0" w:afterAutospacing="0" w:line="606" w:lineRule="exact"/>
        <w:ind w:left="0" w:right="0" w:firstLine="0"/>
        <w:jc w:val="center"/>
        <w:textAlignment w:val="auto"/>
        <w:rPr>
          <w:rFonts w:hint="eastAsia" w:asciiTheme="majorEastAsia" w:hAnsiTheme="majorEastAsia" w:eastAsiaTheme="majorEastAsia" w:cstheme="majorEastAsia"/>
          <w:b w:val="0"/>
          <w:bCs w:val="0"/>
          <w:i w:val="0"/>
          <w:iCs w:val="0"/>
          <w:caps w:val="0"/>
          <w:color w:val="333333"/>
          <w:spacing w:val="0"/>
          <w:sz w:val="44"/>
          <w:szCs w:val="44"/>
        </w:rPr>
      </w:pPr>
      <w:r>
        <w:rPr>
          <w:rFonts w:hint="eastAsia" w:asciiTheme="majorEastAsia" w:hAnsiTheme="majorEastAsia" w:eastAsiaTheme="majorEastAsia" w:cstheme="majorEastAsia"/>
          <w:b w:val="0"/>
          <w:bCs w:val="0"/>
          <w:i w:val="0"/>
          <w:iCs w:val="0"/>
          <w:caps w:val="0"/>
          <w:color w:val="333333"/>
          <w:spacing w:val="0"/>
          <w:sz w:val="44"/>
          <w:szCs w:val="44"/>
          <w:shd w:val="clear" w:fill="FFFFFF"/>
        </w:rPr>
        <w:t>周口市极端天气灾害防御管理办法</w:t>
      </w:r>
    </w:p>
    <w:p w14:paraId="7ACA3C0E">
      <w:pPr>
        <w:keepNext w:val="0"/>
        <w:keepLines w:val="0"/>
        <w:pageBreakBefore w:val="0"/>
        <w:widowControl w:val="0"/>
        <w:kinsoku/>
        <w:wordWrap/>
        <w:topLinePunct w:val="0"/>
        <w:autoSpaceDE/>
        <w:autoSpaceDN/>
        <w:bidi w:val="0"/>
        <w:adjustRightInd/>
        <w:snapToGrid/>
        <w:spacing w:line="606" w:lineRule="exact"/>
        <w:ind w:firstLine="640" w:firstLineChars="200"/>
        <w:textAlignment w:val="auto"/>
        <w:rPr>
          <w:rFonts w:hint="eastAsia" w:ascii="楷体" w:hAnsi="楷体" w:eastAsia="楷体" w:cs="楷体"/>
          <w:i w:val="0"/>
          <w:iCs w:val="0"/>
          <w:caps w:val="0"/>
          <w:color w:val="333333"/>
          <w:spacing w:val="0"/>
          <w:kern w:val="0"/>
          <w:sz w:val="32"/>
          <w:szCs w:val="32"/>
          <w:shd w:val="clear" w:fill="FFFFFF"/>
          <w:lang w:val="en-US" w:eastAsia="zh-CN" w:bidi="ar"/>
        </w:rPr>
      </w:pPr>
      <w:r>
        <w:rPr>
          <w:rFonts w:hint="eastAsia" w:ascii="楷体_GB2312" w:hAnsi="楷体_GB2312" w:eastAsia="楷体_GB2312" w:cs="楷体_GB2312"/>
          <w:sz w:val="32"/>
          <w:szCs w:val="32"/>
          <w:lang w:val="en-US" w:eastAsia="zh-CN"/>
        </w:rPr>
        <w:t>（</w:t>
      </w:r>
      <w:r>
        <w:rPr>
          <w:rFonts w:hint="eastAsia" w:ascii="楷体_GB2312" w:hAnsi="楷体_GB2312" w:eastAsia="楷体_GB2312" w:cs="楷体_GB2312"/>
          <w:sz w:val="32"/>
          <w:szCs w:val="32"/>
        </w:rPr>
        <w:t>2025年</w:t>
      </w:r>
      <w:r>
        <w:rPr>
          <w:rFonts w:hint="eastAsia" w:ascii="楷体_GB2312" w:hAnsi="楷体_GB2312" w:eastAsia="楷体_GB2312" w:cs="楷体_GB2312"/>
          <w:sz w:val="32"/>
          <w:szCs w:val="32"/>
          <w:lang w:val="en-US" w:eastAsia="zh-CN"/>
        </w:rPr>
        <w:t>12</w:t>
      </w:r>
      <w:r>
        <w:rPr>
          <w:rFonts w:hint="eastAsia" w:ascii="楷体_GB2312" w:hAnsi="楷体_GB2312" w:eastAsia="楷体_GB2312" w:cs="楷体_GB2312"/>
          <w:sz w:val="32"/>
          <w:szCs w:val="32"/>
        </w:rPr>
        <w:t>月</w:t>
      </w:r>
      <w:r>
        <w:rPr>
          <w:rFonts w:hint="eastAsia" w:ascii="楷体_GB2312" w:hAnsi="楷体_GB2312" w:eastAsia="楷体_GB2312" w:cs="楷体_GB2312"/>
          <w:sz w:val="32"/>
          <w:szCs w:val="32"/>
          <w:lang w:val="en-US" w:eastAsia="zh-CN"/>
        </w:rPr>
        <w:t>31</w:t>
      </w:r>
      <w:r>
        <w:rPr>
          <w:rFonts w:hint="eastAsia" w:ascii="楷体_GB2312" w:hAnsi="楷体_GB2312" w:eastAsia="楷体_GB2312" w:cs="楷体_GB2312"/>
          <w:sz w:val="32"/>
          <w:szCs w:val="32"/>
        </w:rPr>
        <w:t>日</w:t>
      </w:r>
      <w:r>
        <w:rPr>
          <w:rFonts w:hint="eastAsia" w:ascii="楷体_GB2312" w:hAnsi="楷体_GB2312" w:eastAsia="楷体_GB2312" w:cs="楷体_GB2312"/>
          <w:sz w:val="32"/>
          <w:szCs w:val="32"/>
          <w:lang w:val="en-US" w:eastAsia="zh-CN"/>
        </w:rPr>
        <w:t xml:space="preserve">周口市人民政府令第4号公布 </w:t>
      </w:r>
      <w:r>
        <w:rPr>
          <w:rFonts w:hint="eastAsia" w:ascii="楷体_GB2312" w:hAnsi="楷体_GB2312" w:eastAsia="楷体_GB2312" w:cs="楷体_GB2312"/>
          <w:sz w:val="32"/>
          <w:szCs w:val="32"/>
        </w:rPr>
        <w:t>自2026年</w:t>
      </w:r>
      <w:r>
        <w:rPr>
          <w:rFonts w:hint="eastAsia" w:ascii="楷体_GB2312" w:hAnsi="楷体_GB2312" w:eastAsia="楷体_GB2312" w:cs="楷体_GB2312"/>
          <w:sz w:val="32"/>
          <w:szCs w:val="32"/>
          <w:lang w:val="en-US" w:eastAsia="zh-CN"/>
        </w:rPr>
        <w:t>2</w:t>
      </w:r>
      <w:r>
        <w:rPr>
          <w:rFonts w:hint="eastAsia" w:ascii="楷体_GB2312" w:hAnsi="楷体_GB2312" w:eastAsia="楷体_GB2312" w:cs="楷体_GB2312"/>
          <w:sz w:val="32"/>
          <w:szCs w:val="32"/>
        </w:rPr>
        <w:t>月1日起施行</w:t>
      </w:r>
      <w:r>
        <w:rPr>
          <w:rFonts w:hint="eastAsia" w:ascii="楷体_GB2312" w:hAnsi="楷体_GB2312" w:eastAsia="楷体_GB2312" w:cs="楷体_GB2312"/>
          <w:sz w:val="32"/>
          <w:szCs w:val="32"/>
          <w:lang w:val="en-US" w:eastAsia="zh-CN"/>
        </w:rPr>
        <w:t>）</w:t>
      </w:r>
    </w:p>
    <w:p w14:paraId="4BE6893B">
      <w:pPr>
        <w:keepNext w:val="0"/>
        <w:keepLines w:val="0"/>
        <w:pageBreakBefore w:val="0"/>
        <w:widowControl w:val="0"/>
        <w:kinsoku/>
        <w:wordWrap/>
        <w:overflowPunct w:val="0"/>
        <w:topLinePunct w:val="0"/>
        <w:autoSpaceDE/>
        <w:autoSpaceDN/>
        <w:bidi w:val="0"/>
        <w:adjustRightInd/>
        <w:snapToGrid/>
        <w:spacing w:before="313" w:beforeLines="100" w:beforeAutospacing="0" w:after="313" w:afterLines="100" w:afterAutospacing="0" w:line="606" w:lineRule="exact"/>
        <w:ind w:firstLine="640" w:firstLineChars="200"/>
        <w:jc w:val="center"/>
        <w:textAlignment w:val="auto"/>
        <w:rPr>
          <w:rFonts w:hint="default"/>
          <w:lang w:val="en-US" w:eastAsia="en-US"/>
        </w:rPr>
      </w:pPr>
      <w:r>
        <w:rPr>
          <w:rFonts w:hint="eastAsia" w:ascii="黑体" w:hAnsi="黑体" w:eastAsia="黑体" w:cs="黑体"/>
          <w:color w:val="auto"/>
          <w:spacing w:val="0"/>
          <w:kern w:val="21"/>
          <w:sz w:val="32"/>
          <w:szCs w:val="32"/>
          <w:highlight w:val="none"/>
          <w:lang w:val="en-US" w:eastAsia="en-US" w:bidi="ar-SA"/>
        </w:rPr>
        <w:t>第一章  总    则</w:t>
      </w:r>
    </w:p>
    <w:p w14:paraId="479923A2">
      <w:pPr>
        <w:keepNext w:val="0"/>
        <w:keepLines w:val="0"/>
        <w:pageBreakBefore w:val="0"/>
        <w:widowControl w:val="0"/>
        <w:kinsoku/>
        <w:wordWrap/>
        <w:overflowPunct w:val="0"/>
        <w:topLinePunct w:val="0"/>
        <w:autoSpaceDE/>
        <w:autoSpaceDN/>
        <w:bidi w:val="0"/>
        <w:adjustRightInd/>
        <w:snapToGrid/>
        <w:spacing w:beforeAutospacing="0" w:afterAutospacing="0" w:line="606" w:lineRule="exact"/>
        <w:ind w:firstLine="640" w:firstLineChars="200"/>
        <w:jc w:val="both"/>
        <w:textAlignment w:val="auto"/>
        <w:rPr>
          <w:rFonts w:hint="default" w:ascii="Times New Roman" w:hAnsi="Times New Roman" w:eastAsia="仿宋_GB2312" w:cs="Times New Roman"/>
          <w:color w:val="auto"/>
          <w:spacing w:val="0"/>
          <w:kern w:val="21"/>
          <w:sz w:val="32"/>
          <w:szCs w:val="32"/>
          <w:highlight w:val="none"/>
          <w:lang w:val="en-US" w:eastAsia="en-US" w:bidi="ar-SA"/>
        </w:rPr>
      </w:pPr>
      <w:r>
        <w:rPr>
          <w:rFonts w:hint="eastAsia" w:ascii="黑体" w:hAnsi="黑体" w:eastAsia="黑体" w:cs="黑体"/>
          <w:color w:val="auto"/>
          <w:spacing w:val="0"/>
          <w:kern w:val="21"/>
          <w:sz w:val="32"/>
          <w:szCs w:val="32"/>
          <w:highlight w:val="none"/>
          <w:lang w:val="en-US" w:eastAsia="en-US" w:bidi="ar-SA"/>
        </w:rPr>
        <w:t>第一条</w:t>
      </w:r>
      <w:r>
        <w:rPr>
          <w:rFonts w:hint="eastAsia" w:ascii="Times New Roman" w:hAnsi="Times New Roman" w:eastAsia="仿宋_GB2312" w:cs="Times New Roman"/>
          <w:color w:val="auto"/>
          <w:spacing w:val="0"/>
          <w:kern w:val="21"/>
          <w:sz w:val="32"/>
          <w:szCs w:val="32"/>
          <w:highlight w:val="none"/>
          <w:lang w:val="en-US" w:eastAsia="en-US" w:bidi="ar-SA"/>
        </w:rPr>
        <w:t>  为了加强极端天气灾害防御，避免、减轻极端天气灾害造成的损失，保护人民生命财产安全，根据《中华人民共和国突发事件应对法》《中华人民共和国气象法》《气象灾害防御条例》《河南省气象灾害防御条例》等法律、法规，结合本市实际，制定本办法。</w:t>
      </w:r>
    </w:p>
    <w:p w14:paraId="353B817D">
      <w:pPr>
        <w:keepNext w:val="0"/>
        <w:keepLines w:val="0"/>
        <w:pageBreakBefore w:val="0"/>
        <w:widowControl w:val="0"/>
        <w:kinsoku/>
        <w:wordWrap/>
        <w:overflowPunct w:val="0"/>
        <w:topLinePunct w:val="0"/>
        <w:autoSpaceDE/>
        <w:autoSpaceDN/>
        <w:bidi w:val="0"/>
        <w:adjustRightInd/>
        <w:snapToGrid/>
        <w:spacing w:beforeAutospacing="0" w:afterAutospacing="0" w:line="606" w:lineRule="exact"/>
        <w:ind w:firstLine="640" w:firstLineChars="200"/>
        <w:jc w:val="both"/>
        <w:textAlignment w:val="auto"/>
        <w:rPr>
          <w:rFonts w:hint="default" w:ascii="Times New Roman" w:hAnsi="Times New Roman" w:eastAsia="仿宋_GB2312" w:cs="Times New Roman"/>
          <w:color w:val="auto"/>
          <w:spacing w:val="0"/>
          <w:kern w:val="21"/>
          <w:sz w:val="32"/>
          <w:szCs w:val="32"/>
          <w:highlight w:val="none"/>
          <w:lang w:val="en-US" w:eastAsia="en-US" w:bidi="ar-SA"/>
        </w:rPr>
      </w:pPr>
      <w:r>
        <w:rPr>
          <w:rFonts w:hint="eastAsia" w:ascii="黑体" w:hAnsi="黑体" w:eastAsia="黑体" w:cs="黑体"/>
          <w:color w:val="auto"/>
          <w:spacing w:val="0"/>
          <w:kern w:val="21"/>
          <w:sz w:val="32"/>
          <w:szCs w:val="32"/>
          <w:highlight w:val="none"/>
          <w:lang w:val="en-US" w:eastAsia="en-US" w:bidi="ar-SA"/>
        </w:rPr>
        <w:t>第二条</w:t>
      </w:r>
      <w:r>
        <w:rPr>
          <w:rFonts w:hint="eastAsia" w:ascii="Times New Roman" w:hAnsi="Times New Roman" w:eastAsia="仿宋_GB2312" w:cs="Times New Roman"/>
          <w:color w:val="auto"/>
          <w:spacing w:val="0"/>
          <w:kern w:val="21"/>
          <w:sz w:val="32"/>
          <w:szCs w:val="32"/>
          <w:highlight w:val="none"/>
          <w:lang w:val="en-US" w:eastAsia="en-US" w:bidi="ar-SA"/>
        </w:rPr>
        <w:t>  本市行政区域内极端天气灾害的应对准备、监测预警、应急处置等防御活动，适用本办法。</w:t>
      </w:r>
    </w:p>
    <w:p w14:paraId="0F7BE1F4">
      <w:pPr>
        <w:keepNext w:val="0"/>
        <w:keepLines w:val="0"/>
        <w:pageBreakBefore w:val="0"/>
        <w:widowControl w:val="0"/>
        <w:kinsoku/>
        <w:wordWrap/>
        <w:overflowPunct w:val="0"/>
        <w:topLinePunct w:val="0"/>
        <w:autoSpaceDE/>
        <w:autoSpaceDN/>
        <w:bidi w:val="0"/>
        <w:adjustRightInd/>
        <w:snapToGrid/>
        <w:spacing w:beforeAutospacing="0" w:afterAutospacing="0" w:line="606" w:lineRule="exact"/>
        <w:ind w:firstLine="640" w:firstLineChars="200"/>
        <w:jc w:val="both"/>
        <w:textAlignment w:val="auto"/>
        <w:rPr>
          <w:rFonts w:hint="default" w:ascii="Times New Roman" w:hAnsi="Times New Roman" w:eastAsia="仿宋_GB2312" w:cs="Times New Roman"/>
          <w:color w:val="auto"/>
          <w:spacing w:val="0"/>
          <w:kern w:val="21"/>
          <w:sz w:val="32"/>
          <w:szCs w:val="32"/>
          <w:highlight w:val="none"/>
          <w:lang w:val="en-US" w:eastAsia="en-US" w:bidi="ar-SA"/>
        </w:rPr>
      </w:pPr>
      <w:r>
        <w:rPr>
          <w:rFonts w:hint="eastAsia" w:ascii="Times New Roman" w:hAnsi="Times New Roman" w:eastAsia="仿宋_GB2312" w:cs="Times New Roman"/>
          <w:color w:val="auto"/>
          <w:spacing w:val="0"/>
          <w:kern w:val="21"/>
          <w:sz w:val="32"/>
          <w:szCs w:val="32"/>
          <w:highlight w:val="none"/>
          <w:lang w:val="en-US" w:eastAsia="en-US" w:bidi="ar-SA"/>
        </w:rPr>
        <w:t>本办法所称极端天气灾害，是指达到气象灾害预警最高级别（红色预警信号）的暴雨（雪）、干旱、雷暴大风、冰雹、大雾、大风、低温、高温、寒潮等天气所造成的灾害。</w:t>
      </w:r>
    </w:p>
    <w:p w14:paraId="50E4C0CF">
      <w:pPr>
        <w:keepNext w:val="0"/>
        <w:keepLines w:val="0"/>
        <w:pageBreakBefore w:val="0"/>
        <w:widowControl w:val="0"/>
        <w:kinsoku/>
        <w:wordWrap/>
        <w:overflowPunct w:val="0"/>
        <w:topLinePunct w:val="0"/>
        <w:autoSpaceDE/>
        <w:autoSpaceDN/>
        <w:bidi w:val="0"/>
        <w:adjustRightInd/>
        <w:snapToGrid/>
        <w:spacing w:beforeAutospacing="0" w:afterAutospacing="0" w:line="606" w:lineRule="exact"/>
        <w:ind w:firstLine="640" w:firstLineChars="200"/>
        <w:jc w:val="both"/>
        <w:textAlignment w:val="auto"/>
        <w:rPr>
          <w:rFonts w:hint="default" w:ascii="Times New Roman" w:hAnsi="Times New Roman" w:eastAsia="仿宋_GB2312" w:cs="Times New Roman"/>
          <w:color w:val="auto"/>
          <w:spacing w:val="0"/>
          <w:kern w:val="21"/>
          <w:sz w:val="32"/>
          <w:szCs w:val="32"/>
          <w:highlight w:val="none"/>
          <w:lang w:val="en-US" w:eastAsia="en-US" w:bidi="ar-SA"/>
        </w:rPr>
      </w:pPr>
      <w:r>
        <w:rPr>
          <w:rFonts w:hint="eastAsia" w:ascii="黑体" w:hAnsi="黑体" w:eastAsia="黑体" w:cs="黑体"/>
          <w:color w:val="auto"/>
          <w:spacing w:val="0"/>
          <w:kern w:val="21"/>
          <w:sz w:val="32"/>
          <w:szCs w:val="32"/>
          <w:highlight w:val="none"/>
          <w:lang w:val="en-US" w:eastAsia="en-US" w:bidi="ar-SA"/>
        </w:rPr>
        <w:t>第三条</w:t>
      </w:r>
      <w:r>
        <w:rPr>
          <w:rFonts w:hint="eastAsia" w:ascii="Times New Roman" w:hAnsi="Times New Roman" w:eastAsia="仿宋_GB2312" w:cs="Times New Roman"/>
          <w:color w:val="auto"/>
          <w:spacing w:val="0"/>
          <w:kern w:val="21"/>
          <w:sz w:val="32"/>
          <w:szCs w:val="32"/>
          <w:highlight w:val="none"/>
          <w:lang w:val="en-US" w:eastAsia="en-US" w:bidi="ar-SA"/>
        </w:rPr>
        <w:t>  极端天气灾害防御工作坚持人民至上、生命至上理念，坚持以防为主、防灾减灾救灾相结合的方针。</w:t>
      </w:r>
    </w:p>
    <w:p w14:paraId="50F806B2">
      <w:pPr>
        <w:keepNext w:val="0"/>
        <w:keepLines w:val="0"/>
        <w:pageBreakBefore w:val="0"/>
        <w:widowControl w:val="0"/>
        <w:kinsoku/>
        <w:wordWrap/>
        <w:overflowPunct w:val="0"/>
        <w:topLinePunct w:val="0"/>
        <w:autoSpaceDE/>
        <w:autoSpaceDN/>
        <w:bidi w:val="0"/>
        <w:adjustRightInd/>
        <w:snapToGrid/>
        <w:spacing w:beforeAutospacing="0" w:afterAutospacing="0" w:line="606" w:lineRule="exact"/>
        <w:ind w:firstLine="640" w:firstLineChars="200"/>
        <w:jc w:val="both"/>
        <w:textAlignment w:val="auto"/>
        <w:rPr>
          <w:rFonts w:hint="default" w:ascii="Times New Roman" w:hAnsi="Times New Roman" w:eastAsia="仿宋_GB2312" w:cs="Times New Roman"/>
          <w:color w:val="auto"/>
          <w:spacing w:val="0"/>
          <w:kern w:val="21"/>
          <w:sz w:val="32"/>
          <w:szCs w:val="32"/>
          <w:highlight w:val="none"/>
          <w:lang w:val="en-US" w:eastAsia="en-US" w:bidi="ar-SA"/>
        </w:rPr>
      </w:pPr>
      <w:r>
        <w:rPr>
          <w:rFonts w:hint="eastAsia" w:ascii="黑体" w:hAnsi="黑体" w:eastAsia="黑体" w:cs="黑体"/>
          <w:color w:val="auto"/>
          <w:spacing w:val="0"/>
          <w:kern w:val="21"/>
          <w:sz w:val="32"/>
          <w:szCs w:val="32"/>
          <w:highlight w:val="none"/>
          <w:lang w:val="en-US" w:eastAsia="en-US" w:bidi="ar-SA"/>
        </w:rPr>
        <w:t>第四条</w:t>
      </w:r>
      <w:r>
        <w:rPr>
          <w:rFonts w:hint="eastAsia" w:ascii="Times New Roman" w:hAnsi="Times New Roman" w:eastAsia="仿宋_GB2312" w:cs="Times New Roman"/>
          <w:color w:val="auto"/>
          <w:spacing w:val="0"/>
          <w:kern w:val="21"/>
          <w:sz w:val="32"/>
          <w:szCs w:val="32"/>
          <w:highlight w:val="none"/>
          <w:lang w:val="en-US" w:eastAsia="en-US" w:bidi="ar-SA"/>
        </w:rPr>
        <w:t>  市、县（市、区）人民政府应当加强对极端天气灾害防御工作的组织、领导和协调，实行政府主导、部门联动、分级负责、社会参与的工作机制，建立健全防御工作协调机制和防灾减灾救灾责任制，将极端天气灾害防御纳入本级国民经济和社会发展规划，所需经费列入本级财政预算。</w:t>
      </w:r>
    </w:p>
    <w:p w14:paraId="5E0726A6">
      <w:pPr>
        <w:keepNext w:val="0"/>
        <w:keepLines w:val="0"/>
        <w:pageBreakBefore w:val="0"/>
        <w:widowControl w:val="0"/>
        <w:kinsoku/>
        <w:wordWrap/>
        <w:overflowPunct w:val="0"/>
        <w:topLinePunct w:val="0"/>
        <w:autoSpaceDE/>
        <w:autoSpaceDN/>
        <w:bidi w:val="0"/>
        <w:adjustRightInd/>
        <w:snapToGrid/>
        <w:spacing w:beforeAutospacing="0" w:afterAutospacing="0" w:line="606" w:lineRule="exact"/>
        <w:ind w:firstLine="640" w:firstLineChars="200"/>
        <w:jc w:val="both"/>
        <w:textAlignment w:val="auto"/>
        <w:rPr>
          <w:rFonts w:hint="default" w:ascii="Times New Roman" w:hAnsi="Times New Roman" w:eastAsia="仿宋_GB2312" w:cs="Times New Roman"/>
          <w:color w:val="auto"/>
          <w:spacing w:val="0"/>
          <w:kern w:val="21"/>
          <w:sz w:val="32"/>
          <w:szCs w:val="32"/>
          <w:highlight w:val="none"/>
          <w:lang w:val="en-US" w:eastAsia="en-US" w:bidi="ar-SA"/>
        </w:rPr>
      </w:pPr>
      <w:r>
        <w:rPr>
          <w:rFonts w:hint="eastAsia" w:ascii="Times New Roman" w:hAnsi="Times New Roman" w:eastAsia="仿宋_GB2312" w:cs="Times New Roman"/>
          <w:color w:val="auto"/>
          <w:spacing w:val="0"/>
          <w:kern w:val="21"/>
          <w:sz w:val="32"/>
          <w:szCs w:val="32"/>
          <w:highlight w:val="none"/>
          <w:lang w:val="en-US" w:eastAsia="en-US" w:bidi="ar-SA"/>
        </w:rPr>
        <w:t>乡镇人民政府以及街道办事处按照授权依法履行极端天气灾害防御职责，明确防御工作机构和人员，组织开展应急预案制定、应急演练、抢险救灾、灾情险情报告等工作。</w:t>
      </w:r>
    </w:p>
    <w:p w14:paraId="63BB049B">
      <w:pPr>
        <w:keepNext w:val="0"/>
        <w:keepLines w:val="0"/>
        <w:pageBreakBefore w:val="0"/>
        <w:widowControl w:val="0"/>
        <w:kinsoku/>
        <w:wordWrap/>
        <w:overflowPunct w:val="0"/>
        <w:topLinePunct w:val="0"/>
        <w:autoSpaceDE/>
        <w:autoSpaceDN/>
        <w:bidi w:val="0"/>
        <w:adjustRightInd/>
        <w:snapToGrid/>
        <w:spacing w:beforeAutospacing="0" w:afterAutospacing="0" w:line="606" w:lineRule="exact"/>
        <w:ind w:firstLine="640" w:firstLineChars="200"/>
        <w:jc w:val="both"/>
        <w:textAlignment w:val="auto"/>
        <w:rPr>
          <w:rFonts w:hint="default" w:ascii="Times New Roman" w:hAnsi="Times New Roman" w:eastAsia="仿宋_GB2312" w:cs="Times New Roman"/>
          <w:color w:val="auto"/>
          <w:spacing w:val="0"/>
          <w:kern w:val="21"/>
          <w:sz w:val="32"/>
          <w:szCs w:val="32"/>
          <w:highlight w:val="none"/>
          <w:lang w:val="en-US" w:eastAsia="en-US" w:bidi="ar-SA"/>
        </w:rPr>
      </w:pPr>
      <w:r>
        <w:rPr>
          <w:rFonts w:hint="eastAsia" w:ascii="Times New Roman" w:hAnsi="Times New Roman" w:eastAsia="仿宋_GB2312" w:cs="Times New Roman"/>
          <w:color w:val="auto"/>
          <w:spacing w:val="0"/>
          <w:kern w:val="21"/>
          <w:sz w:val="32"/>
          <w:szCs w:val="32"/>
          <w:highlight w:val="none"/>
          <w:lang w:val="en-US" w:eastAsia="en-US" w:bidi="ar-SA"/>
        </w:rPr>
        <w:t>村民委员会、居民委员会应当在乡镇人民政府、街道办事处的指导下，协助有关部门参与应急演练、预报预警和避灾信息传递、自救互救等工作。</w:t>
      </w:r>
    </w:p>
    <w:p w14:paraId="7487C8C5">
      <w:pPr>
        <w:keepNext w:val="0"/>
        <w:keepLines w:val="0"/>
        <w:pageBreakBefore w:val="0"/>
        <w:widowControl w:val="0"/>
        <w:kinsoku/>
        <w:wordWrap/>
        <w:overflowPunct w:val="0"/>
        <w:topLinePunct w:val="0"/>
        <w:autoSpaceDE/>
        <w:autoSpaceDN/>
        <w:bidi w:val="0"/>
        <w:adjustRightInd/>
        <w:snapToGrid/>
        <w:spacing w:beforeAutospacing="0" w:afterAutospacing="0" w:line="606" w:lineRule="exact"/>
        <w:ind w:firstLine="640" w:firstLineChars="200"/>
        <w:jc w:val="both"/>
        <w:textAlignment w:val="auto"/>
        <w:rPr>
          <w:rFonts w:hint="default" w:ascii="Times New Roman" w:hAnsi="Times New Roman" w:eastAsia="仿宋_GB2312" w:cs="Times New Roman"/>
          <w:color w:val="auto"/>
          <w:spacing w:val="0"/>
          <w:kern w:val="21"/>
          <w:sz w:val="32"/>
          <w:szCs w:val="32"/>
          <w:highlight w:val="none"/>
          <w:lang w:val="en-US" w:eastAsia="en-US" w:bidi="ar-SA"/>
        </w:rPr>
      </w:pPr>
      <w:r>
        <w:rPr>
          <w:rFonts w:hint="eastAsia" w:ascii="黑体" w:hAnsi="黑体" w:eastAsia="黑体" w:cs="黑体"/>
          <w:color w:val="auto"/>
          <w:spacing w:val="0"/>
          <w:kern w:val="21"/>
          <w:sz w:val="32"/>
          <w:szCs w:val="32"/>
          <w:highlight w:val="none"/>
          <w:lang w:val="en-US" w:eastAsia="en-US" w:bidi="ar-SA"/>
        </w:rPr>
        <w:t>第五条</w:t>
      </w:r>
      <w:r>
        <w:rPr>
          <w:rFonts w:hint="eastAsia" w:ascii="Times New Roman" w:hAnsi="Times New Roman" w:eastAsia="仿宋_GB2312" w:cs="Times New Roman"/>
          <w:color w:val="auto"/>
          <w:spacing w:val="0"/>
          <w:kern w:val="21"/>
          <w:sz w:val="32"/>
          <w:szCs w:val="32"/>
          <w:highlight w:val="none"/>
          <w:lang w:val="en-US" w:eastAsia="en-US" w:bidi="ar-SA"/>
        </w:rPr>
        <w:t>  市人民政府应当建立健全与周边地市的联防联控机制，推动极端天气灾害防御区域合作，联合开展应急演练，实行信息共享、应急资源合作、重大应急策略和措施联动。</w:t>
      </w:r>
    </w:p>
    <w:p w14:paraId="290A36A9">
      <w:pPr>
        <w:keepNext w:val="0"/>
        <w:keepLines w:val="0"/>
        <w:pageBreakBefore w:val="0"/>
        <w:widowControl w:val="0"/>
        <w:kinsoku/>
        <w:wordWrap/>
        <w:overflowPunct w:val="0"/>
        <w:topLinePunct w:val="0"/>
        <w:autoSpaceDE/>
        <w:autoSpaceDN/>
        <w:bidi w:val="0"/>
        <w:adjustRightInd/>
        <w:snapToGrid/>
        <w:spacing w:beforeAutospacing="0" w:afterAutospacing="0" w:line="606" w:lineRule="exact"/>
        <w:ind w:firstLine="640" w:firstLineChars="200"/>
        <w:jc w:val="both"/>
        <w:textAlignment w:val="auto"/>
        <w:rPr>
          <w:rFonts w:hint="default" w:ascii="Times New Roman" w:hAnsi="Times New Roman" w:eastAsia="仿宋_GB2312" w:cs="Times New Roman"/>
          <w:color w:val="auto"/>
          <w:spacing w:val="0"/>
          <w:kern w:val="21"/>
          <w:sz w:val="32"/>
          <w:szCs w:val="32"/>
          <w:highlight w:val="none"/>
          <w:lang w:val="en-US" w:eastAsia="en-US" w:bidi="ar-SA"/>
        </w:rPr>
      </w:pPr>
      <w:r>
        <w:rPr>
          <w:rFonts w:hint="eastAsia" w:ascii="黑体" w:hAnsi="黑体" w:eastAsia="黑体" w:cs="黑体"/>
          <w:color w:val="auto"/>
          <w:spacing w:val="0"/>
          <w:kern w:val="21"/>
          <w:sz w:val="32"/>
          <w:szCs w:val="32"/>
          <w:highlight w:val="none"/>
          <w:lang w:val="en-US" w:eastAsia="en-US" w:bidi="ar-SA"/>
        </w:rPr>
        <w:t>第六条</w:t>
      </w:r>
      <w:r>
        <w:rPr>
          <w:rFonts w:hint="eastAsia" w:ascii="Times New Roman" w:hAnsi="Times New Roman" w:eastAsia="仿宋_GB2312" w:cs="Times New Roman"/>
          <w:color w:val="auto"/>
          <w:spacing w:val="0"/>
          <w:kern w:val="21"/>
          <w:sz w:val="32"/>
          <w:szCs w:val="32"/>
          <w:highlight w:val="none"/>
          <w:lang w:val="en-US" w:eastAsia="en-US" w:bidi="ar-SA"/>
        </w:rPr>
        <w:t>  各级人民政府应当向社会宣传普及气象灾害防御知识，加强气象科普场馆的建设，把气象防灾减灾纳入各级领导干部培训计划，有关部门应当加强极端天气灾害的科普解读和防御技能培训，提高社会公众对极端天气灾害的防御意识和自救互救能力。</w:t>
      </w:r>
    </w:p>
    <w:p w14:paraId="67691CF4">
      <w:pPr>
        <w:keepNext w:val="0"/>
        <w:keepLines w:val="0"/>
        <w:pageBreakBefore w:val="0"/>
        <w:widowControl w:val="0"/>
        <w:kinsoku/>
        <w:wordWrap/>
        <w:overflowPunct w:val="0"/>
        <w:topLinePunct w:val="0"/>
        <w:autoSpaceDE/>
        <w:autoSpaceDN/>
        <w:bidi w:val="0"/>
        <w:adjustRightInd/>
        <w:snapToGrid/>
        <w:spacing w:beforeAutospacing="0" w:afterAutospacing="0" w:line="606" w:lineRule="exact"/>
        <w:ind w:firstLine="640" w:firstLineChars="200"/>
        <w:jc w:val="both"/>
        <w:textAlignment w:val="auto"/>
        <w:rPr>
          <w:rFonts w:hint="default" w:ascii="Times New Roman" w:hAnsi="Times New Roman" w:eastAsia="仿宋_GB2312" w:cs="Times New Roman"/>
          <w:color w:val="auto"/>
          <w:spacing w:val="0"/>
          <w:kern w:val="21"/>
          <w:sz w:val="32"/>
          <w:szCs w:val="32"/>
          <w:highlight w:val="none"/>
          <w:lang w:val="en-US" w:eastAsia="en-US" w:bidi="ar-SA"/>
        </w:rPr>
      </w:pPr>
      <w:r>
        <w:rPr>
          <w:rFonts w:hint="eastAsia" w:ascii="黑体" w:hAnsi="黑体" w:eastAsia="黑体" w:cs="黑体"/>
          <w:color w:val="auto"/>
          <w:spacing w:val="0"/>
          <w:kern w:val="21"/>
          <w:sz w:val="32"/>
          <w:szCs w:val="32"/>
          <w:highlight w:val="none"/>
          <w:lang w:val="en-US" w:eastAsia="en-US" w:bidi="ar-SA"/>
        </w:rPr>
        <w:t>第七条</w:t>
      </w:r>
      <w:r>
        <w:rPr>
          <w:rFonts w:hint="eastAsia" w:ascii="Times New Roman" w:hAnsi="Times New Roman" w:eastAsia="仿宋_GB2312" w:cs="Times New Roman"/>
          <w:color w:val="auto"/>
          <w:spacing w:val="0"/>
          <w:kern w:val="21"/>
          <w:sz w:val="32"/>
          <w:szCs w:val="32"/>
          <w:highlight w:val="none"/>
          <w:lang w:val="en-US" w:eastAsia="en-US" w:bidi="ar-SA"/>
        </w:rPr>
        <w:t>  公民、法人和其他组织有参与极端天气灾害防御工作的义务。</w:t>
      </w:r>
    </w:p>
    <w:p w14:paraId="54B45D1E">
      <w:pPr>
        <w:keepNext w:val="0"/>
        <w:keepLines w:val="0"/>
        <w:pageBreakBefore w:val="0"/>
        <w:widowControl w:val="0"/>
        <w:kinsoku/>
        <w:wordWrap/>
        <w:overflowPunct w:val="0"/>
        <w:topLinePunct w:val="0"/>
        <w:autoSpaceDE/>
        <w:autoSpaceDN/>
        <w:bidi w:val="0"/>
        <w:adjustRightInd/>
        <w:snapToGrid/>
        <w:spacing w:beforeAutospacing="0" w:afterAutospacing="0" w:line="606" w:lineRule="exact"/>
        <w:ind w:firstLine="640" w:firstLineChars="200"/>
        <w:jc w:val="both"/>
        <w:textAlignment w:val="auto"/>
        <w:rPr>
          <w:rFonts w:hint="default" w:ascii="Times New Roman" w:hAnsi="Times New Roman" w:eastAsia="仿宋_GB2312" w:cs="Times New Roman"/>
          <w:color w:val="auto"/>
          <w:spacing w:val="0"/>
          <w:kern w:val="21"/>
          <w:sz w:val="32"/>
          <w:szCs w:val="32"/>
          <w:highlight w:val="none"/>
          <w:lang w:val="en-US" w:eastAsia="en-US" w:bidi="ar-SA"/>
        </w:rPr>
      </w:pPr>
      <w:r>
        <w:rPr>
          <w:rFonts w:hint="eastAsia" w:ascii="Times New Roman" w:hAnsi="Times New Roman" w:eastAsia="仿宋_GB2312" w:cs="Times New Roman"/>
          <w:color w:val="auto"/>
          <w:spacing w:val="0"/>
          <w:kern w:val="21"/>
          <w:sz w:val="32"/>
          <w:szCs w:val="32"/>
          <w:highlight w:val="none"/>
          <w:lang w:val="en-US" w:eastAsia="en-US" w:bidi="ar-SA"/>
        </w:rPr>
        <w:t>鼓励公民、法人和其他组织向极端天气灾害防御工作提供物资、资金、技术支持和捐赠。</w:t>
      </w:r>
    </w:p>
    <w:p w14:paraId="5CE41753">
      <w:pPr>
        <w:keepNext w:val="0"/>
        <w:keepLines w:val="0"/>
        <w:pageBreakBefore w:val="0"/>
        <w:widowControl w:val="0"/>
        <w:kinsoku/>
        <w:wordWrap/>
        <w:overflowPunct w:val="0"/>
        <w:topLinePunct w:val="0"/>
        <w:autoSpaceDE/>
        <w:autoSpaceDN/>
        <w:bidi w:val="0"/>
        <w:adjustRightInd/>
        <w:snapToGrid/>
        <w:spacing w:beforeAutospacing="0" w:afterAutospacing="0" w:line="606" w:lineRule="exact"/>
        <w:ind w:firstLine="640" w:firstLineChars="200"/>
        <w:jc w:val="both"/>
        <w:textAlignment w:val="auto"/>
        <w:rPr>
          <w:rFonts w:hint="default" w:ascii="Times New Roman" w:hAnsi="Times New Roman" w:eastAsia="仿宋_GB2312" w:cs="Times New Roman"/>
          <w:color w:val="auto"/>
          <w:spacing w:val="0"/>
          <w:kern w:val="21"/>
          <w:sz w:val="32"/>
          <w:szCs w:val="32"/>
          <w:highlight w:val="none"/>
          <w:lang w:val="en-US" w:eastAsia="en-US" w:bidi="ar-SA"/>
        </w:rPr>
      </w:pPr>
      <w:r>
        <w:rPr>
          <w:rFonts w:hint="eastAsia" w:ascii="Times New Roman" w:hAnsi="Times New Roman" w:eastAsia="仿宋_GB2312" w:cs="Times New Roman"/>
          <w:color w:val="auto"/>
          <w:spacing w:val="0"/>
          <w:kern w:val="21"/>
          <w:sz w:val="32"/>
          <w:szCs w:val="32"/>
          <w:highlight w:val="none"/>
          <w:lang w:val="en-US" w:eastAsia="en-US" w:bidi="ar-SA"/>
        </w:rPr>
        <w:t>鼓励志愿者根据其专业知识、技能开展极端天气灾害防御的科普宣传、应急救援、心理疏导、社区服务、秩序维护等工作。</w:t>
      </w:r>
    </w:p>
    <w:p w14:paraId="5C494DC0">
      <w:pPr>
        <w:keepNext w:val="0"/>
        <w:keepLines w:val="0"/>
        <w:pageBreakBefore w:val="0"/>
        <w:widowControl w:val="0"/>
        <w:kinsoku/>
        <w:wordWrap/>
        <w:overflowPunct w:val="0"/>
        <w:topLinePunct w:val="0"/>
        <w:autoSpaceDE/>
        <w:autoSpaceDN/>
        <w:bidi w:val="0"/>
        <w:adjustRightInd/>
        <w:snapToGrid/>
        <w:spacing w:beforeAutospacing="0" w:afterAutospacing="0" w:line="606" w:lineRule="exact"/>
        <w:ind w:firstLine="640" w:firstLineChars="200"/>
        <w:jc w:val="both"/>
        <w:textAlignment w:val="auto"/>
        <w:rPr>
          <w:rFonts w:hint="default"/>
          <w:lang w:val="en-US" w:eastAsia="en-US"/>
        </w:rPr>
      </w:pPr>
      <w:r>
        <w:rPr>
          <w:rFonts w:hint="eastAsia" w:ascii="Times New Roman" w:hAnsi="Times New Roman" w:eastAsia="仿宋_GB2312" w:cs="Times New Roman"/>
          <w:color w:val="auto"/>
          <w:spacing w:val="0"/>
          <w:kern w:val="21"/>
          <w:sz w:val="32"/>
          <w:szCs w:val="32"/>
          <w:highlight w:val="none"/>
          <w:lang w:val="en-US" w:eastAsia="en-US" w:bidi="ar-SA"/>
        </w:rPr>
        <w:t>对在极端天气灾害防御工作中做出突出贡献的单位和个人，按照国家有关规定给予表彰和奖励。</w:t>
      </w:r>
    </w:p>
    <w:p w14:paraId="50887429">
      <w:pPr>
        <w:keepNext w:val="0"/>
        <w:keepLines w:val="0"/>
        <w:pageBreakBefore w:val="0"/>
        <w:widowControl w:val="0"/>
        <w:kinsoku/>
        <w:wordWrap/>
        <w:overflowPunct w:val="0"/>
        <w:topLinePunct w:val="0"/>
        <w:autoSpaceDE/>
        <w:autoSpaceDN/>
        <w:bidi w:val="0"/>
        <w:adjustRightInd/>
        <w:snapToGrid/>
        <w:spacing w:before="313" w:beforeLines="100" w:beforeAutospacing="0" w:after="313" w:afterLines="100" w:afterAutospacing="0" w:line="606" w:lineRule="exact"/>
        <w:ind w:firstLine="640" w:firstLineChars="200"/>
        <w:jc w:val="center"/>
        <w:textAlignment w:val="auto"/>
        <w:rPr>
          <w:rFonts w:hint="default"/>
          <w:lang w:val="en-US" w:eastAsia="en-US"/>
        </w:rPr>
      </w:pPr>
      <w:r>
        <w:rPr>
          <w:rFonts w:hint="eastAsia" w:ascii="黑体" w:hAnsi="黑体" w:eastAsia="黑体" w:cs="黑体"/>
          <w:color w:val="auto"/>
          <w:spacing w:val="0"/>
          <w:kern w:val="21"/>
          <w:sz w:val="32"/>
          <w:szCs w:val="32"/>
          <w:highlight w:val="none"/>
          <w:lang w:val="en-US" w:eastAsia="en-US" w:bidi="ar-SA"/>
        </w:rPr>
        <w:t>第二章  应对准备</w:t>
      </w:r>
    </w:p>
    <w:p w14:paraId="34BCA505">
      <w:pPr>
        <w:keepNext w:val="0"/>
        <w:keepLines w:val="0"/>
        <w:pageBreakBefore w:val="0"/>
        <w:widowControl w:val="0"/>
        <w:kinsoku/>
        <w:wordWrap/>
        <w:overflowPunct w:val="0"/>
        <w:topLinePunct w:val="0"/>
        <w:autoSpaceDE/>
        <w:autoSpaceDN/>
        <w:bidi w:val="0"/>
        <w:adjustRightInd/>
        <w:snapToGrid/>
        <w:spacing w:beforeAutospacing="0" w:afterAutospacing="0" w:line="606" w:lineRule="exact"/>
        <w:ind w:firstLine="640" w:firstLineChars="200"/>
        <w:jc w:val="both"/>
        <w:textAlignment w:val="auto"/>
        <w:rPr>
          <w:rFonts w:hint="default" w:ascii="Times New Roman" w:hAnsi="Times New Roman" w:eastAsia="仿宋_GB2312" w:cs="Times New Roman"/>
          <w:color w:val="auto"/>
          <w:spacing w:val="0"/>
          <w:kern w:val="21"/>
          <w:sz w:val="32"/>
          <w:szCs w:val="32"/>
          <w:highlight w:val="none"/>
          <w:lang w:val="en-US" w:eastAsia="en-US" w:bidi="ar-SA"/>
        </w:rPr>
      </w:pPr>
      <w:r>
        <w:rPr>
          <w:rFonts w:hint="eastAsia" w:ascii="黑体" w:hAnsi="黑体" w:eastAsia="黑体" w:cs="黑体"/>
          <w:color w:val="auto"/>
          <w:spacing w:val="0"/>
          <w:kern w:val="21"/>
          <w:sz w:val="32"/>
          <w:szCs w:val="32"/>
          <w:highlight w:val="none"/>
          <w:lang w:val="en-US" w:eastAsia="en-US" w:bidi="ar-SA"/>
        </w:rPr>
        <w:t>第八条</w:t>
      </w:r>
      <w:r>
        <w:rPr>
          <w:rFonts w:hint="eastAsia" w:ascii="Times New Roman" w:hAnsi="Times New Roman" w:eastAsia="仿宋_GB2312" w:cs="Times New Roman"/>
          <w:color w:val="auto"/>
          <w:spacing w:val="0"/>
          <w:kern w:val="21"/>
          <w:sz w:val="32"/>
          <w:szCs w:val="32"/>
          <w:highlight w:val="none"/>
          <w:lang w:val="en-US" w:eastAsia="en-US" w:bidi="ar-SA"/>
        </w:rPr>
        <w:t>  市、县（市、区）人民政府应当组织气象主管机构和有关部门开展气象灾害风险普查，建立极端天气灾害数据库，按照气象灾害的种类进行气象灾害风险评估，划定极端天气灾害风险区域。</w:t>
      </w:r>
    </w:p>
    <w:p w14:paraId="58FC6D68">
      <w:pPr>
        <w:keepNext w:val="0"/>
        <w:keepLines w:val="0"/>
        <w:pageBreakBefore w:val="0"/>
        <w:widowControl w:val="0"/>
        <w:kinsoku/>
        <w:wordWrap/>
        <w:overflowPunct w:val="0"/>
        <w:topLinePunct w:val="0"/>
        <w:autoSpaceDE/>
        <w:autoSpaceDN/>
        <w:bidi w:val="0"/>
        <w:adjustRightInd/>
        <w:snapToGrid/>
        <w:spacing w:beforeAutospacing="0" w:afterAutospacing="0" w:line="606" w:lineRule="exact"/>
        <w:ind w:firstLine="640" w:firstLineChars="200"/>
        <w:jc w:val="both"/>
        <w:textAlignment w:val="auto"/>
        <w:rPr>
          <w:rFonts w:hint="default" w:ascii="Times New Roman" w:hAnsi="Times New Roman" w:eastAsia="仿宋_GB2312" w:cs="Times New Roman"/>
          <w:color w:val="auto"/>
          <w:spacing w:val="0"/>
          <w:kern w:val="21"/>
          <w:sz w:val="32"/>
          <w:szCs w:val="32"/>
          <w:highlight w:val="none"/>
          <w:lang w:val="en-US" w:eastAsia="en-US" w:bidi="ar-SA"/>
        </w:rPr>
      </w:pPr>
      <w:r>
        <w:rPr>
          <w:rFonts w:hint="eastAsia" w:ascii="Times New Roman" w:hAnsi="Times New Roman" w:eastAsia="仿宋_GB2312" w:cs="Times New Roman"/>
          <w:color w:val="auto"/>
          <w:spacing w:val="0"/>
          <w:kern w:val="21"/>
          <w:sz w:val="32"/>
          <w:szCs w:val="32"/>
          <w:highlight w:val="none"/>
          <w:lang w:val="en-US" w:eastAsia="en-US" w:bidi="ar-SA"/>
        </w:rPr>
        <w:t>大型建设工程、重点工程、爆炸和火灾危险环境、人员密集场所等项目应当进行雷电灾害风险评估。</w:t>
      </w:r>
    </w:p>
    <w:p w14:paraId="2B6F3F3A">
      <w:pPr>
        <w:keepNext w:val="0"/>
        <w:keepLines w:val="0"/>
        <w:pageBreakBefore w:val="0"/>
        <w:widowControl w:val="0"/>
        <w:kinsoku/>
        <w:wordWrap/>
        <w:overflowPunct w:val="0"/>
        <w:topLinePunct w:val="0"/>
        <w:autoSpaceDE/>
        <w:autoSpaceDN/>
        <w:bidi w:val="0"/>
        <w:adjustRightInd/>
        <w:snapToGrid/>
        <w:spacing w:beforeAutospacing="0" w:afterAutospacing="0" w:line="606" w:lineRule="exact"/>
        <w:ind w:firstLine="640" w:firstLineChars="200"/>
        <w:jc w:val="both"/>
        <w:textAlignment w:val="auto"/>
        <w:rPr>
          <w:rFonts w:hint="default" w:ascii="Times New Roman" w:hAnsi="Times New Roman" w:eastAsia="仿宋_GB2312" w:cs="Times New Roman"/>
          <w:color w:val="auto"/>
          <w:spacing w:val="0"/>
          <w:kern w:val="21"/>
          <w:sz w:val="32"/>
          <w:szCs w:val="32"/>
          <w:highlight w:val="none"/>
          <w:lang w:val="en-US" w:eastAsia="en-US" w:bidi="ar-SA"/>
        </w:rPr>
      </w:pPr>
      <w:r>
        <w:rPr>
          <w:rFonts w:hint="eastAsia" w:ascii="黑体" w:hAnsi="黑体" w:eastAsia="黑体" w:cs="黑体"/>
          <w:color w:val="auto"/>
          <w:spacing w:val="0"/>
          <w:kern w:val="21"/>
          <w:sz w:val="32"/>
          <w:szCs w:val="32"/>
          <w:highlight w:val="none"/>
          <w:lang w:val="en-US" w:eastAsia="en-US" w:bidi="ar-SA"/>
        </w:rPr>
        <w:t>第九条</w:t>
      </w:r>
      <w:r>
        <w:rPr>
          <w:rFonts w:hint="eastAsia" w:ascii="Times New Roman" w:hAnsi="Times New Roman" w:eastAsia="仿宋_GB2312" w:cs="Times New Roman"/>
          <w:color w:val="auto"/>
          <w:spacing w:val="0"/>
          <w:kern w:val="21"/>
          <w:sz w:val="32"/>
          <w:szCs w:val="32"/>
          <w:highlight w:val="none"/>
          <w:lang w:val="en-US" w:eastAsia="en-US" w:bidi="ar-SA"/>
        </w:rPr>
        <w:t>  与气候条件密切相关的城乡规划、重点领域或者区域发展建设规划，重大基础设施、公共工程和大型工程建设项目，重大区域性经济开发、区域农（牧）业结构调整建设项目，大型太阳能、风能等气候资源开发利用建设项目应当进行气候可行性论证。</w:t>
      </w:r>
    </w:p>
    <w:p w14:paraId="6D854A0F">
      <w:pPr>
        <w:keepNext w:val="0"/>
        <w:keepLines w:val="0"/>
        <w:pageBreakBefore w:val="0"/>
        <w:widowControl w:val="0"/>
        <w:kinsoku/>
        <w:wordWrap/>
        <w:overflowPunct w:val="0"/>
        <w:topLinePunct w:val="0"/>
        <w:autoSpaceDE/>
        <w:autoSpaceDN/>
        <w:bidi w:val="0"/>
        <w:adjustRightInd/>
        <w:snapToGrid/>
        <w:spacing w:beforeAutospacing="0" w:afterAutospacing="0" w:line="606" w:lineRule="exact"/>
        <w:ind w:firstLine="640" w:firstLineChars="200"/>
        <w:jc w:val="both"/>
        <w:textAlignment w:val="auto"/>
        <w:rPr>
          <w:rFonts w:hint="default" w:ascii="Times New Roman" w:hAnsi="Times New Roman" w:eastAsia="仿宋_GB2312" w:cs="Times New Roman"/>
          <w:color w:val="auto"/>
          <w:spacing w:val="0"/>
          <w:kern w:val="21"/>
          <w:sz w:val="32"/>
          <w:szCs w:val="32"/>
          <w:highlight w:val="none"/>
          <w:lang w:val="en-US" w:eastAsia="en-US" w:bidi="ar-SA"/>
        </w:rPr>
      </w:pPr>
      <w:r>
        <w:rPr>
          <w:rFonts w:hint="eastAsia" w:ascii="Times New Roman" w:hAnsi="Times New Roman" w:eastAsia="仿宋_GB2312" w:cs="Times New Roman"/>
          <w:color w:val="auto"/>
          <w:spacing w:val="0"/>
          <w:kern w:val="21"/>
          <w:sz w:val="32"/>
          <w:szCs w:val="32"/>
          <w:highlight w:val="none"/>
          <w:lang w:val="en-US" w:eastAsia="en-US" w:bidi="ar-SA"/>
        </w:rPr>
        <w:t>市、县（市、区）人民政府公布需要进行气候可行性论证的项目指导目录。</w:t>
      </w:r>
    </w:p>
    <w:p w14:paraId="1537C3F8">
      <w:pPr>
        <w:keepNext w:val="0"/>
        <w:keepLines w:val="0"/>
        <w:pageBreakBefore w:val="0"/>
        <w:widowControl w:val="0"/>
        <w:kinsoku/>
        <w:wordWrap/>
        <w:overflowPunct w:val="0"/>
        <w:topLinePunct w:val="0"/>
        <w:autoSpaceDE/>
        <w:autoSpaceDN/>
        <w:bidi w:val="0"/>
        <w:adjustRightInd/>
        <w:snapToGrid/>
        <w:spacing w:beforeAutospacing="0" w:afterAutospacing="0" w:line="606" w:lineRule="exact"/>
        <w:ind w:firstLine="640" w:firstLineChars="200"/>
        <w:jc w:val="both"/>
        <w:textAlignment w:val="auto"/>
        <w:rPr>
          <w:rFonts w:hint="default" w:ascii="Times New Roman" w:hAnsi="Times New Roman" w:eastAsia="仿宋_GB2312" w:cs="Times New Roman"/>
          <w:color w:val="auto"/>
          <w:spacing w:val="0"/>
          <w:kern w:val="21"/>
          <w:sz w:val="32"/>
          <w:szCs w:val="32"/>
          <w:highlight w:val="none"/>
          <w:lang w:val="en-US" w:eastAsia="en-US" w:bidi="ar-SA"/>
        </w:rPr>
      </w:pPr>
      <w:r>
        <w:rPr>
          <w:rFonts w:hint="eastAsia" w:ascii="黑体" w:hAnsi="黑体" w:eastAsia="黑体" w:cs="黑体"/>
          <w:color w:val="auto"/>
          <w:spacing w:val="0"/>
          <w:kern w:val="21"/>
          <w:sz w:val="32"/>
          <w:szCs w:val="32"/>
          <w:highlight w:val="none"/>
          <w:lang w:val="en-US" w:eastAsia="en-US" w:bidi="ar-SA"/>
        </w:rPr>
        <w:t>第十条</w:t>
      </w:r>
      <w:r>
        <w:rPr>
          <w:rFonts w:hint="eastAsia" w:ascii="Times New Roman" w:hAnsi="Times New Roman" w:eastAsia="仿宋_GB2312" w:cs="Times New Roman"/>
          <w:color w:val="auto"/>
          <w:spacing w:val="0"/>
          <w:kern w:val="21"/>
          <w:sz w:val="32"/>
          <w:szCs w:val="32"/>
          <w:highlight w:val="none"/>
          <w:lang w:val="en-US" w:eastAsia="en-US" w:bidi="ar-SA"/>
        </w:rPr>
        <w:t>  市、县（市、区）人民政府应当根据气象灾害易发区域和气象灾害重点防御区域特点，明确防御灾害类型、治理项目、治理措施、资金投入等事项，加强城乡排水设施、雨水集蓄利用工程、紧急避难场所等灾害防御基础设施建设。</w:t>
      </w:r>
    </w:p>
    <w:p w14:paraId="1CB9B180">
      <w:pPr>
        <w:keepNext w:val="0"/>
        <w:keepLines w:val="0"/>
        <w:pageBreakBefore w:val="0"/>
        <w:widowControl w:val="0"/>
        <w:kinsoku/>
        <w:wordWrap/>
        <w:overflowPunct w:val="0"/>
        <w:topLinePunct w:val="0"/>
        <w:autoSpaceDE/>
        <w:autoSpaceDN/>
        <w:bidi w:val="0"/>
        <w:adjustRightInd/>
        <w:snapToGrid/>
        <w:spacing w:beforeAutospacing="0" w:afterAutospacing="0" w:line="606" w:lineRule="exact"/>
        <w:ind w:firstLine="640" w:firstLineChars="200"/>
        <w:jc w:val="both"/>
        <w:textAlignment w:val="auto"/>
        <w:rPr>
          <w:rFonts w:hint="default" w:ascii="Times New Roman" w:hAnsi="Times New Roman" w:eastAsia="仿宋_GB2312" w:cs="Times New Roman"/>
          <w:color w:val="auto"/>
          <w:spacing w:val="0"/>
          <w:kern w:val="21"/>
          <w:sz w:val="32"/>
          <w:szCs w:val="32"/>
          <w:highlight w:val="none"/>
          <w:lang w:val="en-US" w:eastAsia="en-US" w:bidi="ar-SA"/>
        </w:rPr>
      </w:pPr>
      <w:r>
        <w:rPr>
          <w:rFonts w:hint="eastAsia" w:ascii="Times New Roman" w:hAnsi="Times New Roman" w:eastAsia="仿宋_GB2312" w:cs="Times New Roman"/>
          <w:color w:val="auto"/>
          <w:spacing w:val="0"/>
          <w:kern w:val="21"/>
          <w:sz w:val="32"/>
          <w:szCs w:val="32"/>
          <w:highlight w:val="none"/>
          <w:lang w:val="en-US" w:eastAsia="en-US" w:bidi="ar-SA"/>
        </w:rPr>
        <w:t>市、县（市、区）人民政府及其有关部门应当根据极端天气灾害防御的需求，完善气象监测和预警设施。</w:t>
      </w:r>
    </w:p>
    <w:p w14:paraId="0D98689A">
      <w:pPr>
        <w:keepNext w:val="0"/>
        <w:keepLines w:val="0"/>
        <w:pageBreakBefore w:val="0"/>
        <w:widowControl w:val="0"/>
        <w:kinsoku/>
        <w:wordWrap/>
        <w:overflowPunct w:val="0"/>
        <w:topLinePunct w:val="0"/>
        <w:autoSpaceDE/>
        <w:autoSpaceDN/>
        <w:bidi w:val="0"/>
        <w:adjustRightInd/>
        <w:snapToGrid/>
        <w:spacing w:beforeAutospacing="0" w:afterAutospacing="0" w:line="606" w:lineRule="exact"/>
        <w:ind w:firstLine="640" w:firstLineChars="200"/>
        <w:jc w:val="both"/>
        <w:textAlignment w:val="auto"/>
        <w:rPr>
          <w:rFonts w:hint="default" w:ascii="Times New Roman" w:hAnsi="Times New Roman" w:eastAsia="仿宋_GB2312" w:cs="Times New Roman"/>
          <w:color w:val="auto"/>
          <w:spacing w:val="0"/>
          <w:kern w:val="21"/>
          <w:sz w:val="32"/>
          <w:szCs w:val="32"/>
          <w:highlight w:val="none"/>
          <w:lang w:val="en-US" w:eastAsia="en-US" w:bidi="ar-SA"/>
        </w:rPr>
      </w:pPr>
      <w:r>
        <w:rPr>
          <w:rFonts w:hint="eastAsia" w:ascii="黑体" w:hAnsi="黑体" w:eastAsia="黑体" w:cs="黑体"/>
          <w:color w:val="auto"/>
          <w:spacing w:val="0"/>
          <w:kern w:val="21"/>
          <w:sz w:val="32"/>
          <w:szCs w:val="32"/>
          <w:highlight w:val="none"/>
          <w:lang w:val="en-US" w:eastAsia="en-US" w:bidi="ar-SA"/>
        </w:rPr>
        <w:t>第十一条</w:t>
      </w:r>
      <w:r>
        <w:rPr>
          <w:rFonts w:hint="eastAsia" w:ascii="Times New Roman" w:hAnsi="Times New Roman" w:eastAsia="仿宋_GB2312" w:cs="Times New Roman"/>
          <w:color w:val="auto"/>
          <w:spacing w:val="0"/>
          <w:kern w:val="21"/>
          <w:sz w:val="32"/>
          <w:szCs w:val="32"/>
          <w:highlight w:val="none"/>
          <w:lang w:val="en-US" w:eastAsia="en-US" w:bidi="ar-SA"/>
        </w:rPr>
        <w:t>  市、县（市、区）人民政府应当组织有关部门会同气象主管机构，开展城市通风廊道规划设计，定期编制或者修订暴雨强度公式，完善防洪排涝和公共服务设施的抗灾设防标准。</w:t>
      </w:r>
    </w:p>
    <w:p w14:paraId="0FE2F91D">
      <w:pPr>
        <w:keepNext w:val="0"/>
        <w:keepLines w:val="0"/>
        <w:pageBreakBefore w:val="0"/>
        <w:widowControl w:val="0"/>
        <w:kinsoku/>
        <w:wordWrap/>
        <w:overflowPunct w:val="0"/>
        <w:topLinePunct w:val="0"/>
        <w:autoSpaceDE/>
        <w:autoSpaceDN/>
        <w:bidi w:val="0"/>
        <w:adjustRightInd/>
        <w:snapToGrid/>
        <w:spacing w:beforeAutospacing="0" w:afterAutospacing="0" w:line="606" w:lineRule="exact"/>
        <w:ind w:firstLine="640" w:firstLineChars="200"/>
        <w:jc w:val="both"/>
        <w:textAlignment w:val="auto"/>
        <w:rPr>
          <w:rFonts w:hint="default" w:ascii="Times New Roman" w:hAnsi="Times New Roman" w:eastAsia="仿宋_GB2312" w:cs="Times New Roman"/>
          <w:color w:val="auto"/>
          <w:spacing w:val="0"/>
          <w:kern w:val="21"/>
          <w:sz w:val="32"/>
          <w:szCs w:val="32"/>
          <w:highlight w:val="none"/>
          <w:lang w:val="en-US" w:eastAsia="en-US" w:bidi="ar-SA"/>
        </w:rPr>
      </w:pPr>
      <w:r>
        <w:rPr>
          <w:rFonts w:hint="eastAsia" w:ascii="Times New Roman" w:hAnsi="Times New Roman" w:eastAsia="仿宋_GB2312" w:cs="Times New Roman"/>
          <w:color w:val="auto"/>
          <w:spacing w:val="0"/>
          <w:kern w:val="21"/>
          <w:sz w:val="32"/>
          <w:szCs w:val="32"/>
          <w:highlight w:val="none"/>
          <w:lang w:val="en-US" w:eastAsia="en-US" w:bidi="ar-SA"/>
        </w:rPr>
        <w:t>各类建（构）筑物、场所和设施应当依据灾害防御相关标准设计、建设，不得擅自变更或降低标准。</w:t>
      </w:r>
    </w:p>
    <w:p w14:paraId="6B5242A6">
      <w:pPr>
        <w:keepNext w:val="0"/>
        <w:keepLines w:val="0"/>
        <w:pageBreakBefore w:val="0"/>
        <w:widowControl w:val="0"/>
        <w:kinsoku/>
        <w:wordWrap/>
        <w:overflowPunct w:val="0"/>
        <w:topLinePunct w:val="0"/>
        <w:autoSpaceDE/>
        <w:autoSpaceDN/>
        <w:bidi w:val="0"/>
        <w:adjustRightInd/>
        <w:snapToGrid/>
        <w:spacing w:beforeAutospacing="0" w:afterAutospacing="0" w:line="606" w:lineRule="exact"/>
        <w:ind w:firstLine="640" w:firstLineChars="200"/>
        <w:jc w:val="both"/>
        <w:textAlignment w:val="auto"/>
        <w:rPr>
          <w:rFonts w:hint="default" w:ascii="Times New Roman" w:hAnsi="Times New Roman" w:eastAsia="仿宋_GB2312" w:cs="Times New Roman"/>
          <w:color w:val="auto"/>
          <w:spacing w:val="0"/>
          <w:kern w:val="21"/>
          <w:sz w:val="32"/>
          <w:szCs w:val="32"/>
          <w:highlight w:val="none"/>
          <w:lang w:val="en-US" w:eastAsia="en-US" w:bidi="ar-SA"/>
        </w:rPr>
      </w:pPr>
      <w:r>
        <w:rPr>
          <w:rFonts w:hint="eastAsia" w:ascii="黑体" w:hAnsi="黑体" w:eastAsia="黑体" w:cs="黑体"/>
          <w:color w:val="auto"/>
          <w:spacing w:val="0"/>
          <w:kern w:val="21"/>
          <w:sz w:val="32"/>
          <w:szCs w:val="32"/>
          <w:highlight w:val="none"/>
          <w:lang w:val="en-US" w:eastAsia="en-US" w:bidi="ar-SA"/>
        </w:rPr>
        <w:t>第十二条</w:t>
      </w:r>
      <w:r>
        <w:rPr>
          <w:rFonts w:hint="eastAsia" w:ascii="Times New Roman" w:hAnsi="Times New Roman" w:eastAsia="仿宋_GB2312" w:cs="Times New Roman"/>
          <w:color w:val="auto"/>
          <w:spacing w:val="0"/>
          <w:kern w:val="21"/>
          <w:sz w:val="32"/>
          <w:szCs w:val="32"/>
          <w:highlight w:val="none"/>
          <w:lang w:val="en-US" w:eastAsia="en-US" w:bidi="ar-SA"/>
        </w:rPr>
        <w:t>  市、县（市、区）人民政府应当组织气象主管机构和发展改革、应急管理、教育体育、工业和信息化、自然资源和规划、生态环境、交通运输、住房城乡建设、城市管理、水利、农业农村、文化广电和旅游、卫生健康等相关部门建立气象灾害防御重点单位名录，并且向社会公布。</w:t>
      </w:r>
    </w:p>
    <w:p w14:paraId="55A1448F">
      <w:pPr>
        <w:keepNext w:val="0"/>
        <w:keepLines w:val="0"/>
        <w:pageBreakBefore w:val="0"/>
        <w:widowControl w:val="0"/>
        <w:kinsoku/>
        <w:wordWrap/>
        <w:overflowPunct w:val="0"/>
        <w:topLinePunct w:val="0"/>
        <w:autoSpaceDE/>
        <w:autoSpaceDN/>
        <w:bidi w:val="0"/>
        <w:adjustRightInd/>
        <w:snapToGrid/>
        <w:spacing w:beforeAutospacing="0" w:afterAutospacing="0" w:line="606" w:lineRule="exact"/>
        <w:ind w:firstLine="640" w:firstLineChars="200"/>
        <w:jc w:val="both"/>
        <w:textAlignment w:val="auto"/>
        <w:rPr>
          <w:rFonts w:hint="default" w:ascii="Times New Roman" w:hAnsi="Times New Roman" w:eastAsia="仿宋_GB2312" w:cs="Times New Roman"/>
          <w:color w:val="auto"/>
          <w:spacing w:val="0"/>
          <w:kern w:val="21"/>
          <w:sz w:val="32"/>
          <w:szCs w:val="32"/>
          <w:highlight w:val="none"/>
          <w:lang w:val="en-US" w:eastAsia="en-US" w:bidi="ar-SA"/>
        </w:rPr>
      </w:pPr>
      <w:r>
        <w:rPr>
          <w:rFonts w:hint="eastAsia" w:ascii="Times New Roman" w:hAnsi="Times New Roman" w:eastAsia="仿宋_GB2312" w:cs="Times New Roman"/>
          <w:color w:val="auto"/>
          <w:spacing w:val="0"/>
          <w:kern w:val="21"/>
          <w:sz w:val="32"/>
          <w:szCs w:val="32"/>
          <w:highlight w:val="none"/>
          <w:lang w:val="en-US" w:eastAsia="en-US" w:bidi="ar-SA"/>
        </w:rPr>
        <w:t>气象灾害防御重点单位应当根据极端天气灾害防御需要制定本单位应急预案，每年至少组织一次应急演练和气象灾害防御知识培训。</w:t>
      </w:r>
    </w:p>
    <w:p w14:paraId="3516E717">
      <w:pPr>
        <w:keepNext w:val="0"/>
        <w:keepLines w:val="0"/>
        <w:pageBreakBefore w:val="0"/>
        <w:widowControl w:val="0"/>
        <w:kinsoku/>
        <w:wordWrap/>
        <w:overflowPunct w:val="0"/>
        <w:topLinePunct w:val="0"/>
        <w:autoSpaceDE/>
        <w:autoSpaceDN/>
        <w:bidi w:val="0"/>
        <w:adjustRightInd/>
        <w:snapToGrid/>
        <w:spacing w:beforeAutospacing="0" w:afterAutospacing="0" w:line="606" w:lineRule="exact"/>
        <w:ind w:firstLine="640" w:firstLineChars="200"/>
        <w:jc w:val="both"/>
        <w:textAlignment w:val="auto"/>
        <w:rPr>
          <w:rFonts w:hint="default" w:ascii="Times New Roman" w:hAnsi="Times New Roman" w:eastAsia="仿宋_GB2312" w:cs="Times New Roman"/>
          <w:color w:val="auto"/>
          <w:spacing w:val="0"/>
          <w:kern w:val="21"/>
          <w:sz w:val="32"/>
          <w:szCs w:val="32"/>
          <w:highlight w:val="none"/>
          <w:lang w:val="en-US" w:eastAsia="en-US" w:bidi="ar-SA"/>
        </w:rPr>
      </w:pPr>
      <w:r>
        <w:rPr>
          <w:rFonts w:hint="eastAsia" w:ascii="黑体" w:hAnsi="黑体" w:eastAsia="黑体" w:cs="黑体"/>
          <w:color w:val="auto"/>
          <w:spacing w:val="0"/>
          <w:kern w:val="21"/>
          <w:sz w:val="32"/>
          <w:szCs w:val="32"/>
          <w:highlight w:val="none"/>
          <w:lang w:val="en-US" w:eastAsia="en-US" w:bidi="ar-SA"/>
        </w:rPr>
        <w:t>第十三条</w:t>
      </w:r>
      <w:r>
        <w:rPr>
          <w:rFonts w:hint="eastAsia" w:ascii="Times New Roman" w:hAnsi="Times New Roman" w:eastAsia="仿宋_GB2312" w:cs="Times New Roman"/>
          <w:color w:val="auto"/>
          <w:spacing w:val="0"/>
          <w:kern w:val="21"/>
          <w:sz w:val="32"/>
          <w:szCs w:val="32"/>
          <w:highlight w:val="none"/>
          <w:lang w:val="en-US" w:eastAsia="en-US" w:bidi="ar-SA"/>
        </w:rPr>
        <w:t>  各级人民政府、有关部门和单位应当做好供水、供电、供气、通信等极端天气灾害防御准备工作，确保公共设施的安全和正常运行。</w:t>
      </w:r>
    </w:p>
    <w:p w14:paraId="667E4000">
      <w:pPr>
        <w:keepNext w:val="0"/>
        <w:keepLines w:val="0"/>
        <w:pageBreakBefore w:val="0"/>
        <w:widowControl w:val="0"/>
        <w:kinsoku/>
        <w:wordWrap/>
        <w:overflowPunct w:val="0"/>
        <w:topLinePunct w:val="0"/>
        <w:autoSpaceDE/>
        <w:autoSpaceDN/>
        <w:bidi w:val="0"/>
        <w:adjustRightInd/>
        <w:snapToGrid/>
        <w:spacing w:beforeAutospacing="0" w:afterAutospacing="0" w:line="606" w:lineRule="exact"/>
        <w:ind w:firstLine="640" w:firstLineChars="200"/>
        <w:jc w:val="both"/>
        <w:textAlignment w:val="auto"/>
        <w:rPr>
          <w:rFonts w:hint="default" w:ascii="Times New Roman" w:hAnsi="Times New Roman" w:eastAsia="仿宋_GB2312" w:cs="Times New Roman"/>
          <w:color w:val="auto"/>
          <w:spacing w:val="0"/>
          <w:kern w:val="21"/>
          <w:sz w:val="32"/>
          <w:szCs w:val="32"/>
          <w:highlight w:val="none"/>
          <w:lang w:val="en-US" w:eastAsia="en-US" w:bidi="ar-SA"/>
        </w:rPr>
      </w:pPr>
      <w:r>
        <w:rPr>
          <w:rFonts w:hint="eastAsia" w:ascii="黑体" w:hAnsi="黑体" w:eastAsia="黑体" w:cs="黑体"/>
          <w:color w:val="auto"/>
          <w:spacing w:val="0"/>
          <w:kern w:val="21"/>
          <w:sz w:val="32"/>
          <w:szCs w:val="32"/>
          <w:highlight w:val="none"/>
          <w:lang w:val="en-US" w:eastAsia="en-US" w:bidi="ar-SA"/>
        </w:rPr>
        <w:t>第十四条</w:t>
      </w:r>
      <w:r>
        <w:rPr>
          <w:rFonts w:hint="eastAsia" w:ascii="Times New Roman" w:hAnsi="Times New Roman" w:eastAsia="仿宋_GB2312" w:cs="Times New Roman"/>
          <w:color w:val="auto"/>
          <w:spacing w:val="0"/>
          <w:kern w:val="21"/>
          <w:sz w:val="32"/>
          <w:szCs w:val="32"/>
          <w:highlight w:val="none"/>
          <w:lang w:val="en-US" w:eastAsia="en-US" w:bidi="ar-SA"/>
        </w:rPr>
        <w:t>  鼓励公民、法人和其他组织通过保险形式减少极端天气灾害造成的损失。</w:t>
      </w:r>
    </w:p>
    <w:p w14:paraId="24A29578">
      <w:pPr>
        <w:keepNext w:val="0"/>
        <w:keepLines w:val="0"/>
        <w:pageBreakBefore w:val="0"/>
        <w:widowControl w:val="0"/>
        <w:kinsoku/>
        <w:wordWrap/>
        <w:overflowPunct w:val="0"/>
        <w:topLinePunct w:val="0"/>
        <w:autoSpaceDE/>
        <w:autoSpaceDN/>
        <w:bidi w:val="0"/>
        <w:adjustRightInd/>
        <w:snapToGrid/>
        <w:spacing w:beforeAutospacing="0" w:afterAutospacing="0" w:line="606" w:lineRule="exact"/>
        <w:ind w:firstLine="640" w:firstLineChars="200"/>
        <w:jc w:val="both"/>
        <w:textAlignment w:val="auto"/>
        <w:rPr>
          <w:rFonts w:hint="default" w:ascii="Times New Roman" w:hAnsi="Times New Roman" w:eastAsia="仿宋_GB2312" w:cs="Times New Roman"/>
          <w:color w:val="auto"/>
          <w:spacing w:val="0"/>
          <w:kern w:val="21"/>
          <w:sz w:val="32"/>
          <w:szCs w:val="32"/>
          <w:highlight w:val="none"/>
          <w:lang w:val="en-US" w:eastAsia="en-US" w:bidi="ar-SA"/>
        </w:rPr>
      </w:pPr>
      <w:r>
        <w:rPr>
          <w:rFonts w:hint="eastAsia" w:ascii="Times New Roman" w:hAnsi="Times New Roman" w:eastAsia="仿宋_GB2312" w:cs="Times New Roman"/>
          <w:color w:val="auto"/>
          <w:spacing w:val="0"/>
          <w:kern w:val="21"/>
          <w:sz w:val="32"/>
          <w:szCs w:val="32"/>
          <w:highlight w:val="none"/>
          <w:lang w:val="en-US" w:eastAsia="en-US" w:bidi="ar-SA"/>
        </w:rPr>
        <w:t>鼓励保险机构开发各类气象灾害保险产品和服务，提高全社会抵御气象灾害风险的能力。</w:t>
      </w:r>
    </w:p>
    <w:p w14:paraId="37DD2BC2">
      <w:pPr>
        <w:keepNext w:val="0"/>
        <w:keepLines w:val="0"/>
        <w:pageBreakBefore w:val="0"/>
        <w:widowControl w:val="0"/>
        <w:kinsoku/>
        <w:wordWrap/>
        <w:overflowPunct w:val="0"/>
        <w:topLinePunct w:val="0"/>
        <w:autoSpaceDE/>
        <w:autoSpaceDN/>
        <w:bidi w:val="0"/>
        <w:adjustRightInd/>
        <w:snapToGrid/>
        <w:spacing w:beforeAutospacing="0" w:afterAutospacing="0" w:line="606" w:lineRule="exact"/>
        <w:ind w:firstLine="640" w:firstLineChars="200"/>
        <w:jc w:val="both"/>
        <w:textAlignment w:val="auto"/>
        <w:rPr>
          <w:rFonts w:hint="default" w:ascii="Times New Roman" w:hAnsi="Times New Roman" w:eastAsia="仿宋_GB2312" w:cs="Times New Roman"/>
          <w:color w:val="auto"/>
          <w:spacing w:val="0"/>
          <w:kern w:val="21"/>
          <w:sz w:val="32"/>
          <w:szCs w:val="32"/>
          <w:highlight w:val="none"/>
          <w:lang w:val="en-US" w:eastAsia="en-US" w:bidi="ar-SA"/>
        </w:rPr>
      </w:pPr>
      <w:r>
        <w:rPr>
          <w:rFonts w:hint="eastAsia" w:ascii="Times New Roman" w:hAnsi="Times New Roman" w:eastAsia="仿宋_GB2312" w:cs="Times New Roman"/>
          <w:color w:val="auto"/>
          <w:spacing w:val="0"/>
          <w:kern w:val="21"/>
          <w:sz w:val="32"/>
          <w:szCs w:val="32"/>
          <w:highlight w:val="none"/>
          <w:lang w:val="en-US" w:eastAsia="en-US" w:bidi="ar-SA"/>
        </w:rPr>
        <w:t>鼓励保险机构将气象防灾减灾建设的规范化、标准化程度作为相关保险费率的核定因素。</w:t>
      </w:r>
    </w:p>
    <w:p w14:paraId="66594590">
      <w:pPr>
        <w:keepNext w:val="0"/>
        <w:keepLines w:val="0"/>
        <w:pageBreakBefore w:val="0"/>
        <w:widowControl w:val="0"/>
        <w:kinsoku/>
        <w:wordWrap/>
        <w:overflowPunct w:val="0"/>
        <w:topLinePunct w:val="0"/>
        <w:autoSpaceDE/>
        <w:autoSpaceDN/>
        <w:bidi w:val="0"/>
        <w:adjustRightInd/>
        <w:snapToGrid/>
        <w:spacing w:beforeAutospacing="0" w:afterAutospacing="0" w:line="606" w:lineRule="exact"/>
        <w:ind w:firstLine="640" w:firstLineChars="200"/>
        <w:jc w:val="both"/>
        <w:textAlignment w:val="auto"/>
        <w:rPr>
          <w:rFonts w:hint="default" w:ascii="Times New Roman" w:hAnsi="Times New Roman" w:eastAsia="仿宋_GB2312" w:cs="Times New Roman"/>
          <w:color w:val="auto"/>
          <w:spacing w:val="0"/>
          <w:kern w:val="21"/>
          <w:sz w:val="32"/>
          <w:szCs w:val="32"/>
          <w:highlight w:val="none"/>
          <w:lang w:val="en-US" w:eastAsia="en-US" w:bidi="ar-SA"/>
        </w:rPr>
      </w:pPr>
      <w:r>
        <w:rPr>
          <w:rFonts w:hint="eastAsia" w:ascii="黑体" w:hAnsi="黑体" w:eastAsia="黑体" w:cs="黑体"/>
          <w:color w:val="auto"/>
          <w:spacing w:val="0"/>
          <w:kern w:val="21"/>
          <w:sz w:val="32"/>
          <w:szCs w:val="32"/>
          <w:highlight w:val="none"/>
          <w:lang w:val="en-US" w:eastAsia="en-US" w:bidi="ar-SA"/>
        </w:rPr>
        <w:t>第十五条</w:t>
      </w:r>
      <w:r>
        <w:rPr>
          <w:rFonts w:hint="eastAsia" w:ascii="Times New Roman" w:hAnsi="Times New Roman" w:eastAsia="仿宋_GB2312" w:cs="Times New Roman"/>
          <w:color w:val="auto"/>
          <w:spacing w:val="0"/>
          <w:kern w:val="21"/>
          <w:sz w:val="32"/>
          <w:szCs w:val="32"/>
          <w:highlight w:val="none"/>
          <w:lang w:val="en-US" w:eastAsia="en-US" w:bidi="ar-SA"/>
        </w:rPr>
        <w:t>  市、县（市、区）人民政府及其有关部门应当建立健全气象灾害应急预案，完善极端天气灾害防御内容，建立以气象灾害预警信息为先导的极端天气灾害防御应急响应机制。</w:t>
      </w:r>
    </w:p>
    <w:p w14:paraId="72138A54">
      <w:pPr>
        <w:keepNext w:val="0"/>
        <w:keepLines w:val="0"/>
        <w:pageBreakBefore w:val="0"/>
        <w:widowControl w:val="0"/>
        <w:kinsoku/>
        <w:wordWrap/>
        <w:overflowPunct w:val="0"/>
        <w:topLinePunct w:val="0"/>
        <w:autoSpaceDE/>
        <w:autoSpaceDN/>
        <w:bidi w:val="0"/>
        <w:adjustRightInd/>
        <w:snapToGrid/>
        <w:spacing w:beforeAutospacing="0" w:afterAutospacing="0" w:line="606" w:lineRule="exact"/>
        <w:ind w:firstLine="640" w:firstLineChars="200"/>
        <w:jc w:val="both"/>
        <w:textAlignment w:val="auto"/>
        <w:rPr>
          <w:rFonts w:hint="default" w:ascii="Times New Roman" w:hAnsi="Times New Roman" w:eastAsia="仿宋_GB2312" w:cs="Times New Roman"/>
          <w:color w:val="auto"/>
          <w:spacing w:val="0"/>
          <w:kern w:val="21"/>
          <w:sz w:val="32"/>
          <w:szCs w:val="32"/>
          <w:highlight w:val="none"/>
          <w:lang w:val="en-US" w:eastAsia="en-US" w:bidi="ar-SA"/>
        </w:rPr>
      </w:pPr>
      <w:r>
        <w:rPr>
          <w:rFonts w:hint="eastAsia" w:ascii="黑体" w:hAnsi="黑体" w:eastAsia="黑体" w:cs="黑体"/>
          <w:color w:val="auto"/>
          <w:spacing w:val="0"/>
          <w:kern w:val="21"/>
          <w:sz w:val="32"/>
          <w:szCs w:val="32"/>
          <w:highlight w:val="none"/>
          <w:lang w:val="en-US" w:eastAsia="en-US" w:bidi="ar-SA"/>
        </w:rPr>
        <w:t>第十六条</w:t>
      </w:r>
      <w:r>
        <w:rPr>
          <w:rFonts w:hint="eastAsia" w:ascii="Times New Roman" w:hAnsi="Times New Roman" w:eastAsia="仿宋_GB2312" w:cs="Times New Roman"/>
          <w:color w:val="auto"/>
          <w:spacing w:val="0"/>
          <w:kern w:val="21"/>
          <w:sz w:val="32"/>
          <w:szCs w:val="32"/>
          <w:highlight w:val="none"/>
          <w:lang w:val="en-US" w:eastAsia="en-US" w:bidi="ar-SA"/>
        </w:rPr>
        <w:t>  市、县（市、区）人民政府及其有关部门应当做好以下极端天气灾害防御技术建设工作：</w:t>
      </w:r>
    </w:p>
    <w:p w14:paraId="7C8A2FB5">
      <w:pPr>
        <w:keepNext w:val="0"/>
        <w:keepLines w:val="0"/>
        <w:pageBreakBefore w:val="0"/>
        <w:widowControl w:val="0"/>
        <w:kinsoku/>
        <w:wordWrap/>
        <w:overflowPunct w:val="0"/>
        <w:topLinePunct w:val="0"/>
        <w:autoSpaceDE/>
        <w:autoSpaceDN/>
        <w:bidi w:val="0"/>
        <w:adjustRightInd/>
        <w:snapToGrid/>
        <w:spacing w:beforeAutospacing="0" w:afterAutospacing="0" w:line="606" w:lineRule="exact"/>
        <w:ind w:firstLine="640" w:firstLineChars="200"/>
        <w:jc w:val="both"/>
        <w:textAlignment w:val="auto"/>
        <w:rPr>
          <w:rFonts w:hint="default" w:ascii="Times New Roman" w:hAnsi="Times New Roman" w:eastAsia="仿宋_GB2312" w:cs="Times New Roman"/>
          <w:color w:val="auto"/>
          <w:spacing w:val="0"/>
          <w:kern w:val="21"/>
          <w:sz w:val="32"/>
          <w:szCs w:val="32"/>
          <w:highlight w:val="none"/>
          <w:lang w:val="en-US" w:eastAsia="en-US" w:bidi="ar-SA"/>
        </w:rPr>
      </w:pPr>
      <w:r>
        <w:rPr>
          <w:rFonts w:hint="eastAsia" w:ascii="Times New Roman" w:hAnsi="Times New Roman" w:eastAsia="仿宋_GB2312" w:cs="Times New Roman"/>
          <w:color w:val="auto"/>
          <w:spacing w:val="0"/>
          <w:kern w:val="21"/>
          <w:sz w:val="32"/>
          <w:szCs w:val="32"/>
          <w:highlight w:val="none"/>
          <w:lang w:val="en-US" w:eastAsia="en-US" w:bidi="ar-SA"/>
        </w:rPr>
        <w:t>（一）健全极端天气灾害防御技术支持体系，加大气象科研投入力度，推进大数据、云计算、地理信息、区块链、人工智能等技术在应急处置系统的智慧化应用；</w:t>
      </w:r>
    </w:p>
    <w:p w14:paraId="3AD0D034">
      <w:pPr>
        <w:keepNext w:val="0"/>
        <w:keepLines w:val="0"/>
        <w:pageBreakBefore w:val="0"/>
        <w:widowControl w:val="0"/>
        <w:kinsoku/>
        <w:wordWrap/>
        <w:overflowPunct w:val="0"/>
        <w:topLinePunct w:val="0"/>
        <w:autoSpaceDE/>
        <w:autoSpaceDN/>
        <w:bidi w:val="0"/>
        <w:adjustRightInd/>
        <w:snapToGrid/>
        <w:spacing w:beforeAutospacing="0" w:afterAutospacing="0" w:line="606" w:lineRule="exact"/>
        <w:ind w:firstLine="640" w:firstLineChars="200"/>
        <w:jc w:val="both"/>
        <w:textAlignment w:val="auto"/>
        <w:rPr>
          <w:rFonts w:hint="default" w:ascii="Times New Roman" w:hAnsi="Times New Roman" w:eastAsia="仿宋_GB2312" w:cs="Times New Roman"/>
          <w:color w:val="auto"/>
          <w:spacing w:val="0"/>
          <w:kern w:val="21"/>
          <w:sz w:val="32"/>
          <w:szCs w:val="32"/>
          <w:highlight w:val="none"/>
          <w:lang w:val="en-US" w:eastAsia="en-US" w:bidi="ar-SA"/>
        </w:rPr>
      </w:pPr>
      <w:r>
        <w:rPr>
          <w:rFonts w:hint="eastAsia" w:ascii="Times New Roman" w:hAnsi="Times New Roman" w:eastAsia="仿宋_GB2312" w:cs="Times New Roman"/>
          <w:color w:val="auto"/>
          <w:spacing w:val="0"/>
          <w:kern w:val="21"/>
          <w:sz w:val="32"/>
          <w:szCs w:val="32"/>
          <w:highlight w:val="none"/>
          <w:lang w:val="en-US" w:eastAsia="en-US" w:bidi="ar-SA"/>
        </w:rPr>
        <w:t>（二）明确极端天气灾害防御城市建设规划布局、基层社区（村）人员分布、重点防御区域场所、避险场所、避险路线等信息；</w:t>
      </w:r>
    </w:p>
    <w:p w14:paraId="63B5D217">
      <w:pPr>
        <w:keepNext w:val="0"/>
        <w:keepLines w:val="0"/>
        <w:pageBreakBefore w:val="0"/>
        <w:widowControl w:val="0"/>
        <w:kinsoku/>
        <w:wordWrap/>
        <w:overflowPunct w:val="0"/>
        <w:topLinePunct w:val="0"/>
        <w:autoSpaceDE/>
        <w:autoSpaceDN/>
        <w:bidi w:val="0"/>
        <w:adjustRightInd/>
        <w:snapToGrid/>
        <w:spacing w:beforeAutospacing="0" w:afterAutospacing="0" w:line="606" w:lineRule="exact"/>
        <w:ind w:firstLine="640" w:firstLineChars="200"/>
        <w:jc w:val="both"/>
        <w:textAlignment w:val="auto"/>
        <w:rPr>
          <w:rFonts w:hint="default"/>
          <w:lang w:val="en-US" w:eastAsia="en-US"/>
        </w:rPr>
      </w:pPr>
      <w:r>
        <w:rPr>
          <w:rFonts w:hint="eastAsia" w:ascii="Times New Roman" w:hAnsi="Times New Roman" w:eastAsia="仿宋_GB2312" w:cs="Times New Roman"/>
          <w:color w:val="auto"/>
          <w:spacing w:val="0"/>
          <w:kern w:val="21"/>
          <w:sz w:val="32"/>
          <w:szCs w:val="32"/>
          <w:highlight w:val="none"/>
          <w:lang w:val="en-US" w:eastAsia="en-US" w:bidi="ar-SA"/>
        </w:rPr>
        <w:t>（三）优化防汛抗旱、排水排涝、水域搜救、气象移动监测、人工影响天气等装备配备，在重点区域、重点部位配备卫星电话、通信无人机、应急发电等装备。</w:t>
      </w:r>
    </w:p>
    <w:p w14:paraId="2D48D798">
      <w:pPr>
        <w:keepNext w:val="0"/>
        <w:keepLines w:val="0"/>
        <w:pageBreakBefore w:val="0"/>
        <w:widowControl w:val="0"/>
        <w:kinsoku/>
        <w:wordWrap/>
        <w:overflowPunct w:val="0"/>
        <w:topLinePunct w:val="0"/>
        <w:autoSpaceDE/>
        <w:autoSpaceDN/>
        <w:bidi w:val="0"/>
        <w:adjustRightInd/>
        <w:snapToGrid/>
        <w:spacing w:before="313" w:beforeLines="100" w:beforeAutospacing="0" w:after="313" w:afterLines="100" w:afterAutospacing="0" w:line="606" w:lineRule="exact"/>
        <w:ind w:firstLine="640" w:firstLineChars="200"/>
        <w:jc w:val="center"/>
        <w:textAlignment w:val="auto"/>
        <w:rPr>
          <w:rFonts w:hint="default"/>
          <w:lang w:val="en-US" w:eastAsia="en-US"/>
        </w:rPr>
      </w:pPr>
      <w:r>
        <w:rPr>
          <w:rFonts w:hint="eastAsia" w:ascii="黑体" w:hAnsi="黑体" w:eastAsia="黑体" w:cs="黑体"/>
          <w:color w:val="auto"/>
          <w:spacing w:val="0"/>
          <w:kern w:val="21"/>
          <w:sz w:val="32"/>
          <w:szCs w:val="32"/>
          <w:highlight w:val="none"/>
          <w:lang w:val="en-US" w:eastAsia="en-US" w:bidi="ar-SA"/>
        </w:rPr>
        <w:t>第三章  监测预警</w:t>
      </w:r>
    </w:p>
    <w:p w14:paraId="4D9D8FE4">
      <w:pPr>
        <w:keepNext w:val="0"/>
        <w:keepLines w:val="0"/>
        <w:pageBreakBefore w:val="0"/>
        <w:widowControl w:val="0"/>
        <w:kinsoku/>
        <w:wordWrap/>
        <w:overflowPunct w:val="0"/>
        <w:topLinePunct w:val="0"/>
        <w:autoSpaceDE/>
        <w:autoSpaceDN/>
        <w:bidi w:val="0"/>
        <w:adjustRightInd/>
        <w:snapToGrid/>
        <w:spacing w:beforeAutospacing="0" w:afterAutospacing="0" w:line="606" w:lineRule="exact"/>
        <w:ind w:firstLine="640" w:firstLineChars="200"/>
        <w:jc w:val="both"/>
        <w:textAlignment w:val="auto"/>
        <w:rPr>
          <w:rFonts w:hint="default" w:ascii="Times New Roman" w:hAnsi="Times New Roman" w:eastAsia="仿宋_GB2312" w:cs="Times New Roman"/>
          <w:color w:val="auto"/>
          <w:spacing w:val="0"/>
          <w:kern w:val="21"/>
          <w:sz w:val="32"/>
          <w:szCs w:val="32"/>
          <w:highlight w:val="none"/>
          <w:lang w:val="en-US" w:eastAsia="en-US" w:bidi="ar-SA"/>
        </w:rPr>
      </w:pPr>
      <w:r>
        <w:rPr>
          <w:rFonts w:hint="eastAsia" w:ascii="黑体" w:hAnsi="黑体" w:eastAsia="黑体" w:cs="黑体"/>
          <w:color w:val="auto"/>
          <w:spacing w:val="0"/>
          <w:kern w:val="21"/>
          <w:sz w:val="32"/>
          <w:szCs w:val="32"/>
          <w:highlight w:val="none"/>
          <w:lang w:val="en-US" w:eastAsia="en-US" w:bidi="ar-SA"/>
        </w:rPr>
        <w:t>第十七条</w:t>
      </w:r>
      <w:r>
        <w:rPr>
          <w:rFonts w:hint="eastAsia" w:ascii="Times New Roman" w:hAnsi="Times New Roman" w:eastAsia="仿宋_GB2312" w:cs="Times New Roman"/>
          <w:color w:val="auto"/>
          <w:spacing w:val="0"/>
          <w:kern w:val="21"/>
          <w:sz w:val="32"/>
          <w:szCs w:val="32"/>
          <w:highlight w:val="none"/>
          <w:lang w:val="en-US" w:eastAsia="en-US" w:bidi="ar-SA"/>
        </w:rPr>
        <w:t>  市、县（市、区）气象主管机构应当组织开展本地化、精细化气象灾害监测预报预警研究，会同本级农业农村、水利、交通运输、应急管理、城市管理、自然资源和规划等主管部门修订细化气象灾害预警信息标准，逐步建立健全分灾种、分区域、分行业的极端天气灾害监测预报预警服务体系。</w:t>
      </w:r>
    </w:p>
    <w:p w14:paraId="40B2B5F9">
      <w:pPr>
        <w:keepNext w:val="0"/>
        <w:keepLines w:val="0"/>
        <w:pageBreakBefore w:val="0"/>
        <w:widowControl w:val="0"/>
        <w:kinsoku/>
        <w:wordWrap/>
        <w:overflowPunct w:val="0"/>
        <w:topLinePunct w:val="0"/>
        <w:autoSpaceDE/>
        <w:autoSpaceDN/>
        <w:bidi w:val="0"/>
        <w:adjustRightInd/>
        <w:snapToGrid/>
        <w:spacing w:beforeAutospacing="0" w:afterAutospacing="0" w:line="606" w:lineRule="exact"/>
        <w:ind w:firstLine="640" w:firstLineChars="200"/>
        <w:jc w:val="both"/>
        <w:textAlignment w:val="auto"/>
        <w:rPr>
          <w:rFonts w:hint="default" w:ascii="Times New Roman" w:hAnsi="Times New Roman" w:eastAsia="仿宋_GB2312" w:cs="Times New Roman"/>
          <w:color w:val="auto"/>
          <w:spacing w:val="0"/>
          <w:kern w:val="21"/>
          <w:sz w:val="32"/>
          <w:szCs w:val="32"/>
          <w:highlight w:val="none"/>
          <w:lang w:val="en-US" w:eastAsia="en-US" w:bidi="ar-SA"/>
        </w:rPr>
      </w:pPr>
      <w:r>
        <w:rPr>
          <w:rFonts w:hint="eastAsia" w:ascii="黑体" w:hAnsi="黑体" w:eastAsia="黑体" w:cs="黑体"/>
          <w:color w:val="auto"/>
          <w:spacing w:val="0"/>
          <w:kern w:val="21"/>
          <w:sz w:val="32"/>
          <w:szCs w:val="32"/>
          <w:highlight w:val="none"/>
          <w:lang w:val="en-US" w:eastAsia="en-US" w:bidi="ar-SA"/>
        </w:rPr>
        <w:t>第十八条</w:t>
      </w:r>
      <w:r>
        <w:rPr>
          <w:rFonts w:hint="eastAsia" w:ascii="Times New Roman" w:hAnsi="Times New Roman" w:eastAsia="仿宋_GB2312" w:cs="Times New Roman"/>
          <w:color w:val="auto"/>
          <w:spacing w:val="0"/>
          <w:kern w:val="21"/>
          <w:sz w:val="32"/>
          <w:szCs w:val="32"/>
          <w:highlight w:val="none"/>
          <w:lang w:val="en-US" w:eastAsia="en-US" w:bidi="ar-SA"/>
        </w:rPr>
        <w:t>  市、县（市、区）人民政府应当组织涉及极端天气灾害防御的单位，建立健全信息共享机制，依托智慧城市建设，将气象监测预警信息嵌入城市运行管理各个指挥系统。</w:t>
      </w:r>
    </w:p>
    <w:p w14:paraId="73F0835B">
      <w:pPr>
        <w:keepNext w:val="0"/>
        <w:keepLines w:val="0"/>
        <w:pageBreakBefore w:val="0"/>
        <w:widowControl w:val="0"/>
        <w:kinsoku/>
        <w:wordWrap/>
        <w:overflowPunct w:val="0"/>
        <w:topLinePunct w:val="0"/>
        <w:autoSpaceDE/>
        <w:autoSpaceDN/>
        <w:bidi w:val="0"/>
        <w:adjustRightInd/>
        <w:snapToGrid/>
        <w:spacing w:beforeAutospacing="0" w:afterAutospacing="0" w:line="606" w:lineRule="exact"/>
        <w:ind w:firstLine="640" w:firstLineChars="200"/>
        <w:jc w:val="both"/>
        <w:textAlignment w:val="auto"/>
        <w:rPr>
          <w:rFonts w:hint="default" w:ascii="Times New Roman" w:hAnsi="Times New Roman" w:eastAsia="仿宋_GB2312" w:cs="Times New Roman"/>
          <w:color w:val="auto"/>
          <w:spacing w:val="0"/>
          <w:kern w:val="21"/>
          <w:sz w:val="32"/>
          <w:szCs w:val="32"/>
          <w:highlight w:val="none"/>
          <w:lang w:val="en-US" w:eastAsia="en-US" w:bidi="ar-SA"/>
        </w:rPr>
      </w:pPr>
      <w:r>
        <w:rPr>
          <w:rFonts w:hint="eastAsia" w:ascii="Times New Roman" w:hAnsi="Times New Roman" w:eastAsia="仿宋_GB2312" w:cs="Times New Roman"/>
          <w:color w:val="auto"/>
          <w:spacing w:val="0"/>
          <w:kern w:val="21"/>
          <w:sz w:val="32"/>
          <w:szCs w:val="32"/>
          <w:highlight w:val="none"/>
          <w:lang w:val="en-US" w:eastAsia="en-US" w:bidi="ar-SA"/>
        </w:rPr>
        <w:t>市、县（市、区）气象、农业农村、水利、水文、林业、交通运输、住房城乡建设、城市管理、港航、电力、生态环境、自然资源和规划、文化广电和旅游等部门按照职责分工，做好极端天气灾害及其次生、衍生灾害监测工作，并且共享监测信息数据。</w:t>
      </w:r>
    </w:p>
    <w:p w14:paraId="55AF409F">
      <w:pPr>
        <w:keepNext w:val="0"/>
        <w:keepLines w:val="0"/>
        <w:pageBreakBefore w:val="0"/>
        <w:widowControl w:val="0"/>
        <w:kinsoku/>
        <w:wordWrap/>
        <w:overflowPunct w:val="0"/>
        <w:topLinePunct w:val="0"/>
        <w:autoSpaceDE/>
        <w:autoSpaceDN/>
        <w:bidi w:val="0"/>
        <w:adjustRightInd/>
        <w:snapToGrid/>
        <w:spacing w:beforeAutospacing="0" w:afterAutospacing="0" w:line="606" w:lineRule="exact"/>
        <w:ind w:firstLine="640" w:firstLineChars="200"/>
        <w:jc w:val="both"/>
        <w:textAlignment w:val="auto"/>
        <w:rPr>
          <w:rFonts w:hint="default" w:ascii="Times New Roman" w:hAnsi="Times New Roman" w:eastAsia="仿宋_GB2312" w:cs="Times New Roman"/>
          <w:color w:val="auto"/>
          <w:spacing w:val="0"/>
          <w:kern w:val="21"/>
          <w:sz w:val="32"/>
          <w:szCs w:val="32"/>
          <w:highlight w:val="none"/>
          <w:lang w:val="en-US" w:eastAsia="en-US" w:bidi="ar-SA"/>
        </w:rPr>
      </w:pPr>
      <w:r>
        <w:rPr>
          <w:rFonts w:hint="eastAsia" w:ascii="Times New Roman" w:hAnsi="Times New Roman" w:eastAsia="仿宋_GB2312" w:cs="Times New Roman"/>
          <w:color w:val="auto"/>
          <w:spacing w:val="0"/>
          <w:kern w:val="21"/>
          <w:sz w:val="32"/>
          <w:szCs w:val="32"/>
          <w:highlight w:val="none"/>
          <w:lang w:val="en-US" w:eastAsia="en-US" w:bidi="ar-SA"/>
        </w:rPr>
        <w:t>开展气象探测的机关、企业事业单位、社会组织和个人应当向本级气象主管机构汇交所获得的气象探测资料。</w:t>
      </w:r>
    </w:p>
    <w:p w14:paraId="24370C30">
      <w:pPr>
        <w:keepNext w:val="0"/>
        <w:keepLines w:val="0"/>
        <w:pageBreakBefore w:val="0"/>
        <w:widowControl w:val="0"/>
        <w:kinsoku/>
        <w:wordWrap/>
        <w:overflowPunct w:val="0"/>
        <w:topLinePunct w:val="0"/>
        <w:autoSpaceDE/>
        <w:autoSpaceDN/>
        <w:bidi w:val="0"/>
        <w:adjustRightInd/>
        <w:snapToGrid/>
        <w:spacing w:beforeAutospacing="0" w:afterAutospacing="0" w:line="606" w:lineRule="exact"/>
        <w:ind w:firstLine="640" w:firstLineChars="200"/>
        <w:jc w:val="both"/>
        <w:textAlignment w:val="auto"/>
        <w:rPr>
          <w:rFonts w:hint="default" w:ascii="Times New Roman" w:hAnsi="Times New Roman" w:eastAsia="仿宋_GB2312" w:cs="Times New Roman"/>
          <w:color w:val="auto"/>
          <w:spacing w:val="0"/>
          <w:kern w:val="21"/>
          <w:sz w:val="32"/>
          <w:szCs w:val="32"/>
          <w:highlight w:val="none"/>
          <w:lang w:val="en-US" w:eastAsia="en-US" w:bidi="ar-SA"/>
        </w:rPr>
      </w:pPr>
      <w:r>
        <w:rPr>
          <w:rFonts w:hint="eastAsia" w:ascii="黑体" w:hAnsi="黑体" w:eastAsia="黑体" w:cs="黑体"/>
          <w:color w:val="auto"/>
          <w:spacing w:val="0"/>
          <w:kern w:val="21"/>
          <w:sz w:val="32"/>
          <w:szCs w:val="32"/>
          <w:highlight w:val="none"/>
          <w:lang w:val="en-US" w:eastAsia="en-US" w:bidi="ar-SA"/>
        </w:rPr>
        <w:t>第十九条</w:t>
      </w:r>
      <w:r>
        <w:rPr>
          <w:rFonts w:hint="eastAsia" w:ascii="Times New Roman" w:hAnsi="Times New Roman" w:eastAsia="仿宋_GB2312" w:cs="Times New Roman"/>
          <w:color w:val="auto"/>
          <w:spacing w:val="0"/>
          <w:kern w:val="21"/>
          <w:sz w:val="32"/>
          <w:szCs w:val="32"/>
          <w:highlight w:val="none"/>
          <w:lang w:val="en-US" w:eastAsia="en-US" w:bidi="ar-SA"/>
        </w:rPr>
        <w:t>  市、县（市、区）气象、应急管理、自然资源和规划、住房城乡建设、水利、农业农村、林业、交通运输、城市管理等部门应当建立综合风险研判制度，对极端天气灾害强度、影响范围、预计损失等开展综合研判，形成综合会商研判意见。</w:t>
      </w:r>
    </w:p>
    <w:p w14:paraId="1A2A3118">
      <w:pPr>
        <w:keepNext w:val="0"/>
        <w:keepLines w:val="0"/>
        <w:pageBreakBefore w:val="0"/>
        <w:widowControl w:val="0"/>
        <w:kinsoku/>
        <w:wordWrap/>
        <w:overflowPunct w:val="0"/>
        <w:topLinePunct w:val="0"/>
        <w:autoSpaceDE/>
        <w:autoSpaceDN/>
        <w:bidi w:val="0"/>
        <w:adjustRightInd/>
        <w:snapToGrid/>
        <w:spacing w:beforeAutospacing="0" w:afterAutospacing="0" w:line="606" w:lineRule="exact"/>
        <w:ind w:firstLine="640" w:firstLineChars="200"/>
        <w:jc w:val="both"/>
        <w:textAlignment w:val="auto"/>
        <w:rPr>
          <w:rFonts w:hint="default" w:ascii="Times New Roman" w:hAnsi="Times New Roman" w:eastAsia="仿宋_GB2312" w:cs="Times New Roman"/>
          <w:color w:val="auto"/>
          <w:spacing w:val="0"/>
          <w:kern w:val="21"/>
          <w:sz w:val="32"/>
          <w:szCs w:val="32"/>
          <w:highlight w:val="none"/>
          <w:lang w:val="en-US" w:eastAsia="en-US" w:bidi="ar-SA"/>
        </w:rPr>
      </w:pPr>
      <w:r>
        <w:rPr>
          <w:rFonts w:hint="eastAsia" w:ascii="黑体" w:hAnsi="黑体" w:eastAsia="黑体" w:cs="黑体"/>
          <w:color w:val="auto"/>
          <w:spacing w:val="0"/>
          <w:kern w:val="21"/>
          <w:sz w:val="32"/>
          <w:szCs w:val="32"/>
          <w:highlight w:val="none"/>
          <w:lang w:val="en-US" w:eastAsia="en-US" w:bidi="ar-SA"/>
        </w:rPr>
        <w:t>第二十条</w:t>
      </w:r>
      <w:r>
        <w:rPr>
          <w:rFonts w:hint="eastAsia" w:ascii="Times New Roman" w:hAnsi="Times New Roman" w:eastAsia="仿宋_GB2312" w:cs="Times New Roman"/>
          <w:color w:val="auto"/>
          <w:spacing w:val="0"/>
          <w:kern w:val="21"/>
          <w:sz w:val="32"/>
          <w:szCs w:val="32"/>
          <w:highlight w:val="none"/>
          <w:lang w:val="en-US" w:eastAsia="en-US" w:bidi="ar-SA"/>
        </w:rPr>
        <w:t>  防御极端天气灾害，原则上实行递进式预警方式：</w:t>
      </w:r>
    </w:p>
    <w:p w14:paraId="4A76BFA6">
      <w:pPr>
        <w:keepNext w:val="0"/>
        <w:keepLines w:val="0"/>
        <w:pageBreakBefore w:val="0"/>
        <w:widowControl w:val="0"/>
        <w:kinsoku/>
        <w:wordWrap/>
        <w:overflowPunct w:val="0"/>
        <w:topLinePunct w:val="0"/>
        <w:autoSpaceDE/>
        <w:autoSpaceDN/>
        <w:bidi w:val="0"/>
        <w:adjustRightInd/>
        <w:snapToGrid/>
        <w:spacing w:beforeAutospacing="0" w:afterAutospacing="0" w:line="606" w:lineRule="exact"/>
        <w:ind w:firstLine="640" w:firstLineChars="200"/>
        <w:jc w:val="both"/>
        <w:textAlignment w:val="auto"/>
        <w:rPr>
          <w:rFonts w:hint="default" w:ascii="Times New Roman" w:hAnsi="Times New Roman" w:eastAsia="仿宋_GB2312" w:cs="Times New Roman"/>
          <w:color w:val="auto"/>
          <w:spacing w:val="0"/>
          <w:kern w:val="21"/>
          <w:sz w:val="32"/>
          <w:szCs w:val="32"/>
          <w:highlight w:val="none"/>
          <w:lang w:val="en-US" w:eastAsia="en-US" w:bidi="ar-SA"/>
        </w:rPr>
      </w:pPr>
      <w:r>
        <w:rPr>
          <w:rFonts w:hint="eastAsia" w:ascii="Times New Roman" w:hAnsi="Times New Roman" w:eastAsia="仿宋_GB2312" w:cs="Times New Roman"/>
          <w:color w:val="auto"/>
          <w:spacing w:val="0"/>
          <w:kern w:val="21"/>
          <w:sz w:val="32"/>
          <w:szCs w:val="32"/>
          <w:highlight w:val="none"/>
          <w:lang w:val="en-US" w:eastAsia="en-US" w:bidi="ar-SA"/>
        </w:rPr>
        <w:t>（一）有发生极端天气趋势的，气象主管机构应当向本级人民政府及其有关部门提供极端天气灾害影响预报；</w:t>
      </w:r>
    </w:p>
    <w:p w14:paraId="6DBE7B4A">
      <w:pPr>
        <w:keepNext w:val="0"/>
        <w:keepLines w:val="0"/>
        <w:pageBreakBefore w:val="0"/>
        <w:widowControl w:val="0"/>
        <w:kinsoku/>
        <w:wordWrap/>
        <w:overflowPunct w:val="0"/>
        <w:topLinePunct w:val="0"/>
        <w:autoSpaceDE/>
        <w:autoSpaceDN/>
        <w:bidi w:val="0"/>
        <w:adjustRightInd/>
        <w:snapToGrid/>
        <w:spacing w:beforeAutospacing="0" w:afterAutospacing="0" w:line="606" w:lineRule="exact"/>
        <w:ind w:firstLine="640" w:firstLineChars="200"/>
        <w:jc w:val="both"/>
        <w:textAlignment w:val="auto"/>
        <w:rPr>
          <w:rFonts w:hint="default" w:ascii="Times New Roman" w:hAnsi="Times New Roman" w:eastAsia="仿宋_GB2312" w:cs="Times New Roman"/>
          <w:color w:val="auto"/>
          <w:spacing w:val="0"/>
          <w:kern w:val="21"/>
          <w:sz w:val="32"/>
          <w:szCs w:val="32"/>
          <w:highlight w:val="none"/>
          <w:lang w:val="en-US" w:eastAsia="en-US" w:bidi="ar-SA"/>
        </w:rPr>
      </w:pPr>
      <w:r>
        <w:rPr>
          <w:rFonts w:hint="eastAsia" w:ascii="Times New Roman" w:hAnsi="Times New Roman" w:eastAsia="仿宋_GB2312" w:cs="Times New Roman"/>
          <w:color w:val="auto"/>
          <w:spacing w:val="0"/>
          <w:kern w:val="21"/>
          <w:sz w:val="32"/>
          <w:szCs w:val="32"/>
          <w:highlight w:val="none"/>
          <w:lang w:val="en-US" w:eastAsia="en-US" w:bidi="ar-SA"/>
        </w:rPr>
        <w:t>（二）极端天气进入警戒区域的，气象主管机构应当向本级人民政府及其有关部门提供极端天气灾害预警信息；</w:t>
      </w:r>
    </w:p>
    <w:p w14:paraId="06DE75BF">
      <w:pPr>
        <w:keepNext w:val="0"/>
        <w:keepLines w:val="0"/>
        <w:pageBreakBefore w:val="0"/>
        <w:widowControl w:val="0"/>
        <w:kinsoku/>
        <w:wordWrap/>
        <w:overflowPunct w:val="0"/>
        <w:topLinePunct w:val="0"/>
        <w:autoSpaceDE/>
        <w:autoSpaceDN/>
        <w:bidi w:val="0"/>
        <w:adjustRightInd/>
        <w:snapToGrid/>
        <w:spacing w:beforeAutospacing="0" w:afterAutospacing="0" w:line="606" w:lineRule="exact"/>
        <w:ind w:firstLine="640" w:firstLineChars="200"/>
        <w:jc w:val="both"/>
        <w:textAlignment w:val="auto"/>
        <w:rPr>
          <w:rFonts w:hint="default" w:ascii="Times New Roman" w:hAnsi="Times New Roman" w:eastAsia="仿宋_GB2312" w:cs="Times New Roman"/>
          <w:color w:val="auto"/>
          <w:spacing w:val="0"/>
          <w:kern w:val="21"/>
          <w:sz w:val="32"/>
          <w:szCs w:val="32"/>
          <w:highlight w:val="none"/>
          <w:lang w:val="en-US" w:eastAsia="en-US" w:bidi="ar-SA"/>
        </w:rPr>
      </w:pPr>
      <w:r>
        <w:rPr>
          <w:rFonts w:hint="eastAsia" w:ascii="Times New Roman" w:hAnsi="Times New Roman" w:eastAsia="仿宋_GB2312" w:cs="Times New Roman"/>
          <w:color w:val="auto"/>
          <w:spacing w:val="0"/>
          <w:kern w:val="21"/>
          <w:sz w:val="32"/>
          <w:szCs w:val="32"/>
          <w:highlight w:val="none"/>
          <w:lang w:val="en-US" w:eastAsia="en-US" w:bidi="ar-SA"/>
        </w:rPr>
        <w:t>（三）临近出现极端天气灾害的，气象主管机构应当向本级人民政府及其有关部门、社会公众发布极端天气灾害预警信号。</w:t>
      </w:r>
    </w:p>
    <w:p w14:paraId="5D19045E">
      <w:pPr>
        <w:keepNext w:val="0"/>
        <w:keepLines w:val="0"/>
        <w:pageBreakBefore w:val="0"/>
        <w:widowControl w:val="0"/>
        <w:kinsoku/>
        <w:wordWrap/>
        <w:overflowPunct w:val="0"/>
        <w:topLinePunct w:val="0"/>
        <w:autoSpaceDE/>
        <w:autoSpaceDN/>
        <w:bidi w:val="0"/>
        <w:adjustRightInd/>
        <w:snapToGrid/>
        <w:spacing w:beforeAutospacing="0" w:afterAutospacing="0" w:line="606" w:lineRule="exact"/>
        <w:ind w:firstLine="640" w:firstLineChars="200"/>
        <w:jc w:val="both"/>
        <w:textAlignment w:val="auto"/>
        <w:rPr>
          <w:rFonts w:hint="default" w:ascii="Times New Roman" w:hAnsi="Times New Roman" w:eastAsia="仿宋_GB2312" w:cs="Times New Roman"/>
          <w:color w:val="auto"/>
          <w:spacing w:val="0"/>
          <w:kern w:val="21"/>
          <w:sz w:val="32"/>
          <w:szCs w:val="32"/>
          <w:highlight w:val="none"/>
          <w:lang w:val="en-US" w:eastAsia="en-US" w:bidi="ar-SA"/>
        </w:rPr>
      </w:pPr>
      <w:r>
        <w:rPr>
          <w:rFonts w:hint="eastAsia" w:ascii="Times New Roman" w:hAnsi="Times New Roman" w:eastAsia="仿宋_GB2312" w:cs="Times New Roman"/>
          <w:color w:val="auto"/>
          <w:spacing w:val="0"/>
          <w:kern w:val="21"/>
          <w:sz w:val="32"/>
          <w:szCs w:val="32"/>
          <w:highlight w:val="none"/>
          <w:lang w:val="en-US" w:eastAsia="en-US" w:bidi="ar-SA"/>
        </w:rPr>
        <w:t>防御突发性强的极端天气灾害，气象主管机构可以不采取递进式预警方式，直接向本级人民政府及有关部门、社会公众发布极端天气灾害预警信号。</w:t>
      </w:r>
    </w:p>
    <w:p w14:paraId="0B1403BC">
      <w:pPr>
        <w:keepNext w:val="0"/>
        <w:keepLines w:val="0"/>
        <w:pageBreakBefore w:val="0"/>
        <w:widowControl w:val="0"/>
        <w:kinsoku/>
        <w:wordWrap/>
        <w:overflowPunct w:val="0"/>
        <w:topLinePunct w:val="0"/>
        <w:autoSpaceDE/>
        <w:autoSpaceDN/>
        <w:bidi w:val="0"/>
        <w:adjustRightInd/>
        <w:snapToGrid/>
        <w:spacing w:beforeAutospacing="0" w:afterAutospacing="0" w:line="606" w:lineRule="exact"/>
        <w:ind w:firstLine="640" w:firstLineChars="200"/>
        <w:jc w:val="both"/>
        <w:textAlignment w:val="auto"/>
        <w:rPr>
          <w:rFonts w:hint="default" w:ascii="Times New Roman" w:hAnsi="Times New Roman" w:eastAsia="仿宋_GB2312" w:cs="Times New Roman"/>
          <w:color w:val="auto"/>
          <w:spacing w:val="0"/>
          <w:kern w:val="21"/>
          <w:sz w:val="32"/>
          <w:szCs w:val="32"/>
          <w:highlight w:val="none"/>
          <w:lang w:val="en-US" w:eastAsia="en-US" w:bidi="ar-SA"/>
        </w:rPr>
      </w:pPr>
      <w:r>
        <w:rPr>
          <w:rFonts w:hint="eastAsia" w:ascii="黑体" w:hAnsi="黑体" w:eastAsia="黑体" w:cs="黑体"/>
          <w:color w:val="auto"/>
          <w:spacing w:val="0"/>
          <w:kern w:val="21"/>
          <w:sz w:val="32"/>
          <w:szCs w:val="32"/>
          <w:highlight w:val="none"/>
          <w:lang w:val="en-US" w:eastAsia="en-US" w:bidi="ar-SA"/>
        </w:rPr>
        <w:t>第二十一条</w:t>
      </w:r>
      <w:r>
        <w:rPr>
          <w:rFonts w:hint="eastAsia" w:ascii="Times New Roman" w:hAnsi="Times New Roman" w:eastAsia="仿宋_GB2312" w:cs="Times New Roman"/>
          <w:color w:val="auto"/>
          <w:spacing w:val="0"/>
          <w:kern w:val="21"/>
          <w:sz w:val="32"/>
          <w:szCs w:val="32"/>
          <w:highlight w:val="none"/>
          <w:lang w:val="en-US" w:eastAsia="en-US" w:bidi="ar-SA"/>
        </w:rPr>
        <w:t>  市、县（市、区）人民政府应当建立气象灾害预警信息快速发布制度，完善气象灾害预警信息发布系统，明确广播、电视、报纸、互联网、手机短信、电子显示装置等作为极端天气灾害预警信息发布渠道。</w:t>
      </w:r>
    </w:p>
    <w:p w14:paraId="05F1DD3A">
      <w:pPr>
        <w:keepNext w:val="0"/>
        <w:keepLines w:val="0"/>
        <w:pageBreakBefore w:val="0"/>
        <w:widowControl w:val="0"/>
        <w:kinsoku/>
        <w:wordWrap/>
        <w:overflowPunct w:val="0"/>
        <w:topLinePunct w:val="0"/>
        <w:autoSpaceDE/>
        <w:autoSpaceDN/>
        <w:bidi w:val="0"/>
        <w:adjustRightInd/>
        <w:snapToGrid/>
        <w:spacing w:beforeAutospacing="0" w:afterAutospacing="0" w:line="606" w:lineRule="exact"/>
        <w:ind w:firstLine="640" w:firstLineChars="200"/>
        <w:jc w:val="both"/>
        <w:textAlignment w:val="auto"/>
        <w:rPr>
          <w:rFonts w:hint="default"/>
          <w:lang w:val="en-US" w:eastAsia="en-US"/>
        </w:rPr>
      </w:pPr>
      <w:r>
        <w:rPr>
          <w:rFonts w:hint="eastAsia" w:ascii="黑体" w:hAnsi="黑体" w:eastAsia="黑体" w:cs="黑体"/>
          <w:color w:val="auto"/>
          <w:spacing w:val="0"/>
          <w:kern w:val="21"/>
          <w:sz w:val="32"/>
          <w:szCs w:val="32"/>
          <w:highlight w:val="none"/>
          <w:lang w:val="en-US" w:eastAsia="en-US" w:bidi="ar-SA"/>
        </w:rPr>
        <w:t>第二十二条</w:t>
      </w:r>
      <w:r>
        <w:rPr>
          <w:rFonts w:hint="eastAsia" w:ascii="Times New Roman" w:hAnsi="Times New Roman" w:eastAsia="仿宋_GB2312" w:cs="Times New Roman"/>
          <w:color w:val="auto"/>
          <w:spacing w:val="0"/>
          <w:kern w:val="21"/>
          <w:sz w:val="32"/>
          <w:szCs w:val="32"/>
          <w:highlight w:val="none"/>
          <w:lang w:val="en-US" w:eastAsia="en-US" w:bidi="ar-SA"/>
        </w:rPr>
        <w:t>  广播、电视、报纸、信息网络等媒体和电信运营单位在收到市、县（市、区）气象主管机构所属的气象台站发布的灾害性天气预报、警报后，应当及时无偿地向公众传播，并标明发布时间和气象台站的名称。</w:t>
      </w:r>
    </w:p>
    <w:p w14:paraId="0C1F8382">
      <w:pPr>
        <w:keepNext w:val="0"/>
        <w:keepLines w:val="0"/>
        <w:pageBreakBefore w:val="0"/>
        <w:widowControl w:val="0"/>
        <w:kinsoku/>
        <w:wordWrap/>
        <w:overflowPunct w:val="0"/>
        <w:topLinePunct w:val="0"/>
        <w:autoSpaceDE/>
        <w:autoSpaceDN/>
        <w:bidi w:val="0"/>
        <w:adjustRightInd/>
        <w:snapToGrid/>
        <w:spacing w:before="313" w:beforeLines="100" w:beforeAutospacing="0" w:after="313" w:afterLines="100" w:afterAutospacing="0" w:line="606" w:lineRule="exact"/>
        <w:ind w:firstLine="640" w:firstLineChars="200"/>
        <w:jc w:val="center"/>
        <w:textAlignment w:val="auto"/>
        <w:rPr>
          <w:rFonts w:hint="default"/>
          <w:lang w:val="en-US" w:eastAsia="en-US"/>
        </w:rPr>
      </w:pPr>
      <w:r>
        <w:rPr>
          <w:rFonts w:hint="eastAsia" w:ascii="黑体" w:hAnsi="黑体" w:eastAsia="黑体" w:cs="黑体"/>
          <w:color w:val="auto"/>
          <w:spacing w:val="0"/>
          <w:kern w:val="21"/>
          <w:sz w:val="32"/>
          <w:szCs w:val="32"/>
          <w:highlight w:val="none"/>
          <w:lang w:val="en-US" w:eastAsia="en-US" w:bidi="ar-SA"/>
        </w:rPr>
        <w:t>第四章  应急处置</w:t>
      </w:r>
    </w:p>
    <w:p w14:paraId="55CEB134">
      <w:pPr>
        <w:keepNext w:val="0"/>
        <w:keepLines w:val="0"/>
        <w:pageBreakBefore w:val="0"/>
        <w:widowControl w:val="0"/>
        <w:kinsoku/>
        <w:wordWrap/>
        <w:overflowPunct w:val="0"/>
        <w:topLinePunct w:val="0"/>
        <w:autoSpaceDE/>
        <w:autoSpaceDN/>
        <w:bidi w:val="0"/>
        <w:adjustRightInd/>
        <w:snapToGrid/>
        <w:spacing w:beforeAutospacing="0" w:afterAutospacing="0" w:line="606" w:lineRule="exact"/>
        <w:ind w:firstLine="640" w:firstLineChars="200"/>
        <w:jc w:val="both"/>
        <w:textAlignment w:val="auto"/>
        <w:rPr>
          <w:rFonts w:hint="default" w:ascii="Times New Roman" w:hAnsi="Times New Roman" w:eastAsia="仿宋_GB2312" w:cs="Times New Roman"/>
          <w:color w:val="auto"/>
          <w:spacing w:val="0"/>
          <w:kern w:val="21"/>
          <w:sz w:val="32"/>
          <w:szCs w:val="32"/>
          <w:highlight w:val="none"/>
          <w:lang w:val="en-US" w:eastAsia="en-US" w:bidi="ar-SA"/>
        </w:rPr>
      </w:pPr>
      <w:r>
        <w:rPr>
          <w:rFonts w:hint="eastAsia" w:ascii="黑体" w:hAnsi="黑体" w:eastAsia="黑体" w:cs="黑体"/>
          <w:color w:val="auto"/>
          <w:spacing w:val="0"/>
          <w:kern w:val="21"/>
          <w:sz w:val="32"/>
          <w:szCs w:val="32"/>
          <w:highlight w:val="none"/>
          <w:lang w:val="en-US" w:eastAsia="en-US" w:bidi="ar-SA"/>
        </w:rPr>
        <w:t>第二十三条</w:t>
      </w:r>
      <w:r>
        <w:rPr>
          <w:rFonts w:hint="eastAsia" w:ascii="Times New Roman" w:hAnsi="Times New Roman" w:eastAsia="仿宋_GB2312" w:cs="Times New Roman"/>
          <w:color w:val="auto"/>
          <w:spacing w:val="0"/>
          <w:kern w:val="21"/>
          <w:sz w:val="32"/>
          <w:szCs w:val="32"/>
          <w:highlight w:val="none"/>
          <w:lang w:val="en-US" w:eastAsia="en-US" w:bidi="ar-SA"/>
        </w:rPr>
        <w:t>  极端天气灾害可能影响区域的人民政府在收到极端天气灾害影响预报后，可以根据极端天气灾害特点和可能造成的危害，采取下列一项或者多项防护措施：</w:t>
      </w:r>
    </w:p>
    <w:p w14:paraId="7F94C67B">
      <w:pPr>
        <w:keepNext w:val="0"/>
        <w:keepLines w:val="0"/>
        <w:pageBreakBefore w:val="0"/>
        <w:widowControl w:val="0"/>
        <w:kinsoku/>
        <w:wordWrap/>
        <w:overflowPunct w:val="0"/>
        <w:topLinePunct w:val="0"/>
        <w:autoSpaceDE/>
        <w:autoSpaceDN/>
        <w:bidi w:val="0"/>
        <w:adjustRightInd/>
        <w:snapToGrid/>
        <w:spacing w:beforeAutospacing="0" w:afterAutospacing="0" w:line="606" w:lineRule="exact"/>
        <w:ind w:firstLine="640" w:firstLineChars="200"/>
        <w:jc w:val="both"/>
        <w:textAlignment w:val="auto"/>
        <w:rPr>
          <w:rFonts w:hint="default" w:ascii="Times New Roman" w:hAnsi="Times New Roman" w:eastAsia="仿宋_GB2312" w:cs="Times New Roman"/>
          <w:color w:val="auto"/>
          <w:spacing w:val="0"/>
          <w:kern w:val="21"/>
          <w:sz w:val="32"/>
          <w:szCs w:val="32"/>
          <w:highlight w:val="none"/>
          <w:lang w:val="en-US" w:eastAsia="en-US" w:bidi="ar-SA"/>
        </w:rPr>
      </w:pPr>
      <w:r>
        <w:rPr>
          <w:rFonts w:hint="eastAsia" w:ascii="Times New Roman" w:hAnsi="Times New Roman" w:eastAsia="仿宋_GB2312" w:cs="Times New Roman"/>
          <w:color w:val="auto"/>
          <w:spacing w:val="0"/>
          <w:kern w:val="21"/>
          <w:sz w:val="32"/>
          <w:szCs w:val="32"/>
          <w:highlight w:val="none"/>
          <w:lang w:val="en-US" w:eastAsia="en-US" w:bidi="ar-SA"/>
        </w:rPr>
        <w:t>（一）加强灾情监测、收集、调度，组织有关部门、单位、专家会商研判；</w:t>
      </w:r>
    </w:p>
    <w:p w14:paraId="7C6DAE58">
      <w:pPr>
        <w:keepNext w:val="0"/>
        <w:keepLines w:val="0"/>
        <w:pageBreakBefore w:val="0"/>
        <w:widowControl w:val="0"/>
        <w:kinsoku/>
        <w:wordWrap/>
        <w:overflowPunct w:val="0"/>
        <w:topLinePunct w:val="0"/>
        <w:autoSpaceDE/>
        <w:autoSpaceDN/>
        <w:bidi w:val="0"/>
        <w:adjustRightInd/>
        <w:snapToGrid/>
        <w:spacing w:beforeAutospacing="0" w:afterAutospacing="0" w:line="606" w:lineRule="exact"/>
        <w:ind w:firstLine="640" w:firstLineChars="200"/>
        <w:jc w:val="both"/>
        <w:textAlignment w:val="auto"/>
        <w:rPr>
          <w:rFonts w:hint="default" w:ascii="Times New Roman" w:hAnsi="Times New Roman" w:eastAsia="仿宋_GB2312" w:cs="Times New Roman"/>
          <w:color w:val="auto"/>
          <w:spacing w:val="0"/>
          <w:kern w:val="21"/>
          <w:sz w:val="32"/>
          <w:szCs w:val="32"/>
          <w:highlight w:val="none"/>
          <w:lang w:val="en-US" w:eastAsia="en-US" w:bidi="ar-SA"/>
        </w:rPr>
      </w:pPr>
      <w:r>
        <w:rPr>
          <w:rFonts w:hint="eastAsia" w:ascii="Times New Roman" w:hAnsi="Times New Roman" w:eastAsia="仿宋_GB2312" w:cs="Times New Roman"/>
          <w:color w:val="auto"/>
          <w:spacing w:val="0"/>
          <w:kern w:val="21"/>
          <w:sz w:val="32"/>
          <w:szCs w:val="32"/>
          <w:highlight w:val="none"/>
          <w:lang w:val="en-US" w:eastAsia="en-US" w:bidi="ar-SA"/>
        </w:rPr>
        <w:t>（二）组织对重要市政基础设施、重要工程设施、易受极端天气灾害危害的场所和区域开展安全隐患排查、巡视管护，及时采取拆除、清理、加固、隔离等措施；</w:t>
      </w:r>
    </w:p>
    <w:p w14:paraId="232469AE">
      <w:pPr>
        <w:keepNext w:val="0"/>
        <w:keepLines w:val="0"/>
        <w:pageBreakBefore w:val="0"/>
        <w:widowControl w:val="0"/>
        <w:kinsoku/>
        <w:wordWrap/>
        <w:overflowPunct w:val="0"/>
        <w:topLinePunct w:val="0"/>
        <w:autoSpaceDE/>
        <w:autoSpaceDN/>
        <w:bidi w:val="0"/>
        <w:adjustRightInd/>
        <w:snapToGrid/>
        <w:spacing w:beforeAutospacing="0" w:afterAutospacing="0" w:line="606" w:lineRule="exact"/>
        <w:ind w:firstLine="640" w:firstLineChars="200"/>
        <w:jc w:val="both"/>
        <w:textAlignment w:val="auto"/>
        <w:rPr>
          <w:rFonts w:hint="default" w:ascii="Times New Roman" w:hAnsi="Times New Roman" w:eastAsia="仿宋_GB2312" w:cs="Times New Roman"/>
          <w:color w:val="auto"/>
          <w:spacing w:val="0"/>
          <w:kern w:val="21"/>
          <w:sz w:val="32"/>
          <w:szCs w:val="32"/>
          <w:highlight w:val="none"/>
          <w:lang w:val="en-US" w:eastAsia="en-US" w:bidi="ar-SA"/>
        </w:rPr>
      </w:pPr>
      <w:r>
        <w:rPr>
          <w:rFonts w:hint="eastAsia" w:ascii="Times New Roman" w:hAnsi="Times New Roman" w:eastAsia="仿宋_GB2312" w:cs="Times New Roman"/>
          <w:color w:val="auto"/>
          <w:spacing w:val="0"/>
          <w:kern w:val="21"/>
          <w:sz w:val="32"/>
          <w:szCs w:val="32"/>
          <w:highlight w:val="none"/>
          <w:lang w:val="en-US" w:eastAsia="en-US" w:bidi="ar-SA"/>
        </w:rPr>
        <w:t>（三）调度抢险救灾所需物资、装备，组织清理应急避难场所和抢险救灾通道；</w:t>
      </w:r>
    </w:p>
    <w:p w14:paraId="2A881120">
      <w:pPr>
        <w:keepNext w:val="0"/>
        <w:keepLines w:val="0"/>
        <w:pageBreakBefore w:val="0"/>
        <w:widowControl w:val="0"/>
        <w:kinsoku/>
        <w:wordWrap/>
        <w:overflowPunct w:val="0"/>
        <w:topLinePunct w:val="0"/>
        <w:autoSpaceDE/>
        <w:autoSpaceDN/>
        <w:bidi w:val="0"/>
        <w:adjustRightInd/>
        <w:snapToGrid/>
        <w:spacing w:beforeAutospacing="0" w:afterAutospacing="0" w:line="606" w:lineRule="exact"/>
        <w:ind w:firstLine="640" w:firstLineChars="200"/>
        <w:jc w:val="both"/>
        <w:textAlignment w:val="auto"/>
        <w:rPr>
          <w:rFonts w:hint="default" w:ascii="Times New Roman" w:hAnsi="Times New Roman" w:eastAsia="仿宋_GB2312" w:cs="Times New Roman"/>
          <w:color w:val="auto"/>
          <w:spacing w:val="0"/>
          <w:kern w:val="21"/>
          <w:sz w:val="32"/>
          <w:szCs w:val="32"/>
          <w:highlight w:val="none"/>
          <w:lang w:val="en-US" w:eastAsia="en-US" w:bidi="ar-SA"/>
        </w:rPr>
      </w:pPr>
      <w:r>
        <w:rPr>
          <w:rFonts w:hint="eastAsia" w:ascii="Times New Roman" w:hAnsi="Times New Roman" w:eastAsia="仿宋_GB2312" w:cs="Times New Roman"/>
          <w:color w:val="auto"/>
          <w:spacing w:val="0"/>
          <w:kern w:val="21"/>
          <w:sz w:val="32"/>
          <w:szCs w:val="32"/>
          <w:highlight w:val="none"/>
          <w:lang w:val="en-US" w:eastAsia="en-US" w:bidi="ar-SA"/>
        </w:rPr>
        <w:t>（四）责令有关部门、单位和消防救援队伍、专业应急救援队伍、地方应急救援队伍进入应急待命状态；</w:t>
      </w:r>
    </w:p>
    <w:p w14:paraId="799450C9">
      <w:pPr>
        <w:keepNext w:val="0"/>
        <w:keepLines w:val="0"/>
        <w:pageBreakBefore w:val="0"/>
        <w:widowControl w:val="0"/>
        <w:kinsoku/>
        <w:wordWrap/>
        <w:overflowPunct w:val="0"/>
        <w:topLinePunct w:val="0"/>
        <w:autoSpaceDE/>
        <w:autoSpaceDN/>
        <w:bidi w:val="0"/>
        <w:adjustRightInd/>
        <w:snapToGrid/>
        <w:spacing w:beforeAutospacing="0" w:afterAutospacing="0" w:line="606" w:lineRule="exact"/>
        <w:ind w:firstLine="640" w:firstLineChars="200"/>
        <w:jc w:val="both"/>
        <w:textAlignment w:val="auto"/>
        <w:rPr>
          <w:rFonts w:hint="default" w:ascii="Times New Roman" w:hAnsi="Times New Roman" w:eastAsia="仿宋_GB2312" w:cs="Times New Roman"/>
          <w:color w:val="auto"/>
          <w:spacing w:val="0"/>
          <w:kern w:val="21"/>
          <w:sz w:val="32"/>
          <w:szCs w:val="32"/>
          <w:highlight w:val="none"/>
          <w:lang w:val="en-US" w:eastAsia="en-US" w:bidi="ar-SA"/>
        </w:rPr>
      </w:pPr>
      <w:r>
        <w:rPr>
          <w:rFonts w:hint="eastAsia" w:ascii="Times New Roman" w:hAnsi="Times New Roman" w:eastAsia="仿宋_GB2312" w:cs="Times New Roman"/>
          <w:color w:val="auto"/>
          <w:spacing w:val="0"/>
          <w:kern w:val="21"/>
          <w:sz w:val="32"/>
          <w:szCs w:val="32"/>
          <w:highlight w:val="none"/>
          <w:lang w:val="en-US" w:eastAsia="en-US" w:bidi="ar-SA"/>
        </w:rPr>
        <w:t>（五）动员社会力量做好参加抢险救灾的准备；</w:t>
      </w:r>
    </w:p>
    <w:p w14:paraId="6332B61E">
      <w:pPr>
        <w:keepNext w:val="0"/>
        <w:keepLines w:val="0"/>
        <w:pageBreakBefore w:val="0"/>
        <w:widowControl w:val="0"/>
        <w:kinsoku/>
        <w:wordWrap/>
        <w:overflowPunct w:val="0"/>
        <w:topLinePunct w:val="0"/>
        <w:autoSpaceDE/>
        <w:autoSpaceDN/>
        <w:bidi w:val="0"/>
        <w:adjustRightInd/>
        <w:snapToGrid/>
        <w:spacing w:beforeAutospacing="0" w:afterAutospacing="0" w:line="606" w:lineRule="exact"/>
        <w:ind w:firstLine="640" w:firstLineChars="200"/>
        <w:jc w:val="both"/>
        <w:textAlignment w:val="auto"/>
        <w:rPr>
          <w:rFonts w:hint="default" w:ascii="Times New Roman" w:hAnsi="Times New Roman" w:eastAsia="仿宋_GB2312" w:cs="Times New Roman"/>
          <w:color w:val="auto"/>
          <w:spacing w:val="0"/>
          <w:kern w:val="21"/>
          <w:sz w:val="32"/>
          <w:szCs w:val="32"/>
          <w:highlight w:val="none"/>
          <w:lang w:val="en-US" w:eastAsia="en-US" w:bidi="ar-SA"/>
        </w:rPr>
      </w:pPr>
      <w:r>
        <w:rPr>
          <w:rFonts w:hint="eastAsia" w:ascii="Times New Roman" w:hAnsi="Times New Roman" w:eastAsia="仿宋_GB2312" w:cs="Times New Roman"/>
          <w:color w:val="auto"/>
          <w:spacing w:val="0"/>
          <w:kern w:val="21"/>
          <w:sz w:val="32"/>
          <w:szCs w:val="32"/>
          <w:highlight w:val="none"/>
          <w:lang w:val="en-US" w:eastAsia="en-US" w:bidi="ar-SA"/>
        </w:rPr>
        <w:t>（六）划定和宣布警戒区域，疏散、转移、安置易受极端天气灾害危害的人员，停止或者限制易受极端天气灾害危害的活动；</w:t>
      </w:r>
    </w:p>
    <w:p w14:paraId="3C2C817B">
      <w:pPr>
        <w:keepNext w:val="0"/>
        <w:keepLines w:val="0"/>
        <w:pageBreakBefore w:val="0"/>
        <w:widowControl w:val="0"/>
        <w:kinsoku/>
        <w:wordWrap/>
        <w:overflowPunct w:val="0"/>
        <w:topLinePunct w:val="0"/>
        <w:autoSpaceDE/>
        <w:autoSpaceDN/>
        <w:bidi w:val="0"/>
        <w:adjustRightInd/>
        <w:snapToGrid/>
        <w:spacing w:beforeAutospacing="0" w:afterAutospacing="0" w:line="606" w:lineRule="exact"/>
        <w:ind w:firstLine="640" w:firstLineChars="200"/>
        <w:jc w:val="both"/>
        <w:textAlignment w:val="auto"/>
        <w:rPr>
          <w:rFonts w:hint="default" w:ascii="Times New Roman" w:hAnsi="Times New Roman" w:eastAsia="仿宋_GB2312" w:cs="Times New Roman"/>
          <w:color w:val="auto"/>
          <w:spacing w:val="0"/>
          <w:kern w:val="21"/>
          <w:sz w:val="32"/>
          <w:szCs w:val="32"/>
          <w:highlight w:val="none"/>
          <w:lang w:val="en-US" w:eastAsia="en-US" w:bidi="ar-SA"/>
        </w:rPr>
      </w:pPr>
      <w:r>
        <w:rPr>
          <w:rFonts w:hint="eastAsia" w:ascii="Times New Roman" w:hAnsi="Times New Roman" w:eastAsia="仿宋_GB2312" w:cs="Times New Roman"/>
          <w:color w:val="auto"/>
          <w:spacing w:val="0"/>
          <w:kern w:val="21"/>
          <w:sz w:val="32"/>
          <w:szCs w:val="32"/>
          <w:highlight w:val="none"/>
          <w:lang w:val="en-US" w:eastAsia="en-US" w:bidi="ar-SA"/>
        </w:rPr>
        <w:t>（七）及时发布有关灾害防范避险提示，宣传防灾减灾救灾知识和技能，公布咨询、求救方式；</w:t>
      </w:r>
    </w:p>
    <w:p w14:paraId="4BD20938">
      <w:pPr>
        <w:keepNext w:val="0"/>
        <w:keepLines w:val="0"/>
        <w:pageBreakBefore w:val="0"/>
        <w:widowControl w:val="0"/>
        <w:kinsoku/>
        <w:wordWrap/>
        <w:overflowPunct w:val="0"/>
        <w:topLinePunct w:val="0"/>
        <w:autoSpaceDE/>
        <w:autoSpaceDN/>
        <w:bidi w:val="0"/>
        <w:adjustRightInd/>
        <w:snapToGrid/>
        <w:spacing w:beforeAutospacing="0" w:afterAutospacing="0" w:line="606" w:lineRule="exact"/>
        <w:ind w:firstLine="640" w:firstLineChars="200"/>
        <w:jc w:val="both"/>
        <w:textAlignment w:val="auto"/>
        <w:rPr>
          <w:rFonts w:hint="default" w:ascii="Times New Roman" w:hAnsi="Times New Roman" w:eastAsia="仿宋_GB2312" w:cs="Times New Roman"/>
          <w:color w:val="auto"/>
          <w:spacing w:val="0"/>
          <w:kern w:val="21"/>
          <w:sz w:val="32"/>
          <w:szCs w:val="32"/>
          <w:highlight w:val="none"/>
          <w:lang w:val="en-US" w:eastAsia="en-US" w:bidi="ar-SA"/>
        </w:rPr>
      </w:pPr>
      <w:r>
        <w:rPr>
          <w:rFonts w:hint="eastAsia" w:ascii="Times New Roman" w:hAnsi="Times New Roman" w:eastAsia="仿宋_GB2312" w:cs="Times New Roman"/>
          <w:color w:val="auto"/>
          <w:spacing w:val="0"/>
          <w:kern w:val="21"/>
          <w:sz w:val="32"/>
          <w:szCs w:val="32"/>
          <w:highlight w:val="none"/>
          <w:lang w:val="en-US" w:eastAsia="en-US" w:bidi="ar-SA"/>
        </w:rPr>
        <w:t>（八）法律、法规、规章和相关应急预案规定的其他防护措施。</w:t>
      </w:r>
    </w:p>
    <w:p w14:paraId="4C00E3AC">
      <w:pPr>
        <w:keepNext w:val="0"/>
        <w:keepLines w:val="0"/>
        <w:pageBreakBefore w:val="0"/>
        <w:widowControl w:val="0"/>
        <w:kinsoku/>
        <w:wordWrap/>
        <w:overflowPunct w:val="0"/>
        <w:topLinePunct w:val="0"/>
        <w:autoSpaceDE/>
        <w:autoSpaceDN/>
        <w:bidi w:val="0"/>
        <w:adjustRightInd/>
        <w:snapToGrid/>
        <w:spacing w:beforeAutospacing="0" w:afterAutospacing="0" w:line="606" w:lineRule="exact"/>
        <w:ind w:firstLine="640" w:firstLineChars="200"/>
        <w:jc w:val="both"/>
        <w:textAlignment w:val="auto"/>
        <w:rPr>
          <w:rFonts w:hint="default" w:ascii="Times New Roman" w:hAnsi="Times New Roman" w:eastAsia="仿宋_GB2312" w:cs="Times New Roman"/>
          <w:color w:val="auto"/>
          <w:spacing w:val="0"/>
          <w:kern w:val="21"/>
          <w:sz w:val="32"/>
          <w:szCs w:val="32"/>
          <w:highlight w:val="none"/>
          <w:lang w:val="en-US" w:eastAsia="en-US" w:bidi="ar-SA"/>
        </w:rPr>
      </w:pPr>
      <w:r>
        <w:rPr>
          <w:rFonts w:hint="eastAsia" w:ascii="黑体" w:hAnsi="黑体" w:eastAsia="黑体" w:cs="黑体"/>
          <w:color w:val="auto"/>
          <w:spacing w:val="0"/>
          <w:kern w:val="21"/>
          <w:sz w:val="32"/>
          <w:szCs w:val="32"/>
          <w:highlight w:val="none"/>
          <w:lang w:val="en-US" w:eastAsia="en-US" w:bidi="ar-SA"/>
        </w:rPr>
        <w:t>第二十四条</w:t>
      </w:r>
      <w:r>
        <w:rPr>
          <w:rFonts w:hint="eastAsia" w:ascii="Times New Roman" w:hAnsi="Times New Roman" w:eastAsia="仿宋_GB2312" w:cs="Times New Roman"/>
          <w:color w:val="auto"/>
          <w:spacing w:val="0"/>
          <w:kern w:val="21"/>
          <w:sz w:val="32"/>
          <w:szCs w:val="32"/>
          <w:highlight w:val="none"/>
          <w:lang w:val="en-US" w:eastAsia="en-US" w:bidi="ar-SA"/>
        </w:rPr>
        <w:t>  极端天气灾害影响区域的各级人民政府在收到极端天气灾害预警信号后，应当及时启动应急预案，根据灾情采取下列一项或者多项应急处置措施：</w:t>
      </w:r>
    </w:p>
    <w:p w14:paraId="220A44EE">
      <w:pPr>
        <w:keepNext w:val="0"/>
        <w:keepLines w:val="0"/>
        <w:pageBreakBefore w:val="0"/>
        <w:widowControl w:val="0"/>
        <w:kinsoku/>
        <w:wordWrap/>
        <w:overflowPunct w:val="0"/>
        <w:topLinePunct w:val="0"/>
        <w:autoSpaceDE/>
        <w:autoSpaceDN/>
        <w:bidi w:val="0"/>
        <w:adjustRightInd/>
        <w:snapToGrid/>
        <w:spacing w:beforeAutospacing="0" w:afterAutospacing="0" w:line="606" w:lineRule="exact"/>
        <w:ind w:firstLine="640" w:firstLineChars="200"/>
        <w:jc w:val="both"/>
        <w:textAlignment w:val="auto"/>
        <w:rPr>
          <w:rFonts w:hint="default" w:ascii="Times New Roman" w:hAnsi="Times New Roman" w:eastAsia="仿宋_GB2312" w:cs="Times New Roman"/>
          <w:color w:val="auto"/>
          <w:spacing w:val="0"/>
          <w:kern w:val="21"/>
          <w:sz w:val="32"/>
          <w:szCs w:val="32"/>
          <w:highlight w:val="none"/>
          <w:lang w:val="en-US" w:eastAsia="en-US" w:bidi="ar-SA"/>
        </w:rPr>
      </w:pPr>
      <w:r>
        <w:rPr>
          <w:rFonts w:hint="eastAsia" w:ascii="Times New Roman" w:hAnsi="Times New Roman" w:eastAsia="仿宋_GB2312" w:cs="Times New Roman"/>
          <w:color w:val="auto"/>
          <w:spacing w:val="0"/>
          <w:kern w:val="21"/>
          <w:sz w:val="32"/>
          <w:szCs w:val="32"/>
          <w:highlight w:val="none"/>
          <w:lang w:val="en-US" w:eastAsia="en-US" w:bidi="ar-SA"/>
        </w:rPr>
        <w:t>（一）组织打通抢险救灾通道，营救受灾人员，启用应急避难场所或者临时征用安全场所，转移安置受灾群众，实施医疗救护措施；</w:t>
      </w:r>
    </w:p>
    <w:p w14:paraId="224A7ADF">
      <w:pPr>
        <w:keepNext w:val="0"/>
        <w:keepLines w:val="0"/>
        <w:pageBreakBefore w:val="0"/>
        <w:widowControl w:val="0"/>
        <w:kinsoku/>
        <w:wordWrap/>
        <w:overflowPunct w:val="0"/>
        <w:topLinePunct w:val="0"/>
        <w:autoSpaceDE/>
        <w:autoSpaceDN/>
        <w:bidi w:val="0"/>
        <w:adjustRightInd/>
        <w:snapToGrid/>
        <w:spacing w:beforeAutospacing="0" w:afterAutospacing="0" w:line="606" w:lineRule="exact"/>
        <w:ind w:firstLine="640" w:firstLineChars="200"/>
        <w:jc w:val="both"/>
        <w:textAlignment w:val="auto"/>
        <w:rPr>
          <w:rFonts w:hint="default" w:ascii="Times New Roman" w:hAnsi="Times New Roman" w:eastAsia="仿宋_GB2312" w:cs="Times New Roman"/>
          <w:color w:val="auto"/>
          <w:spacing w:val="0"/>
          <w:kern w:val="21"/>
          <w:sz w:val="32"/>
          <w:szCs w:val="32"/>
          <w:highlight w:val="none"/>
          <w:lang w:val="en-US" w:eastAsia="en-US" w:bidi="ar-SA"/>
        </w:rPr>
      </w:pPr>
      <w:r>
        <w:rPr>
          <w:rFonts w:hint="eastAsia" w:ascii="Times New Roman" w:hAnsi="Times New Roman" w:eastAsia="仿宋_GB2312" w:cs="Times New Roman"/>
          <w:color w:val="auto"/>
          <w:spacing w:val="0"/>
          <w:kern w:val="21"/>
          <w:sz w:val="32"/>
          <w:szCs w:val="32"/>
          <w:highlight w:val="none"/>
          <w:lang w:val="en-US" w:eastAsia="en-US" w:bidi="ar-SA"/>
        </w:rPr>
        <w:t>（二）划定、标明并且封锁危险区域，设置警戒区，实行交通管制以及其他控制措施，禁止或者限制人员、车辆、船舶通行；</w:t>
      </w:r>
    </w:p>
    <w:p w14:paraId="756AE0B6">
      <w:pPr>
        <w:keepNext w:val="0"/>
        <w:keepLines w:val="0"/>
        <w:pageBreakBefore w:val="0"/>
        <w:widowControl w:val="0"/>
        <w:kinsoku/>
        <w:wordWrap/>
        <w:overflowPunct w:val="0"/>
        <w:topLinePunct w:val="0"/>
        <w:autoSpaceDE/>
        <w:autoSpaceDN/>
        <w:bidi w:val="0"/>
        <w:adjustRightInd/>
        <w:snapToGrid/>
        <w:spacing w:beforeAutospacing="0" w:afterAutospacing="0" w:line="606" w:lineRule="exact"/>
        <w:ind w:firstLine="640" w:firstLineChars="200"/>
        <w:jc w:val="both"/>
        <w:textAlignment w:val="auto"/>
        <w:rPr>
          <w:rFonts w:hint="default" w:ascii="Times New Roman" w:hAnsi="Times New Roman" w:eastAsia="仿宋_GB2312" w:cs="Times New Roman"/>
          <w:color w:val="auto"/>
          <w:spacing w:val="0"/>
          <w:kern w:val="21"/>
          <w:sz w:val="32"/>
          <w:szCs w:val="32"/>
          <w:highlight w:val="none"/>
          <w:lang w:val="en-US" w:eastAsia="en-US" w:bidi="ar-SA"/>
        </w:rPr>
      </w:pPr>
      <w:r>
        <w:rPr>
          <w:rFonts w:hint="eastAsia" w:ascii="Times New Roman" w:hAnsi="Times New Roman" w:eastAsia="仿宋_GB2312" w:cs="Times New Roman"/>
          <w:color w:val="auto"/>
          <w:spacing w:val="0"/>
          <w:kern w:val="21"/>
          <w:sz w:val="32"/>
          <w:szCs w:val="32"/>
          <w:highlight w:val="none"/>
          <w:lang w:val="en-US" w:eastAsia="en-US" w:bidi="ar-SA"/>
        </w:rPr>
        <w:t>（三）组织修建抢险救灾临时工程，抢修道路、通信、供电、供水、排水、供气等基础设施；</w:t>
      </w:r>
    </w:p>
    <w:p w14:paraId="6476678D">
      <w:pPr>
        <w:keepNext w:val="0"/>
        <w:keepLines w:val="0"/>
        <w:pageBreakBefore w:val="0"/>
        <w:widowControl w:val="0"/>
        <w:kinsoku/>
        <w:wordWrap/>
        <w:overflowPunct w:val="0"/>
        <w:topLinePunct w:val="0"/>
        <w:autoSpaceDE/>
        <w:autoSpaceDN/>
        <w:bidi w:val="0"/>
        <w:adjustRightInd/>
        <w:snapToGrid/>
        <w:spacing w:beforeAutospacing="0" w:afterAutospacing="0" w:line="606" w:lineRule="exact"/>
        <w:ind w:firstLine="640" w:firstLineChars="200"/>
        <w:jc w:val="both"/>
        <w:textAlignment w:val="auto"/>
        <w:rPr>
          <w:rFonts w:hint="default" w:ascii="Times New Roman" w:hAnsi="Times New Roman" w:eastAsia="仿宋_GB2312" w:cs="Times New Roman"/>
          <w:color w:val="auto"/>
          <w:spacing w:val="0"/>
          <w:kern w:val="21"/>
          <w:sz w:val="32"/>
          <w:szCs w:val="32"/>
          <w:highlight w:val="none"/>
          <w:lang w:val="en-US" w:eastAsia="en-US" w:bidi="ar-SA"/>
        </w:rPr>
      </w:pPr>
      <w:r>
        <w:rPr>
          <w:rFonts w:hint="eastAsia" w:ascii="Times New Roman" w:hAnsi="Times New Roman" w:eastAsia="仿宋_GB2312" w:cs="Times New Roman"/>
          <w:color w:val="auto"/>
          <w:spacing w:val="0"/>
          <w:kern w:val="21"/>
          <w:sz w:val="32"/>
          <w:szCs w:val="32"/>
          <w:highlight w:val="none"/>
          <w:lang w:val="en-US" w:eastAsia="en-US" w:bidi="ar-SA"/>
        </w:rPr>
        <w:t>（四）调拨、发放食品、饮用水、衣物、帐篷等抢险救灾物资，实施卫生防疫、生态环境保护以及其他保障措施；</w:t>
      </w:r>
    </w:p>
    <w:p w14:paraId="5EFF5841">
      <w:pPr>
        <w:keepNext w:val="0"/>
        <w:keepLines w:val="0"/>
        <w:pageBreakBefore w:val="0"/>
        <w:widowControl w:val="0"/>
        <w:kinsoku/>
        <w:wordWrap/>
        <w:overflowPunct w:val="0"/>
        <w:topLinePunct w:val="0"/>
        <w:autoSpaceDE/>
        <w:autoSpaceDN/>
        <w:bidi w:val="0"/>
        <w:adjustRightInd/>
        <w:snapToGrid/>
        <w:spacing w:beforeAutospacing="0" w:afterAutospacing="0" w:line="606" w:lineRule="exact"/>
        <w:ind w:firstLine="640" w:firstLineChars="200"/>
        <w:jc w:val="both"/>
        <w:textAlignment w:val="auto"/>
        <w:rPr>
          <w:rFonts w:hint="default" w:ascii="Times New Roman" w:hAnsi="Times New Roman" w:eastAsia="仿宋_GB2312" w:cs="Times New Roman"/>
          <w:color w:val="auto"/>
          <w:spacing w:val="0"/>
          <w:kern w:val="21"/>
          <w:sz w:val="32"/>
          <w:szCs w:val="32"/>
          <w:highlight w:val="none"/>
          <w:lang w:val="en-US" w:eastAsia="en-US" w:bidi="ar-SA"/>
        </w:rPr>
      </w:pPr>
      <w:r>
        <w:rPr>
          <w:rFonts w:hint="eastAsia" w:ascii="Times New Roman" w:hAnsi="Times New Roman" w:eastAsia="仿宋_GB2312" w:cs="Times New Roman"/>
          <w:color w:val="auto"/>
          <w:spacing w:val="0"/>
          <w:kern w:val="21"/>
          <w:sz w:val="32"/>
          <w:szCs w:val="32"/>
          <w:highlight w:val="none"/>
          <w:lang w:val="en-US" w:eastAsia="en-US" w:bidi="ar-SA"/>
        </w:rPr>
        <w:t>（五）组织社会力量参与抢险救灾；</w:t>
      </w:r>
    </w:p>
    <w:p w14:paraId="46207906">
      <w:pPr>
        <w:keepNext w:val="0"/>
        <w:keepLines w:val="0"/>
        <w:pageBreakBefore w:val="0"/>
        <w:widowControl w:val="0"/>
        <w:kinsoku/>
        <w:wordWrap/>
        <w:overflowPunct w:val="0"/>
        <w:topLinePunct w:val="0"/>
        <w:autoSpaceDE/>
        <w:autoSpaceDN/>
        <w:bidi w:val="0"/>
        <w:adjustRightInd/>
        <w:snapToGrid/>
        <w:spacing w:beforeAutospacing="0" w:afterAutospacing="0" w:line="606" w:lineRule="exact"/>
        <w:ind w:firstLine="640" w:firstLineChars="200"/>
        <w:jc w:val="both"/>
        <w:textAlignment w:val="auto"/>
        <w:rPr>
          <w:rFonts w:hint="default" w:ascii="Times New Roman" w:hAnsi="Times New Roman" w:eastAsia="仿宋_GB2312" w:cs="Times New Roman"/>
          <w:color w:val="auto"/>
          <w:spacing w:val="0"/>
          <w:kern w:val="21"/>
          <w:sz w:val="32"/>
          <w:szCs w:val="32"/>
          <w:highlight w:val="none"/>
          <w:lang w:val="en-US" w:eastAsia="en-US" w:bidi="ar-SA"/>
        </w:rPr>
      </w:pPr>
      <w:r>
        <w:rPr>
          <w:rFonts w:hint="eastAsia" w:ascii="Times New Roman" w:hAnsi="Times New Roman" w:eastAsia="仿宋_GB2312" w:cs="Times New Roman"/>
          <w:color w:val="auto"/>
          <w:spacing w:val="0"/>
          <w:kern w:val="21"/>
          <w:sz w:val="32"/>
          <w:szCs w:val="32"/>
          <w:highlight w:val="none"/>
          <w:lang w:val="en-US" w:eastAsia="en-US" w:bidi="ar-SA"/>
        </w:rPr>
        <w:t>（六）决定停课、停工、停产、停运、停业，限制或者停止使用有关公共场所，限制或者停止人群聚集活动；</w:t>
      </w:r>
    </w:p>
    <w:p w14:paraId="5AB180B6">
      <w:pPr>
        <w:keepNext w:val="0"/>
        <w:keepLines w:val="0"/>
        <w:pageBreakBefore w:val="0"/>
        <w:widowControl w:val="0"/>
        <w:kinsoku/>
        <w:wordWrap/>
        <w:overflowPunct w:val="0"/>
        <w:topLinePunct w:val="0"/>
        <w:autoSpaceDE/>
        <w:autoSpaceDN/>
        <w:bidi w:val="0"/>
        <w:adjustRightInd/>
        <w:snapToGrid/>
        <w:spacing w:beforeAutospacing="0" w:afterAutospacing="0" w:line="606" w:lineRule="exact"/>
        <w:ind w:firstLine="640" w:firstLineChars="200"/>
        <w:jc w:val="both"/>
        <w:textAlignment w:val="auto"/>
        <w:rPr>
          <w:rFonts w:hint="default" w:ascii="Times New Roman" w:hAnsi="Times New Roman" w:eastAsia="仿宋_GB2312" w:cs="Times New Roman"/>
          <w:color w:val="auto"/>
          <w:spacing w:val="0"/>
          <w:kern w:val="21"/>
          <w:sz w:val="32"/>
          <w:szCs w:val="32"/>
          <w:highlight w:val="none"/>
          <w:lang w:val="en-US" w:eastAsia="en-US" w:bidi="ar-SA"/>
        </w:rPr>
      </w:pPr>
      <w:r>
        <w:rPr>
          <w:rFonts w:hint="eastAsia" w:ascii="Times New Roman" w:hAnsi="Times New Roman" w:eastAsia="仿宋_GB2312" w:cs="Times New Roman"/>
          <w:color w:val="auto"/>
          <w:spacing w:val="0"/>
          <w:kern w:val="21"/>
          <w:sz w:val="32"/>
          <w:szCs w:val="32"/>
          <w:highlight w:val="none"/>
          <w:lang w:val="en-US" w:eastAsia="en-US" w:bidi="ar-SA"/>
        </w:rPr>
        <w:t>（七）特定应急物资或者其他特定商品价格出现异常波动的，采取稳定市场价格、维护市场秩序措施；</w:t>
      </w:r>
    </w:p>
    <w:p w14:paraId="64E28C8F">
      <w:pPr>
        <w:keepNext w:val="0"/>
        <w:keepLines w:val="0"/>
        <w:pageBreakBefore w:val="0"/>
        <w:widowControl w:val="0"/>
        <w:kinsoku/>
        <w:wordWrap/>
        <w:overflowPunct w:val="0"/>
        <w:topLinePunct w:val="0"/>
        <w:autoSpaceDE/>
        <w:autoSpaceDN/>
        <w:bidi w:val="0"/>
        <w:adjustRightInd/>
        <w:snapToGrid/>
        <w:spacing w:beforeAutospacing="0" w:afterAutospacing="0" w:line="606" w:lineRule="exact"/>
        <w:ind w:firstLine="640" w:firstLineChars="200"/>
        <w:jc w:val="both"/>
        <w:textAlignment w:val="auto"/>
        <w:rPr>
          <w:rFonts w:hint="default" w:ascii="Times New Roman" w:hAnsi="Times New Roman" w:eastAsia="仿宋_GB2312" w:cs="Times New Roman"/>
          <w:color w:val="auto"/>
          <w:spacing w:val="0"/>
          <w:kern w:val="21"/>
          <w:sz w:val="32"/>
          <w:szCs w:val="32"/>
          <w:highlight w:val="none"/>
          <w:lang w:val="en-US" w:eastAsia="en-US" w:bidi="ar-SA"/>
        </w:rPr>
      </w:pPr>
      <w:r>
        <w:rPr>
          <w:rFonts w:hint="eastAsia" w:ascii="Times New Roman" w:hAnsi="Times New Roman" w:eastAsia="仿宋_GB2312" w:cs="Times New Roman"/>
          <w:color w:val="auto"/>
          <w:spacing w:val="0"/>
          <w:kern w:val="21"/>
          <w:sz w:val="32"/>
          <w:szCs w:val="32"/>
          <w:highlight w:val="none"/>
          <w:lang w:val="en-US" w:eastAsia="en-US" w:bidi="ar-SA"/>
        </w:rPr>
        <w:t>（八）宣传极端天气灾害应急知识，发布人群、地域、行业应对指引；</w:t>
      </w:r>
    </w:p>
    <w:p w14:paraId="43DD2D8F">
      <w:pPr>
        <w:keepNext w:val="0"/>
        <w:keepLines w:val="0"/>
        <w:pageBreakBefore w:val="0"/>
        <w:widowControl w:val="0"/>
        <w:kinsoku/>
        <w:wordWrap/>
        <w:overflowPunct w:val="0"/>
        <w:topLinePunct w:val="0"/>
        <w:autoSpaceDE/>
        <w:autoSpaceDN/>
        <w:bidi w:val="0"/>
        <w:adjustRightInd/>
        <w:snapToGrid/>
        <w:spacing w:beforeAutospacing="0" w:afterAutospacing="0" w:line="606" w:lineRule="exact"/>
        <w:ind w:firstLine="640" w:firstLineChars="200"/>
        <w:jc w:val="both"/>
        <w:textAlignment w:val="auto"/>
        <w:rPr>
          <w:rFonts w:hint="default" w:ascii="Times New Roman" w:hAnsi="Times New Roman" w:eastAsia="仿宋_GB2312" w:cs="Times New Roman"/>
          <w:color w:val="auto"/>
          <w:spacing w:val="0"/>
          <w:kern w:val="21"/>
          <w:sz w:val="32"/>
          <w:szCs w:val="32"/>
          <w:highlight w:val="none"/>
          <w:lang w:val="en-US" w:eastAsia="en-US" w:bidi="ar-SA"/>
        </w:rPr>
      </w:pPr>
      <w:r>
        <w:rPr>
          <w:rFonts w:hint="eastAsia" w:ascii="Times New Roman" w:hAnsi="Times New Roman" w:eastAsia="仿宋_GB2312" w:cs="Times New Roman"/>
          <w:color w:val="auto"/>
          <w:spacing w:val="0"/>
          <w:kern w:val="21"/>
          <w:sz w:val="32"/>
          <w:szCs w:val="32"/>
          <w:highlight w:val="none"/>
          <w:lang w:val="en-US" w:eastAsia="en-US" w:bidi="ar-SA"/>
        </w:rPr>
        <w:t>（九）法律、法规、规章和相关应急预案规定的其他处置措施。</w:t>
      </w:r>
    </w:p>
    <w:p w14:paraId="7A7B4746">
      <w:pPr>
        <w:keepNext w:val="0"/>
        <w:keepLines w:val="0"/>
        <w:pageBreakBefore w:val="0"/>
        <w:widowControl w:val="0"/>
        <w:kinsoku/>
        <w:wordWrap/>
        <w:overflowPunct w:val="0"/>
        <w:topLinePunct w:val="0"/>
        <w:autoSpaceDE/>
        <w:autoSpaceDN/>
        <w:bidi w:val="0"/>
        <w:adjustRightInd/>
        <w:snapToGrid/>
        <w:spacing w:beforeAutospacing="0" w:afterAutospacing="0" w:line="606" w:lineRule="exact"/>
        <w:ind w:firstLine="640" w:firstLineChars="200"/>
        <w:jc w:val="both"/>
        <w:textAlignment w:val="auto"/>
        <w:rPr>
          <w:rFonts w:hint="default" w:ascii="Times New Roman" w:hAnsi="Times New Roman" w:eastAsia="仿宋_GB2312" w:cs="Times New Roman"/>
          <w:color w:val="auto"/>
          <w:spacing w:val="0"/>
          <w:kern w:val="21"/>
          <w:sz w:val="32"/>
          <w:szCs w:val="32"/>
          <w:highlight w:val="none"/>
          <w:lang w:val="en-US" w:eastAsia="en-US" w:bidi="ar-SA"/>
        </w:rPr>
      </w:pPr>
      <w:r>
        <w:rPr>
          <w:rFonts w:hint="eastAsia" w:ascii="黑体" w:hAnsi="黑体" w:eastAsia="黑体" w:cs="黑体"/>
          <w:color w:val="auto"/>
          <w:spacing w:val="0"/>
          <w:kern w:val="21"/>
          <w:sz w:val="32"/>
          <w:szCs w:val="32"/>
          <w:highlight w:val="none"/>
          <w:lang w:val="en-US" w:eastAsia="en-US" w:bidi="ar-SA"/>
        </w:rPr>
        <w:t>第二十五条</w:t>
      </w:r>
      <w:r>
        <w:rPr>
          <w:rFonts w:hint="eastAsia" w:ascii="Times New Roman" w:hAnsi="Times New Roman" w:eastAsia="仿宋_GB2312" w:cs="Times New Roman"/>
          <w:color w:val="auto"/>
          <w:spacing w:val="0"/>
          <w:kern w:val="21"/>
          <w:sz w:val="32"/>
          <w:szCs w:val="32"/>
          <w:highlight w:val="none"/>
          <w:lang w:val="en-US" w:eastAsia="en-US" w:bidi="ar-SA"/>
        </w:rPr>
        <w:t>  极端天气灾害影响趋于减轻时，气象主管机构应当适时变更或者解除极端天气灾害预警信号。</w:t>
      </w:r>
    </w:p>
    <w:p w14:paraId="0F454A78">
      <w:pPr>
        <w:keepNext w:val="0"/>
        <w:keepLines w:val="0"/>
        <w:pageBreakBefore w:val="0"/>
        <w:widowControl w:val="0"/>
        <w:kinsoku/>
        <w:wordWrap/>
        <w:overflowPunct w:val="0"/>
        <w:topLinePunct w:val="0"/>
        <w:autoSpaceDE/>
        <w:autoSpaceDN/>
        <w:bidi w:val="0"/>
        <w:adjustRightInd/>
        <w:snapToGrid/>
        <w:spacing w:beforeAutospacing="0" w:afterAutospacing="0" w:line="606" w:lineRule="exact"/>
        <w:ind w:firstLine="640" w:firstLineChars="200"/>
        <w:jc w:val="both"/>
        <w:textAlignment w:val="auto"/>
        <w:rPr>
          <w:rFonts w:hint="default"/>
          <w:lang w:val="en-US" w:eastAsia="en-US"/>
        </w:rPr>
      </w:pPr>
      <w:r>
        <w:rPr>
          <w:rFonts w:hint="eastAsia" w:ascii="Times New Roman" w:hAnsi="Times New Roman" w:eastAsia="仿宋_GB2312" w:cs="Times New Roman"/>
          <w:color w:val="auto"/>
          <w:spacing w:val="0"/>
          <w:kern w:val="21"/>
          <w:sz w:val="32"/>
          <w:szCs w:val="32"/>
          <w:highlight w:val="none"/>
          <w:lang w:val="en-US" w:eastAsia="en-US" w:bidi="ar-SA"/>
        </w:rPr>
        <w:t>市、县（市、区）人民政府及其有关部门应当根据灾害性天气发生、发展趋势以及灾情发展情况，适时调整应急响应级别，或者作出解除应急响应决定，并且做好极端天气引发的次生、衍生灾害防御工作。</w:t>
      </w:r>
    </w:p>
    <w:p w14:paraId="25DD7BA7">
      <w:pPr>
        <w:keepNext w:val="0"/>
        <w:keepLines w:val="0"/>
        <w:pageBreakBefore w:val="0"/>
        <w:widowControl w:val="0"/>
        <w:kinsoku/>
        <w:wordWrap/>
        <w:overflowPunct w:val="0"/>
        <w:topLinePunct w:val="0"/>
        <w:autoSpaceDE/>
        <w:autoSpaceDN/>
        <w:bidi w:val="0"/>
        <w:adjustRightInd/>
        <w:snapToGrid/>
        <w:spacing w:before="313" w:beforeLines="100" w:beforeAutospacing="0" w:after="313" w:afterLines="100" w:afterAutospacing="0" w:line="606" w:lineRule="exact"/>
        <w:ind w:firstLine="640" w:firstLineChars="200"/>
        <w:jc w:val="center"/>
        <w:textAlignment w:val="auto"/>
        <w:rPr>
          <w:rFonts w:hint="default"/>
          <w:lang w:val="en-US" w:eastAsia="en-US"/>
        </w:rPr>
      </w:pPr>
      <w:r>
        <w:rPr>
          <w:rFonts w:hint="eastAsia" w:ascii="黑体" w:hAnsi="黑体" w:eastAsia="黑体" w:cs="黑体"/>
          <w:color w:val="auto"/>
          <w:spacing w:val="0"/>
          <w:kern w:val="21"/>
          <w:sz w:val="32"/>
          <w:szCs w:val="32"/>
          <w:highlight w:val="none"/>
          <w:lang w:val="en-US" w:eastAsia="en-US" w:bidi="ar-SA"/>
        </w:rPr>
        <w:t>第五章  法律责任</w:t>
      </w:r>
    </w:p>
    <w:p w14:paraId="713525A2">
      <w:pPr>
        <w:keepNext w:val="0"/>
        <w:keepLines w:val="0"/>
        <w:pageBreakBefore w:val="0"/>
        <w:widowControl w:val="0"/>
        <w:kinsoku/>
        <w:wordWrap/>
        <w:overflowPunct w:val="0"/>
        <w:topLinePunct w:val="0"/>
        <w:autoSpaceDE/>
        <w:autoSpaceDN/>
        <w:bidi w:val="0"/>
        <w:adjustRightInd/>
        <w:snapToGrid/>
        <w:spacing w:beforeAutospacing="0" w:afterAutospacing="0" w:line="606" w:lineRule="exact"/>
        <w:ind w:firstLine="640" w:firstLineChars="200"/>
        <w:jc w:val="both"/>
        <w:textAlignment w:val="auto"/>
        <w:rPr>
          <w:rFonts w:hint="default"/>
          <w:lang w:val="en-US" w:eastAsia="en-US"/>
        </w:rPr>
      </w:pPr>
      <w:r>
        <w:rPr>
          <w:rFonts w:hint="eastAsia" w:ascii="黑体" w:hAnsi="黑体" w:eastAsia="黑体" w:cs="黑体"/>
          <w:color w:val="auto"/>
          <w:spacing w:val="0"/>
          <w:kern w:val="21"/>
          <w:sz w:val="32"/>
          <w:szCs w:val="32"/>
          <w:highlight w:val="none"/>
          <w:lang w:val="en-US" w:eastAsia="en-US" w:bidi="ar-SA"/>
        </w:rPr>
        <w:t>第二十六条</w:t>
      </w:r>
      <w:r>
        <w:rPr>
          <w:rFonts w:hint="eastAsia" w:ascii="Times New Roman" w:hAnsi="Times New Roman" w:eastAsia="仿宋_GB2312" w:cs="Times New Roman"/>
          <w:color w:val="auto"/>
          <w:spacing w:val="0"/>
          <w:kern w:val="21"/>
          <w:sz w:val="32"/>
          <w:szCs w:val="32"/>
          <w:highlight w:val="none"/>
          <w:lang w:val="en-US" w:eastAsia="en-US" w:bidi="ar-SA"/>
        </w:rPr>
        <w:t>  违反本办法规定的行为，法律、法规已有法律责任规定的，从其规定。</w:t>
      </w:r>
    </w:p>
    <w:p w14:paraId="61D6581A">
      <w:pPr>
        <w:keepNext w:val="0"/>
        <w:keepLines w:val="0"/>
        <w:pageBreakBefore w:val="0"/>
        <w:widowControl w:val="0"/>
        <w:kinsoku/>
        <w:wordWrap/>
        <w:overflowPunct w:val="0"/>
        <w:topLinePunct w:val="0"/>
        <w:autoSpaceDE/>
        <w:autoSpaceDN/>
        <w:bidi w:val="0"/>
        <w:adjustRightInd/>
        <w:snapToGrid/>
        <w:spacing w:before="313" w:beforeLines="100" w:beforeAutospacing="0" w:after="313" w:afterLines="100" w:afterAutospacing="0" w:line="606" w:lineRule="exact"/>
        <w:ind w:firstLine="640" w:firstLineChars="200"/>
        <w:jc w:val="center"/>
        <w:textAlignment w:val="auto"/>
        <w:rPr>
          <w:rFonts w:hint="default"/>
          <w:lang w:val="en-US" w:eastAsia="en-US"/>
        </w:rPr>
      </w:pPr>
      <w:r>
        <w:rPr>
          <w:rFonts w:hint="eastAsia" w:ascii="黑体" w:hAnsi="黑体" w:eastAsia="黑体" w:cs="黑体"/>
          <w:color w:val="auto"/>
          <w:spacing w:val="0"/>
          <w:kern w:val="21"/>
          <w:sz w:val="32"/>
          <w:szCs w:val="32"/>
          <w:highlight w:val="none"/>
          <w:lang w:val="en-US" w:eastAsia="en-US" w:bidi="ar-SA"/>
        </w:rPr>
        <w:t>第六章  附    则</w:t>
      </w:r>
    </w:p>
    <w:p w14:paraId="762B9DF2">
      <w:pPr>
        <w:keepNext w:val="0"/>
        <w:keepLines w:val="0"/>
        <w:pageBreakBefore w:val="0"/>
        <w:widowControl w:val="0"/>
        <w:kinsoku/>
        <w:wordWrap/>
        <w:overflowPunct w:val="0"/>
        <w:topLinePunct w:val="0"/>
        <w:autoSpaceDE/>
        <w:autoSpaceDN/>
        <w:bidi w:val="0"/>
        <w:adjustRightInd/>
        <w:snapToGrid/>
        <w:spacing w:beforeAutospacing="0" w:afterAutospacing="0" w:line="606" w:lineRule="exact"/>
        <w:ind w:firstLine="640" w:firstLineChars="200"/>
        <w:jc w:val="both"/>
        <w:textAlignment w:val="auto"/>
        <w:rPr>
          <w:rFonts w:hint="default" w:ascii="Times New Roman" w:hAnsi="Times New Roman" w:eastAsia="仿宋_GB2312" w:cs="Times New Roman"/>
          <w:color w:val="auto"/>
          <w:spacing w:val="0"/>
          <w:kern w:val="21"/>
          <w:sz w:val="32"/>
          <w:szCs w:val="32"/>
          <w:highlight w:val="none"/>
          <w:lang w:val="en-US" w:eastAsia="en-US" w:bidi="ar-SA"/>
        </w:rPr>
      </w:pPr>
      <w:r>
        <w:rPr>
          <w:rFonts w:hint="eastAsia" w:ascii="黑体" w:hAnsi="黑体" w:eastAsia="黑体" w:cs="黑体"/>
          <w:color w:val="auto"/>
          <w:spacing w:val="0"/>
          <w:kern w:val="21"/>
          <w:sz w:val="32"/>
          <w:szCs w:val="32"/>
          <w:highlight w:val="none"/>
          <w:lang w:val="en-US" w:eastAsia="en-US" w:bidi="ar-SA"/>
        </w:rPr>
        <w:t>第二十七条</w:t>
      </w:r>
      <w:r>
        <w:rPr>
          <w:rFonts w:hint="eastAsia" w:ascii="Times New Roman" w:hAnsi="Times New Roman" w:eastAsia="仿宋_GB2312" w:cs="Times New Roman"/>
          <w:color w:val="auto"/>
          <w:spacing w:val="0"/>
          <w:kern w:val="21"/>
          <w:sz w:val="32"/>
          <w:szCs w:val="32"/>
          <w:highlight w:val="none"/>
          <w:lang w:val="en-US" w:eastAsia="en-US" w:bidi="ar-SA"/>
        </w:rPr>
        <w:t>  本办法中下列用语的含义是：</w:t>
      </w:r>
    </w:p>
    <w:p w14:paraId="7EDE3284">
      <w:pPr>
        <w:keepNext w:val="0"/>
        <w:keepLines w:val="0"/>
        <w:pageBreakBefore w:val="0"/>
        <w:widowControl w:val="0"/>
        <w:kinsoku/>
        <w:wordWrap/>
        <w:overflowPunct w:val="0"/>
        <w:topLinePunct w:val="0"/>
        <w:autoSpaceDE/>
        <w:autoSpaceDN/>
        <w:bidi w:val="0"/>
        <w:adjustRightInd/>
        <w:snapToGrid/>
        <w:spacing w:beforeAutospacing="0" w:afterAutospacing="0" w:line="606" w:lineRule="exact"/>
        <w:ind w:firstLine="640" w:firstLineChars="200"/>
        <w:jc w:val="both"/>
        <w:textAlignment w:val="auto"/>
        <w:rPr>
          <w:rFonts w:hint="default" w:ascii="Times New Roman" w:hAnsi="Times New Roman" w:eastAsia="仿宋_GB2312" w:cs="Times New Roman"/>
          <w:color w:val="auto"/>
          <w:spacing w:val="0"/>
          <w:kern w:val="21"/>
          <w:sz w:val="32"/>
          <w:szCs w:val="32"/>
          <w:highlight w:val="none"/>
          <w:lang w:val="en-US" w:eastAsia="en-US" w:bidi="ar-SA"/>
        </w:rPr>
      </w:pPr>
      <w:r>
        <w:rPr>
          <w:rFonts w:hint="eastAsia" w:ascii="Times New Roman" w:hAnsi="Times New Roman" w:eastAsia="仿宋_GB2312" w:cs="Times New Roman"/>
          <w:color w:val="auto"/>
          <w:spacing w:val="0"/>
          <w:kern w:val="21"/>
          <w:sz w:val="32"/>
          <w:szCs w:val="32"/>
          <w:highlight w:val="none"/>
          <w:lang w:val="en-US" w:eastAsia="en-US" w:bidi="ar-SA"/>
        </w:rPr>
        <w:t>（一）极端天气灾害预报，是指对尚未达到极端天气灾害预警信息发布标准的气象灾害，作出影响区域和发展趋势研判的气象服务信息。</w:t>
      </w:r>
    </w:p>
    <w:p w14:paraId="7F0395DA">
      <w:pPr>
        <w:keepNext w:val="0"/>
        <w:keepLines w:val="0"/>
        <w:pageBreakBefore w:val="0"/>
        <w:widowControl w:val="0"/>
        <w:kinsoku/>
        <w:wordWrap/>
        <w:overflowPunct w:val="0"/>
        <w:topLinePunct w:val="0"/>
        <w:autoSpaceDE/>
        <w:autoSpaceDN/>
        <w:bidi w:val="0"/>
        <w:adjustRightInd/>
        <w:snapToGrid/>
        <w:spacing w:beforeAutospacing="0" w:afterAutospacing="0" w:line="606" w:lineRule="exact"/>
        <w:ind w:firstLine="640" w:firstLineChars="200"/>
        <w:jc w:val="both"/>
        <w:textAlignment w:val="auto"/>
        <w:rPr>
          <w:rFonts w:hint="default" w:ascii="Times New Roman" w:hAnsi="Times New Roman" w:eastAsia="仿宋_GB2312" w:cs="Times New Roman"/>
          <w:color w:val="auto"/>
          <w:spacing w:val="0"/>
          <w:kern w:val="21"/>
          <w:sz w:val="32"/>
          <w:szCs w:val="32"/>
          <w:highlight w:val="none"/>
          <w:lang w:val="en-US" w:eastAsia="en-US" w:bidi="ar-SA"/>
        </w:rPr>
      </w:pPr>
      <w:r>
        <w:rPr>
          <w:rFonts w:hint="eastAsia" w:ascii="Times New Roman" w:hAnsi="Times New Roman" w:eastAsia="仿宋_GB2312" w:cs="Times New Roman"/>
          <w:color w:val="auto"/>
          <w:spacing w:val="0"/>
          <w:kern w:val="21"/>
          <w:sz w:val="32"/>
          <w:szCs w:val="32"/>
          <w:highlight w:val="none"/>
          <w:lang w:val="en-US" w:eastAsia="en-US" w:bidi="ar-SA"/>
        </w:rPr>
        <w:t>（二）极端天气灾害预警，是指由国家、省气象主管机构所属的气象台站制作发布的，针对短期时效（未来二十四小时或者以上）以内范围较大、灾害影响严重、可能达到气象主管机构启动最高等级应急响应的，用于开展应急准备、安排部署和部门联动的警示信息。</w:t>
      </w:r>
    </w:p>
    <w:p w14:paraId="5C3A4DD4">
      <w:pPr>
        <w:keepNext w:val="0"/>
        <w:keepLines w:val="0"/>
        <w:pageBreakBefore w:val="0"/>
        <w:widowControl w:val="0"/>
        <w:kinsoku/>
        <w:wordWrap/>
        <w:overflowPunct w:val="0"/>
        <w:topLinePunct w:val="0"/>
        <w:autoSpaceDE/>
        <w:autoSpaceDN/>
        <w:bidi w:val="0"/>
        <w:adjustRightInd/>
        <w:snapToGrid/>
        <w:spacing w:beforeAutospacing="0" w:afterAutospacing="0" w:line="606" w:lineRule="exact"/>
        <w:ind w:firstLine="640" w:firstLineChars="200"/>
        <w:jc w:val="both"/>
        <w:textAlignment w:val="auto"/>
        <w:rPr>
          <w:rFonts w:hint="default" w:ascii="Times New Roman" w:hAnsi="Times New Roman" w:eastAsia="仿宋_GB2312" w:cs="Times New Roman"/>
          <w:color w:val="auto"/>
          <w:spacing w:val="0"/>
          <w:kern w:val="21"/>
          <w:sz w:val="32"/>
          <w:szCs w:val="32"/>
          <w:highlight w:val="none"/>
          <w:lang w:val="en-US" w:eastAsia="en-US" w:bidi="ar-SA"/>
        </w:rPr>
      </w:pPr>
      <w:r>
        <w:rPr>
          <w:rFonts w:hint="eastAsia" w:ascii="Times New Roman" w:hAnsi="Times New Roman" w:eastAsia="仿宋_GB2312" w:cs="Times New Roman"/>
          <w:color w:val="auto"/>
          <w:spacing w:val="0"/>
          <w:kern w:val="21"/>
          <w:sz w:val="32"/>
          <w:szCs w:val="32"/>
          <w:highlight w:val="none"/>
          <w:lang w:val="en-US" w:eastAsia="en-US" w:bidi="ar-SA"/>
        </w:rPr>
        <w:t>（三）极端天气灾害预警信号，是指由市、县（市、区）气象主管机构所属的气象台站制作发布的（未设立气象台站的县级行政区的预警信号由市气象主管机构所属的气象台站发布），针对未来二十四小时以内</w:t>
      </w:r>
      <w:r>
        <w:rPr>
          <w:rFonts w:hint="eastAsia" w:ascii="Times New Roman" w:hAnsi="Times New Roman" w:eastAsia="仿宋_GB2312" w:cs="Times New Roman"/>
          <w:color w:val="auto"/>
          <w:spacing w:val="0"/>
          <w:kern w:val="21"/>
          <w:sz w:val="32"/>
          <w:szCs w:val="32"/>
          <w:highlight w:val="none"/>
          <w:lang w:val="en-US" w:eastAsia="zh-CN" w:bidi="ar-SA"/>
        </w:rPr>
        <w:t>、</w:t>
      </w:r>
      <w:r>
        <w:rPr>
          <w:rFonts w:hint="eastAsia" w:ascii="Times New Roman" w:hAnsi="Times New Roman" w:eastAsia="仿宋_GB2312" w:cs="Times New Roman"/>
          <w:color w:val="auto"/>
          <w:spacing w:val="0"/>
          <w:kern w:val="21"/>
          <w:sz w:val="32"/>
          <w:szCs w:val="32"/>
          <w:highlight w:val="none"/>
          <w:lang w:val="en-US" w:eastAsia="en-US" w:bidi="ar-SA"/>
        </w:rPr>
        <w:t>特别是短临时效（十二小时）以内突发性、局地性极端灾害的，用于指导开展灾害防御和应急避险的警示信息。</w:t>
      </w:r>
    </w:p>
    <w:p w14:paraId="44A2D0E4">
      <w:pPr>
        <w:keepNext w:val="0"/>
        <w:keepLines w:val="0"/>
        <w:pageBreakBefore w:val="0"/>
        <w:widowControl w:val="0"/>
        <w:kinsoku/>
        <w:wordWrap/>
        <w:overflowPunct w:val="0"/>
        <w:topLinePunct w:val="0"/>
        <w:autoSpaceDE/>
        <w:autoSpaceDN/>
        <w:bidi w:val="0"/>
        <w:adjustRightInd/>
        <w:snapToGrid/>
        <w:spacing w:beforeAutospacing="0" w:afterAutospacing="0" w:line="606" w:lineRule="exact"/>
        <w:ind w:firstLine="640" w:firstLineChars="200"/>
        <w:jc w:val="both"/>
        <w:textAlignment w:val="auto"/>
        <w:rPr>
          <w:rFonts w:hint="default" w:ascii="Times New Roman" w:hAnsi="Times New Roman" w:eastAsia="仿宋_GB2312" w:cs="Times New Roman"/>
          <w:color w:val="auto"/>
          <w:spacing w:val="0"/>
          <w:kern w:val="21"/>
          <w:sz w:val="32"/>
          <w:szCs w:val="32"/>
          <w:highlight w:val="none"/>
          <w:lang w:val="en-US" w:eastAsia="en-US" w:bidi="ar-SA"/>
        </w:rPr>
      </w:pPr>
      <w:r>
        <w:rPr>
          <w:rFonts w:hint="eastAsia" w:ascii="Times New Roman" w:hAnsi="Times New Roman" w:eastAsia="仿宋_GB2312" w:cs="Times New Roman"/>
          <w:color w:val="auto"/>
          <w:spacing w:val="0"/>
          <w:kern w:val="21"/>
          <w:sz w:val="32"/>
          <w:szCs w:val="32"/>
          <w:highlight w:val="none"/>
          <w:lang w:val="en-US" w:eastAsia="en-US" w:bidi="ar-SA"/>
        </w:rPr>
        <w:t>（四）预警信号的级别，依据气象灾害可能造成的危害程度、紧急程度和发展态势一般划分为四级：Ⅳ级（一般）、Ⅲ级（较重）、Ⅱ级（严重）、Ⅰ级（特别严重），依次用蓝色、黄色、橙色和红色表示，同时以中英文标识。</w:t>
      </w:r>
    </w:p>
    <w:p w14:paraId="082E56BB">
      <w:pPr>
        <w:keepNext w:val="0"/>
        <w:keepLines w:val="0"/>
        <w:pageBreakBefore w:val="0"/>
        <w:widowControl w:val="0"/>
        <w:kinsoku/>
        <w:wordWrap/>
        <w:overflowPunct w:val="0"/>
        <w:topLinePunct w:val="0"/>
        <w:autoSpaceDE/>
        <w:autoSpaceDN/>
        <w:bidi w:val="0"/>
        <w:adjustRightInd/>
        <w:snapToGrid/>
        <w:spacing w:beforeAutospacing="0" w:afterAutospacing="0" w:line="606" w:lineRule="exact"/>
        <w:ind w:firstLine="640" w:firstLineChars="200"/>
        <w:jc w:val="both"/>
        <w:textAlignment w:val="auto"/>
        <w:rPr>
          <w:rFonts w:hint="default" w:ascii="Times New Roman" w:hAnsi="Times New Roman" w:eastAsia="仿宋_GB2312" w:cs="Times New Roman"/>
          <w:color w:val="auto"/>
          <w:spacing w:val="0"/>
          <w:kern w:val="21"/>
          <w:sz w:val="32"/>
          <w:szCs w:val="32"/>
          <w:highlight w:val="none"/>
          <w:lang w:val="en-US" w:eastAsia="en-US" w:bidi="ar-SA"/>
        </w:rPr>
      </w:pPr>
      <w:r>
        <w:rPr>
          <w:rFonts w:hint="eastAsia" w:ascii="黑体" w:hAnsi="黑体" w:eastAsia="黑体" w:cs="黑体"/>
          <w:color w:val="auto"/>
          <w:spacing w:val="0"/>
          <w:kern w:val="21"/>
          <w:sz w:val="32"/>
          <w:szCs w:val="32"/>
          <w:highlight w:val="none"/>
          <w:lang w:val="en-US" w:eastAsia="en-US" w:bidi="ar-SA"/>
        </w:rPr>
        <w:t>第二十八条</w:t>
      </w:r>
      <w:r>
        <w:rPr>
          <w:rFonts w:hint="eastAsia" w:ascii="Times New Roman" w:hAnsi="Times New Roman" w:eastAsia="仿宋_GB2312" w:cs="Times New Roman"/>
          <w:color w:val="auto"/>
          <w:spacing w:val="0"/>
          <w:kern w:val="21"/>
          <w:sz w:val="32"/>
          <w:szCs w:val="32"/>
          <w:highlight w:val="none"/>
          <w:lang w:val="en-US" w:eastAsia="en-US" w:bidi="ar-SA"/>
        </w:rPr>
        <w:t>  本办法自2026年2月1日起施行。</w:t>
      </w:r>
    </w:p>
    <w:bookmarkEnd w:id="0"/>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CBF52">
    <w:pPr>
      <w:pStyle w:val="6"/>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9CBB41">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0B9CBB41">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14:paraId="32BE60DB">
    <w:pPr>
      <w:pStyle w:val="6"/>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周口市人民政府发布     </w:t>
    </w:r>
  </w:p>
  <w:p w14:paraId="7A301236">
    <w:pPr>
      <w:pStyle w:val="6"/>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31CE1">
    <w:pPr>
      <w:pStyle w:val="6"/>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1259A5AC">
    <w:pPr>
      <w:pStyle w:val="6"/>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周口市人民政府</w:t>
    </w:r>
    <w:r>
      <w:rPr>
        <w:rFonts w:hint="eastAsia" w:ascii="宋体" w:hAnsi="宋体" w:eastAsia="宋体" w:cs="宋体"/>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M0YmZjODdkMTU5MDk0MDM1ZDBhYjUyNDliMjdmODgifQ=="/>
    <w:docVar w:name="KSO_WPS_MARK_KEY" w:val="fdfa399c-aaee-43b6-a1df-4e1f87e2fad7"/>
  </w:docVars>
  <w:rsids>
    <w:rsidRoot w:val="00172A27"/>
    <w:rsid w:val="00172A27"/>
    <w:rsid w:val="00410E0F"/>
    <w:rsid w:val="007037B5"/>
    <w:rsid w:val="007E6214"/>
    <w:rsid w:val="008769BF"/>
    <w:rsid w:val="00912169"/>
    <w:rsid w:val="00993C56"/>
    <w:rsid w:val="009A7240"/>
    <w:rsid w:val="009C7CDF"/>
    <w:rsid w:val="00A40D1B"/>
    <w:rsid w:val="00A7403E"/>
    <w:rsid w:val="00E02D7F"/>
    <w:rsid w:val="00E128DE"/>
    <w:rsid w:val="01334942"/>
    <w:rsid w:val="01877D5A"/>
    <w:rsid w:val="019E71BD"/>
    <w:rsid w:val="01B72A39"/>
    <w:rsid w:val="04B679C3"/>
    <w:rsid w:val="057C552B"/>
    <w:rsid w:val="059B4E40"/>
    <w:rsid w:val="080F63D8"/>
    <w:rsid w:val="09341458"/>
    <w:rsid w:val="0A064A00"/>
    <w:rsid w:val="0B0912D7"/>
    <w:rsid w:val="0B126838"/>
    <w:rsid w:val="0D9B42EC"/>
    <w:rsid w:val="142949C6"/>
    <w:rsid w:val="152D2DCA"/>
    <w:rsid w:val="153B0F5F"/>
    <w:rsid w:val="157A6E97"/>
    <w:rsid w:val="17C84600"/>
    <w:rsid w:val="19836A30"/>
    <w:rsid w:val="19C84A10"/>
    <w:rsid w:val="1AD567CB"/>
    <w:rsid w:val="1B0B794E"/>
    <w:rsid w:val="1DEC284C"/>
    <w:rsid w:val="1E6523AC"/>
    <w:rsid w:val="2213557C"/>
    <w:rsid w:val="22440422"/>
    <w:rsid w:val="22AD34B0"/>
    <w:rsid w:val="232E5C5F"/>
    <w:rsid w:val="25E40DB9"/>
    <w:rsid w:val="27A97D1F"/>
    <w:rsid w:val="290D78F9"/>
    <w:rsid w:val="29902043"/>
    <w:rsid w:val="2DE6250A"/>
    <w:rsid w:val="2EFFA376"/>
    <w:rsid w:val="31A15F24"/>
    <w:rsid w:val="31AF5092"/>
    <w:rsid w:val="31BD60BD"/>
    <w:rsid w:val="32C97752"/>
    <w:rsid w:val="33ED4B54"/>
    <w:rsid w:val="34AE2016"/>
    <w:rsid w:val="38D53324"/>
    <w:rsid w:val="395347B5"/>
    <w:rsid w:val="39A232A0"/>
    <w:rsid w:val="39E745AA"/>
    <w:rsid w:val="3AED3866"/>
    <w:rsid w:val="3B5A6BBB"/>
    <w:rsid w:val="3B5F40BD"/>
    <w:rsid w:val="3C895273"/>
    <w:rsid w:val="3ECD05CA"/>
    <w:rsid w:val="3EDA13A6"/>
    <w:rsid w:val="409E221E"/>
    <w:rsid w:val="42F058B7"/>
    <w:rsid w:val="42FB23F7"/>
    <w:rsid w:val="436109F6"/>
    <w:rsid w:val="441A38D4"/>
    <w:rsid w:val="44265F5D"/>
    <w:rsid w:val="44421112"/>
    <w:rsid w:val="49C84859"/>
    <w:rsid w:val="4BC77339"/>
    <w:rsid w:val="4C9236C5"/>
    <w:rsid w:val="4D65469D"/>
    <w:rsid w:val="505C172E"/>
    <w:rsid w:val="52F46F0B"/>
    <w:rsid w:val="53D8014D"/>
    <w:rsid w:val="53EB5322"/>
    <w:rsid w:val="55E064E0"/>
    <w:rsid w:val="56237415"/>
    <w:rsid w:val="572C6D10"/>
    <w:rsid w:val="57972A53"/>
    <w:rsid w:val="579F7999"/>
    <w:rsid w:val="5BD26074"/>
    <w:rsid w:val="5BDFACDA"/>
    <w:rsid w:val="5C8B28D7"/>
    <w:rsid w:val="5D7236B6"/>
    <w:rsid w:val="5DC34279"/>
    <w:rsid w:val="5F726611"/>
    <w:rsid w:val="5FB305DF"/>
    <w:rsid w:val="608816D1"/>
    <w:rsid w:val="60EF4E7F"/>
    <w:rsid w:val="62907F6D"/>
    <w:rsid w:val="638B7F88"/>
    <w:rsid w:val="63D7531D"/>
    <w:rsid w:val="665233C1"/>
    <w:rsid w:val="67BB6ADF"/>
    <w:rsid w:val="681E30DE"/>
    <w:rsid w:val="68BA59E1"/>
    <w:rsid w:val="68E1689C"/>
    <w:rsid w:val="690412D8"/>
    <w:rsid w:val="6A093DF1"/>
    <w:rsid w:val="6AB976A5"/>
    <w:rsid w:val="6AD9688B"/>
    <w:rsid w:val="6CC2545F"/>
    <w:rsid w:val="6D0E3F22"/>
    <w:rsid w:val="6EEB1EF3"/>
    <w:rsid w:val="70407449"/>
    <w:rsid w:val="71AC30E7"/>
    <w:rsid w:val="72163051"/>
    <w:rsid w:val="73FC39A7"/>
    <w:rsid w:val="753352D6"/>
    <w:rsid w:val="755E74EA"/>
    <w:rsid w:val="759A04FF"/>
    <w:rsid w:val="75A75912"/>
    <w:rsid w:val="786353F4"/>
    <w:rsid w:val="78C20815"/>
    <w:rsid w:val="794D0150"/>
    <w:rsid w:val="7A171974"/>
    <w:rsid w:val="7A2937AC"/>
    <w:rsid w:val="7A2A6126"/>
    <w:rsid w:val="7A5242F3"/>
    <w:rsid w:val="7A5D4CCC"/>
    <w:rsid w:val="7B5FB31E"/>
    <w:rsid w:val="7C9011D9"/>
    <w:rsid w:val="7DC651C5"/>
    <w:rsid w:val="7F6FA340"/>
    <w:rsid w:val="7FCC2834"/>
    <w:rsid w:val="B7FF9E80"/>
    <w:rsid w:val="BC7643CE"/>
    <w:rsid w:val="DFFFBEBE"/>
    <w:rsid w:val="EFB90E26"/>
    <w:rsid w:val="FD9DD778"/>
    <w:rsid w:val="FEF4D411"/>
    <w:rsid w:val="FFBF4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widowControl w:val="0"/>
      <w:spacing w:before="0" w:after="120"/>
      <w:ind w:left="0" w:right="0"/>
      <w:jc w:val="both"/>
    </w:pPr>
    <w:rPr>
      <w:rFonts w:ascii="Times New Roman" w:hAnsi="Times New Roman" w:eastAsia="仿宋_GB2312" w:cs="Times New Roman"/>
      <w:kern w:val="2"/>
      <w:sz w:val="32"/>
      <w:szCs w:val="24"/>
      <w:lang w:val="en-US" w:eastAsia="zh-CN" w:bidi="ar-SA"/>
    </w:rPr>
  </w:style>
  <w:style w:type="paragraph" w:styleId="3">
    <w:name w:val="Body Text 2"/>
    <w:basedOn w:val="1"/>
    <w:next w:val="2"/>
    <w:qFormat/>
    <w:uiPriority w:val="0"/>
    <w:pPr>
      <w:spacing w:after="120" w:afterLines="0" w:line="480" w:lineRule="auto"/>
    </w:pPr>
    <w:rPr>
      <w:sz w:val="21"/>
      <w:szCs w:val="24"/>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4606</Words>
  <Characters>4617</Characters>
  <Lines>41</Lines>
  <Paragraphs>11</Paragraphs>
  <TotalTime>28</TotalTime>
  <ScaleCrop>false</ScaleCrop>
  <LinksUpToDate>false</LinksUpToDate>
  <CharactersWithSpaces>4694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2024-07-12T08:57:00Z</dcterms:created>
  <dc:creator>t</dc:creator>
  <cp:lastModifiedBy>风</cp:lastModifiedBy>
  <cp:lastPrinted>2021-10-29T11:30:00Z</cp:lastPrinted>
  <dcterms:modified xsi:type="dcterms:W3CDTF">2026-01-29T12:49:55Z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872774EF8C2549DD9C7BD102B9E9A4D0_13</vt:lpwstr>
  </property>
  <property fmtid="{D5CDD505-2E9C-101B-9397-08002B2CF9AE}" pid="4" name="KSOTemplateDocerSaveRecord">
    <vt:lpwstr>eyJoZGlkIjoiYWIxNGY5YTRlN2M5MjQxM2U0OGEzMGNlYTFhOTlkYjQiLCJ1c2VySWQiOiIyNzI1NjA1NDgifQ==</vt:lpwstr>
  </property>
</Properties>
</file>