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6" w:afterLines="100"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周口市重大建设项目领域基层政务公开标准目录</w:t>
      </w:r>
    </w:p>
    <w:tbl>
      <w:tblPr>
        <w:tblStyle w:val="3"/>
        <w:tblW w:w="13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847"/>
        <w:gridCol w:w="938"/>
        <w:gridCol w:w="1496"/>
        <w:gridCol w:w="1912"/>
        <w:gridCol w:w="1013"/>
        <w:gridCol w:w="971"/>
        <w:gridCol w:w="3428"/>
        <w:gridCol w:w="426"/>
        <w:gridCol w:w="708"/>
        <w:gridCol w:w="426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tblHeader/>
        </w:trPr>
        <w:tc>
          <w:tcPr>
            <w:tcW w:w="444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公开内容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1912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71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pacing w:val="-11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3428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18"/>
                <w:szCs w:val="18"/>
              </w:rPr>
              <w:t>公开渠道和载体（在标注范围内至少选择其一公开，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法律法规规章另有规定的从其规定）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tblHeader/>
        </w:trPr>
        <w:tc>
          <w:tcPr>
            <w:tcW w:w="444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8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群众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批准服务信息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实时公开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相关审批部门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办理过程信息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及时公开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相关审批部门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咨询监督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咨询电话、监督投诉电话等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实时公开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相关审批部门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批准结果信息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政府投资项目建议书审批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发展改革部门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宋体" w:hAnsi="宋体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发展改革部门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宋体" w:hAnsi="宋体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政府投资项目初步设计审批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发展改革部门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宋体" w:hAnsi="宋体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批准结果信息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企业投资项目核准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发展改革部门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■信用中国（河南周口）网站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企业投资项目备案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发展改革部门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9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节能审查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发展改革部门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■信用中国（河南周口）网站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批准结果信息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建设项目用地预审与选址意见书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自然资源和规划部门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建设项目环境影响评价审批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2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自然资源和规划部门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批准结果信息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建设工程规划许可证核发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自然资源和规划部门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乡村建设规划许可证核发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自然资源和规划部门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建筑工程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施工许可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证核发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审批结果、批复时间、批复文号、发证（批复）机关、项目名称、项目统一代码等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住房城乡建设部门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批准结果信息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招标事项审批核准结果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发展改革部门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取水许可审批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水利部门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生产建设项目水土保持方案审批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水利部门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批准结果信息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洪水影响评价审批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水利部门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  <w:p>
            <w:pPr>
              <w:spacing w:line="2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招标投标信息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招标投标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2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2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2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2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2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2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2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■公共资源交易平台</w:t>
            </w:r>
          </w:p>
          <w:p>
            <w:pPr>
              <w:spacing w:line="220" w:lineRule="exact"/>
              <w:rPr>
                <w:rFonts w:hint="eastAsia" w:ascii="宋体" w:hAnsi="宋体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cs="仿宋_GB2312"/>
                <w:color w:val="000000"/>
                <w:spacing w:val="-6"/>
                <w:sz w:val="18"/>
                <w:szCs w:val="18"/>
              </w:rPr>
              <w:t>信用中国（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河南周口</w:t>
            </w:r>
            <w:r>
              <w:rPr>
                <w:rFonts w:hint="eastAsia" w:ascii="宋体" w:hAnsi="宋体" w:cs="仿宋_GB2312"/>
                <w:color w:val="000000"/>
                <w:spacing w:val="-6"/>
                <w:sz w:val="18"/>
                <w:szCs w:val="18"/>
              </w:rPr>
              <w:t>）网站</w:t>
            </w:r>
          </w:p>
          <w:p>
            <w:pPr>
              <w:spacing w:line="22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■招投标公共服务平台</w:t>
            </w:r>
          </w:p>
          <w:p>
            <w:pPr>
              <w:spacing w:line="220" w:lineRule="exact"/>
              <w:rPr>
                <w:rFonts w:hint="eastAsia"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征收土地信息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征收土地信息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、省及省以上涉及土地征收的批准文件、土地补偿费和安置补助费标准、地上附着物和青苗补偿费标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辖区政府和相关审批部门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6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重大设计变更信息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重大设计变更审批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相关审批部门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□投资项目在线审批监管平台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施工有关信息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施工管理服务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相关审批部门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□投资项目在线审批监管平台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质量安全监督信息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质量安全监督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相关主管部门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□投资项目在线审批监管平台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竣工有关信息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竣工验收审批（备案）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相关审批（备案）部门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□精准推送    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超粗黑繁体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超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7F3CD"/>
    <w:rsid w:val="77E7F3CD"/>
    <w:rsid w:val="7943B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2023-11-25T01:25:00Z</dcterms:created>
  <dc:creator>kylin</dc:creator>
  <cp:lastModifiedBy>huanghe</cp:lastModifiedBy>
  <dcterms:modified xsi:type="dcterms:W3CDTF">2023-11-29T20:06:41Z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6DF4A4676A4B9E5A512967656D473D56</vt:lpwstr>
  </property>
</Properties>
</file>